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2C7B" w14:textId="3ED78A0A" w:rsidR="00170D3C" w:rsidRPr="00B57EC2" w:rsidRDefault="00932152">
      <w:pPr>
        <w:rPr>
          <w:rFonts w:ascii="Century Gothic" w:hAnsi="Century Gothic"/>
          <w:sz w:val="20"/>
          <w:szCs w:val="20"/>
        </w:rPr>
      </w:pPr>
      <w:r w:rsidRPr="00B57EC2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471409FD">
                <wp:simplePos x="0" y="0"/>
                <wp:positionH relativeFrom="margin">
                  <wp:align>center</wp:align>
                </wp:positionH>
                <wp:positionV relativeFrom="paragraph">
                  <wp:posOffset>677545</wp:posOffset>
                </wp:positionV>
                <wp:extent cx="4777740" cy="259080"/>
                <wp:effectExtent l="0" t="0" r="381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481F5" w14:textId="77777777" w:rsidR="00932152" w:rsidRPr="00932152" w:rsidRDefault="00932152" w:rsidP="009321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2152">
                              <w:rPr>
                                <w:sz w:val="18"/>
                                <w:szCs w:val="18"/>
                              </w:rPr>
                              <w:t>Sfinansowano w ramach reakcji Unii na pandemię COVID-19</w:t>
                            </w:r>
                          </w:p>
                          <w:p w14:paraId="08B8685E" w14:textId="77777777" w:rsidR="00932152" w:rsidRDefault="00932152" w:rsidP="0093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3.35pt;width:376.2pt;height:2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" fillcolor="white [3201]" stroked="f" strokeweight=".5pt">
                <v:textbox>
                  <w:txbxContent>
                    <w:p w14:paraId="3A7481F5" w14:textId="77777777" w:rsidR="00932152" w:rsidRPr="00932152" w:rsidRDefault="00932152" w:rsidP="009321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2152">
                        <w:rPr>
                          <w:sz w:val="18"/>
                          <w:szCs w:val="18"/>
                        </w:rPr>
                        <w:t>Sfinansowano w ramach reakcji Unii na pandemię COVID-19</w:t>
                      </w:r>
                    </w:p>
                    <w:p w14:paraId="08B8685E" w14:textId="77777777" w:rsidR="00932152" w:rsidRDefault="00932152" w:rsidP="009321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7EC2">
        <w:rPr>
          <w:rFonts w:ascii="Century Gothic" w:hAnsi="Century Gothic"/>
          <w:noProof/>
          <w:sz w:val="20"/>
          <w:szCs w:val="20"/>
          <w:lang w:eastAsia="pl-PL"/>
        </w:rPr>
        <w:drawing>
          <wp:inline distT="0" distB="0" distL="0" distR="0" wp14:anchorId="2453409B" wp14:editId="00463A5D">
            <wp:extent cx="5760720" cy="727075"/>
            <wp:effectExtent l="0" t="0" r="0" b="0"/>
            <wp:docPr id="1" name="Obraz 1" descr="Pyskowice - Zdalna szkoła +. Dodatkowe środki na komputery z Programu  Operacyjnego Polska Cyf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skowice - Zdalna szkoła +. Dodatkowe środki na komputery z Programu  Operacyjnego Polska Cyfr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4943B" w14:textId="77777777" w:rsidR="00170D3C" w:rsidRPr="00B57EC2" w:rsidRDefault="00170D3C" w:rsidP="00170D3C">
      <w:pPr>
        <w:rPr>
          <w:rFonts w:ascii="Century Gothic" w:hAnsi="Century Gothic"/>
          <w:sz w:val="20"/>
          <w:szCs w:val="20"/>
        </w:rPr>
      </w:pPr>
    </w:p>
    <w:p w14:paraId="6DD769DC" w14:textId="642752F4" w:rsidR="00170D3C" w:rsidRPr="00B57EC2" w:rsidRDefault="00170D3C" w:rsidP="00170D3C">
      <w:pPr>
        <w:rPr>
          <w:rFonts w:ascii="Century Gothic" w:hAnsi="Century Gothic"/>
          <w:sz w:val="20"/>
          <w:szCs w:val="20"/>
        </w:rPr>
      </w:pPr>
    </w:p>
    <w:p w14:paraId="53A64B55" w14:textId="3C857DF0" w:rsidR="009262CB" w:rsidRPr="00B57EC2" w:rsidRDefault="00182973" w:rsidP="00182973">
      <w:pPr>
        <w:tabs>
          <w:tab w:val="left" w:pos="6237"/>
        </w:tabs>
        <w:rPr>
          <w:rFonts w:ascii="Century Gothic" w:hAnsi="Century Gothic"/>
          <w:sz w:val="20"/>
          <w:szCs w:val="20"/>
        </w:rPr>
      </w:pPr>
      <w:r w:rsidRPr="00B57EC2">
        <w:rPr>
          <w:rFonts w:ascii="Century Gothic" w:hAnsi="Century Gothic"/>
          <w:sz w:val="20"/>
          <w:szCs w:val="20"/>
        </w:rPr>
        <w:tab/>
      </w:r>
      <w:r w:rsidR="00FC661C" w:rsidRPr="00B57EC2">
        <w:rPr>
          <w:rFonts w:ascii="Century Gothic" w:hAnsi="Century Gothic"/>
          <w:sz w:val="20"/>
          <w:szCs w:val="20"/>
        </w:rPr>
        <w:t xml:space="preserve">Mława dnia </w:t>
      </w:r>
      <w:r w:rsidR="007C7658">
        <w:rPr>
          <w:rFonts w:ascii="Century Gothic" w:hAnsi="Century Gothic"/>
          <w:sz w:val="20"/>
          <w:szCs w:val="20"/>
        </w:rPr>
        <w:t>02</w:t>
      </w:r>
      <w:r w:rsidR="00FC661C" w:rsidRPr="00B57EC2">
        <w:rPr>
          <w:rFonts w:ascii="Century Gothic" w:hAnsi="Century Gothic"/>
          <w:sz w:val="20"/>
          <w:szCs w:val="20"/>
        </w:rPr>
        <w:t>.</w:t>
      </w:r>
      <w:r w:rsidR="007C7658">
        <w:rPr>
          <w:rFonts w:ascii="Century Gothic" w:hAnsi="Century Gothic"/>
          <w:sz w:val="20"/>
          <w:szCs w:val="20"/>
        </w:rPr>
        <w:t>11</w:t>
      </w:r>
      <w:r w:rsidR="00FC661C" w:rsidRPr="00B57EC2">
        <w:rPr>
          <w:rFonts w:ascii="Century Gothic" w:hAnsi="Century Gothic"/>
          <w:sz w:val="20"/>
          <w:szCs w:val="20"/>
        </w:rPr>
        <w:t>.</w:t>
      </w:r>
      <w:r w:rsidR="00170D3C" w:rsidRPr="00B57EC2">
        <w:rPr>
          <w:rFonts w:ascii="Century Gothic" w:hAnsi="Century Gothic"/>
          <w:sz w:val="20"/>
          <w:szCs w:val="20"/>
        </w:rPr>
        <w:t xml:space="preserve">2022 r. </w:t>
      </w:r>
    </w:p>
    <w:p w14:paraId="04A33BAA" w14:textId="3A6FE922" w:rsidR="00170D3C" w:rsidRPr="00B57EC2" w:rsidRDefault="00197EEF" w:rsidP="00170D3C">
      <w:pPr>
        <w:tabs>
          <w:tab w:val="left" w:pos="6660"/>
        </w:tabs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>Znak sprawy</w:t>
      </w:r>
      <w:r w:rsidR="00E1643A" w:rsidRPr="00B57EC2">
        <w:rPr>
          <w:rFonts w:ascii="Century Gothic" w:hAnsi="Century Gothic" w:cs="Times New Roman"/>
          <w:sz w:val="20"/>
          <w:szCs w:val="20"/>
        </w:rPr>
        <w:t>:</w:t>
      </w:r>
      <w:r w:rsidRPr="00B57EC2">
        <w:rPr>
          <w:rFonts w:ascii="Century Gothic" w:hAnsi="Century Gothic" w:cs="Times New Roman"/>
          <w:sz w:val="20"/>
          <w:szCs w:val="20"/>
        </w:rPr>
        <w:t xml:space="preserve"> </w:t>
      </w:r>
      <w:bookmarkStart w:id="0" w:name="_Hlk115161770"/>
      <w:r w:rsidR="00E21651" w:rsidRPr="00B57EC2">
        <w:rPr>
          <w:rFonts w:ascii="Century Gothic" w:hAnsi="Century Gothic" w:cs="Times New Roman"/>
          <w:sz w:val="20"/>
          <w:szCs w:val="20"/>
        </w:rPr>
        <w:t>WI.271.</w:t>
      </w:r>
      <w:r w:rsidR="007C7658">
        <w:rPr>
          <w:rFonts w:ascii="Century Gothic" w:hAnsi="Century Gothic" w:cs="Times New Roman"/>
          <w:sz w:val="20"/>
          <w:szCs w:val="20"/>
        </w:rPr>
        <w:t>60</w:t>
      </w:r>
      <w:r w:rsidR="00E21651" w:rsidRPr="00B57EC2">
        <w:rPr>
          <w:rFonts w:ascii="Century Gothic" w:hAnsi="Century Gothic" w:cs="Times New Roman"/>
          <w:sz w:val="20"/>
          <w:szCs w:val="20"/>
        </w:rPr>
        <w:t>.2022</w:t>
      </w:r>
      <w:bookmarkEnd w:id="0"/>
    </w:p>
    <w:p w14:paraId="61956889" w14:textId="77777777" w:rsidR="00895B5E" w:rsidRPr="00B57EC2" w:rsidRDefault="00895B5E" w:rsidP="00170D3C">
      <w:pPr>
        <w:tabs>
          <w:tab w:val="left" w:pos="6660"/>
        </w:tabs>
        <w:rPr>
          <w:rFonts w:ascii="Century Gothic" w:hAnsi="Century Gothic" w:cs="Times New Roman"/>
          <w:sz w:val="20"/>
          <w:szCs w:val="20"/>
        </w:rPr>
      </w:pPr>
    </w:p>
    <w:p w14:paraId="73B051AB" w14:textId="77777777" w:rsidR="00E1643A" w:rsidRPr="00B57EC2" w:rsidRDefault="00170D3C" w:rsidP="00B57EC2">
      <w:pPr>
        <w:pStyle w:val="Default"/>
        <w:ind w:left="2124" w:firstLine="708"/>
        <w:rPr>
          <w:rFonts w:ascii="Century Gothic" w:hAnsi="Century Gothic"/>
          <w:b/>
          <w:bCs/>
        </w:rPr>
      </w:pPr>
      <w:r w:rsidRPr="00B57EC2">
        <w:rPr>
          <w:rFonts w:ascii="Century Gothic" w:hAnsi="Century Gothic"/>
          <w:b/>
          <w:bCs/>
        </w:rPr>
        <w:t>Zapytanie ofertowe</w:t>
      </w:r>
    </w:p>
    <w:p w14:paraId="13B9F6E4" w14:textId="19A7F576" w:rsidR="00197EEF" w:rsidRPr="00B57EC2" w:rsidRDefault="00170D3C" w:rsidP="00197EE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B57EC2">
        <w:rPr>
          <w:rFonts w:ascii="Century Gothic" w:hAnsi="Century Gothic"/>
          <w:sz w:val="20"/>
          <w:szCs w:val="20"/>
        </w:rPr>
        <w:t xml:space="preserve"> </w:t>
      </w:r>
      <w:r w:rsidR="00E1643A" w:rsidRPr="00B57EC2">
        <w:rPr>
          <w:rFonts w:ascii="Century Gothic" w:hAnsi="Century Gothic"/>
          <w:sz w:val="20"/>
          <w:szCs w:val="20"/>
        </w:rPr>
        <w:br/>
      </w:r>
      <w:r w:rsidRPr="00B57EC2">
        <w:rPr>
          <w:rFonts w:ascii="Century Gothic" w:hAnsi="Century Gothic"/>
          <w:bCs/>
          <w:sz w:val="20"/>
          <w:szCs w:val="20"/>
        </w:rPr>
        <w:t xml:space="preserve">na przeprowadzenie </w:t>
      </w:r>
      <w:bookmarkStart w:id="1" w:name="_Hlk115160847"/>
      <w:bookmarkStart w:id="2" w:name="_Hlk115160620"/>
      <w:r w:rsidR="00B57EC2" w:rsidRPr="00B57EC2">
        <w:rPr>
          <w:rFonts w:ascii="Century Gothic" w:hAnsi="Century Gothic"/>
          <w:b/>
          <w:i/>
          <w:iCs/>
          <w:sz w:val="20"/>
          <w:szCs w:val="20"/>
        </w:rPr>
        <w:t xml:space="preserve">,,Przeprowadzenie szkolenia dla pracowników urzędu Miasta Mława </w:t>
      </w:r>
      <w:r w:rsidR="00837712">
        <w:rPr>
          <w:rFonts w:ascii="Century Gothic" w:hAnsi="Century Gothic"/>
          <w:b/>
          <w:i/>
          <w:iCs/>
          <w:sz w:val="20"/>
          <w:szCs w:val="20"/>
        </w:rPr>
        <w:br/>
      </w:r>
      <w:r w:rsidR="00E05D09">
        <w:rPr>
          <w:rFonts w:ascii="Century Gothic" w:hAnsi="Century Gothic"/>
          <w:b/>
          <w:i/>
          <w:iCs/>
          <w:sz w:val="20"/>
          <w:szCs w:val="20"/>
        </w:rPr>
        <w:t xml:space="preserve">w </w:t>
      </w:r>
      <w:r w:rsidR="00B57EC2" w:rsidRPr="00B57EC2">
        <w:rPr>
          <w:rFonts w:ascii="Century Gothic" w:hAnsi="Century Gothic"/>
          <w:b/>
          <w:i/>
          <w:iCs/>
          <w:sz w:val="20"/>
          <w:szCs w:val="20"/>
        </w:rPr>
        <w:t>zakresie obsługi zakupionego sprzętu i oprogramowania w ramach  umowy  o powierzenie grantu o numerze 4639/3/2022”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bookmarkEnd w:id="1"/>
      <w:r w:rsidR="00B57EC2" w:rsidRPr="00B57EC2">
        <w:rPr>
          <w:rFonts w:ascii="Century Gothic" w:hAnsi="Century Gothic"/>
          <w:b/>
          <w:i/>
          <w:iCs/>
          <w:sz w:val="20"/>
          <w:szCs w:val="20"/>
        </w:rPr>
        <w:t>.</w:t>
      </w:r>
      <w:bookmarkEnd w:id="2"/>
      <w:r w:rsidR="007C7658">
        <w:rPr>
          <w:rFonts w:ascii="Century Gothic" w:hAnsi="Century Gothic"/>
          <w:b/>
          <w:i/>
          <w:iCs/>
          <w:sz w:val="20"/>
          <w:szCs w:val="20"/>
        </w:rPr>
        <w:t xml:space="preserve"> – postępowanie 2</w:t>
      </w:r>
    </w:p>
    <w:p w14:paraId="7678DAD7" w14:textId="77777777" w:rsidR="00E1643A" w:rsidRPr="00B57EC2" w:rsidRDefault="00E1643A" w:rsidP="00197EE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155F1340" w14:textId="77777777" w:rsidR="00E1643A" w:rsidRPr="00B57EC2" w:rsidRDefault="00E1643A" w:rsidP="00197EE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B722941" w14:textId="77777777" w:rsidR="00E1643A" w:rsidRPr="00B57EC2" w:rsidRDefault="00E1643A" w:rsidP="00E1643A">
      <w:pPr>
        <w:pStyle w:val="Default"/>
        <w:rPr>
          <w:rFonts w:ascii="Century Gothic" w:hAnsi="Century Gothic"/>
          <w:b/>
          <w:sz w:val="20"/>
          <w:szCs w:val="20"/>
        </w:rPr>
      </w:pPr>
      <w:r w:rsidRPr="00B57EC2">
        <w:rPr>
          <w:rFonts w:ascii="Century Gothic" w:hAnsi="Century Gothic"/>
          <w:b/>
          <w:sz w:val="20"/>
          <w:szCs w:val="20"/>
        </w:rPr>
        <w:t xml:space="preserve">Rozdział I. ZAMAWIAJĄCY </w:t>
      </w:r>
    </w:p>
    <w:p w14:paraId="65A5ACDB" w14:textId="77777777" w:rsidR="00E1643A" w:rsidRPr="00B57EC2" w:rsidRDefault="00E1643A" w:rsidP="00E1643A">
      <w:pPr>
        <w:pStyle w:val="Default"/>
        <w:rPr>
          <w:rFonts w:ascii="Century Gothic" w:hAnsi="Century Gothic"/>
          <w:sz w:val="20"/>
          <w:szCs w:val="20"/>
        </w:rPr>
      </w:pPr>
      <w:r w:rsidRPr="00B57EC2">
        <w:rPr>
          <w:rFonts w:ascii="Century Gothic" w:hAnsi="Century Gothic"/>
          <w:sz w:val="20"/>
          <w:szCs w:val="20"/>
        </w:rPr>
        <w:t>Miasto Mława</w:t>
      </w:r>
    </w:p>
    <w:p w14:paraId="1FE52C58" w14:textId="77777777" w:rsidR="00E1643A" w:rsidRPr="00B57EC2" w:rsidRDefault="00E1643A" w:rsidP="00E1643A">
      <w:pPr>
        <w:pStyle w:val="Default"/>
        <w:rPr>
          <w:rFonts w:ascii="Century Gothic" w:hAnsi="Century Gothic"/>
          <w:sz w:val="20"/>
          <w:szCs w:val="20"/>
        </w:rPr>
      </w:pPr>
      <w:r w:rsidRPr="00B57EC2">
        <w:rPr>
          <w:rFonts w:ascii="Century Gothic" w:hAnsi="Century Gothic"/>
          <w:sz w:val="20"/>
          <w:szCs w:val="20"/>
        </w:rPr>
        <w:t xml:space="preserve">ul. Stary Rynek 19 </w:t>
      </w:r>
    </w:p>
    <w:p w14:paraId="35E2FD31" w14:textId="77777777" w:rsidR="00E1643A" w:rsidRPr="00B57EC2" w:rsidRDefault="00E1643A" w:rsidP="00E1643A">
      <w:pPr>
        <w:pStyle w:val="Default"/>
        <w:rPr>
          <w:rFonts w:ascii="Century Gothic" w:hAnsi="Century Gothic"/>
          <w:sz w:val="20"/>
          <w:szCs w:val="20"/>
        </w:rPr>
      </w:pPr>
      <w:r w:rsidRPr="00B57EC2">
        <w:rPr>
          <w:rFonts w:ascii="Century Gothic" w:hAnsi="Century Gothic"/>
          <w:sz w:val="20"/>
          <w:szCs w:val="20"/>
        </w:rPr>
        <w:t>06-500 Mława</w:t>
      </w:r>
    </w:p>
    <w:p w14:paraId="601816BE" w14:textId="77777777" w:rsidR="00E1643A" w:rsidRPr="00B57EC2" w:rsidRDefault="00E1643A" w:rsidP="00E1643A">
      <w:pPr>
        <w:pStyle w:val="Default"/>
        <w:rPr>
          <w:rFonts w:ascii="Century Gothic" w:hAnsi="Century Gothic"/>
          <w:sz w:val="20"/>
          <w:szCs w:val="20"/>
        </w:rPr>
      </w:pPr>
      <w:r w:rsidRPr="00B57EC2">
        <w:rPr>
          <w:rFonts w:ascii="Century Gothic" w:hAnsi="Century Gothic"/>
          <w:sz w:val="20"/>
          <w:szCs w:val="20"/>
        </w:rPr>
        <w:t xml:space="preserve">tel. (23) 654 32 51 wew. 100 </w:t>
      </w:r>
    </w:p>
    <w:p w14:paraId="172D5DFA" w14:textId="77777777" w:rsidR="00E1643A" w:rsidRPr="00B57EC2" w:rsidRDefault="00E1643A" w:rsidP="00E1643A">
      <w:pPr>
        <w:tabs>
          <w:tab w:val="left" w:pos="1260"/>
        </w:tabs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 xml:space="preserve">e-mail: </w:t>
      </w:r>
      <w:hyperlink r:id="rId6" w:history="1">
        <w:r w:rsidRPr="00B57EC2">
          <w:rPr>
            <w:rStyle w:val="Hipercze"/>
            <w:rFonts w:ascii="Century Gothic" w:hAnsi="Century Gothic" w:cs="Times New Roman"/>
            <w:sz w:val="20"/>
            <w:szCs w:val="20"/>
          </w:rPr>
          <w:t>info@mlawa.pl</w:t>
        </w:r>
      </w:hyperlink>
    </w:p>
    <w:p w14:paraId="427B0953" w14:textId="77777777" w:rsidR="00E1643A" w:rsidRPr="00B57EC2" w:rsidRDefault="00E1643A" w:rsidP="00E1643A">
      <w:pPr>
        <w:pStyle w:val="Default"/>
        <w:rPr>
          <w:rFonts w:ascii="Century Gothic" w:hAnsi="Century Gothic"/>
          <w:sz w:val="20"/>
          <w:szCs w:val="20"/>
        </w:rPr>
      </w:pPr>
    </w:p>
    <w:p w14:paraId="3BD82D5B" w14:textId="77777777" w:rsidR="00895B5E" w:rsidRPr="00B57EC2" w:rsidRDefault="00E1643A" w:rsidP="00E1643A">
      <w:pPr>
        <w:pStyle w:val="Default"/>
        <w:rPr>
          <w:rFonts w:ascii="Century Gothic" w:hAnsi="Century Gothic"/>
          <w:b/>
          <w:sz w:val="20"/>
          <w:szCs w:val="20"/>
        </w:rPr>
      </w:pPr>
      <w:r w:rsidRPr="00B57EC2">
        <w:rPr>
          <w:rFonts w:ascii="Century Gothic" w:hAnsi="Century Gothic"/>
          <w:b/>
          <w:sz w:val="20"/>
          <w:szCs w:val="20"/>
        </w:rPr>
        <w:t>Rozdział II. TRYB ZAMÓWIENIA, PODSTAWA PRAWNA</w:t>
      </w:r>
    </w:p>
    <w:p w14:paraId="05219643" w14:textId="6F50D0E0" w:rsidR="00E1643A" w:rsidRPr="00B57EC2" w:rsidRDefault="00E1643A" w:rsidP="00E1643A">
      <w:pPr>
        <w:pStyle w:val="Default"/>
        <w:rPr>
          <w:rFonts w:ascii="Century Gothic" w:hAnsi="Century Gothic"/>
          <w:sz w:val="20"/>
          <w:szCs w:val="20"/>
        </w:rPr>
      </w:pPr>
      <w:r w:rsidRPr="00B57EC2">
        <w:rPr>
          <w:rFonts w:ascii="Century Gothic" w:hAnsi="Century Gothic"/>
          <w:bCs/>
          <w:sz w:val="20"/>
          <w:szCs w:val="20"/>
        </w:rPr>
        <w:t xml:space="preserve"> </w:t>
      </w:r>
    </w:p>
    <w:p w14:paraId="748E4B66" w14:textId="77777777" w:rsidR="00E1643A" w:rsidRPr="00B57EC2" w:rsidRDefault="00E1643A" w:rsidP="00E1643A">
      <w:pPr>
        <w:pStyle w:val="Default"/>
        <w:rPr>
          <w:rFonts w:ascii="Century Gothic" w:hAnsi="Century Gothic"/>
          <w:sz w:val="20"/>
          <w:szCs w:val="20"/>
        </w:rPr>
      </w:pPr>
      <w:r w:rsidRPr="00B57EC2">
        <w:rPr>
          <w:rFonts w:ascii="Century Gothic" w:hAnsi="Century Gothic"/>
          <w:bCs/>
          <w:sz w:val="20"/>
          <w:szCs w:val="20"/>
        </w:rPr>
        <w:t xml:space="preserve">1. Tryb zamówienia </w:t>
      </w:r>
    </w:p>
    <w:p w14:paraId="11EF77B3" w14:textId="110AB0DC" w:rsidR="00E1643A" w:rsidRPr="00B57EC2" w:rsidRDefault="00E1643A" w:rsidP="00E1643A">
      <w:pPr>
        <w:tabs>
          <w:tab w:val="left" w:pos="1260"/>
        </w:tabs>
        <w:jc w:val="both"/>
        <w:rPr>
          <w:rFonts w:ascii="Century Gothic" w:hAnsi="Century Gothic" w:cs="Times New Roman"/>
          <w:bCs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>Do niniejszego postępowania nie ma zastosowania ustawa z dnia 11 września 2019 r. Prawo zamówień publicznych (Dz. U. z 202</w:t>
      </w:r>
      <w:r w:rsidR="00E21651" w:rsidRPr="00B57EC2">
        <w:rPr>
          <w:rFonts w:ascii="Century Gothic" w:hAnsi="Century Gothic" w:cs="Times New Roman"/>
          <w:sz w:val="20"/>
          <w:szCs w:val="20"/>
        </w:rPr>
        <w:t>2</w:t>
      </w:r>
      <w:r w:rsidRPr="00B57EC2">
        <w:rPr>
          <w:rFonts w:ascii="Century Gothic" w:hAnsi="Century Gothic" w:cs="Times New Roman"/>
          <w:sz w:val="20"/>
          <w:szCs w:val="20"/>
        </w:rPr>
        <w:t xml:space="preserve"> r. poz. 1</w:t>
      </w:r>
      <w:r w:rsidR="00E21651" w:rsidRPr="00B57EC2">
        <w:rPr>
          <w:rFonts w:ascii="Century Gothic" w:hAnsi="Century Gothic" w:cs="Times New Roman"/>
          <w:sz w:val="20"/>
          <w:szCs w:val="20"/>
        </w:rPr>
        <w:t>710</w:t>
      </w:r>
      <w:r w:rsidRPr="00B57EC2">
        <w:rPr>
          <w:rFonts w:ascii="Century Gothic" w:hAnsi="Century Gothic" w:cs="Times New Roman"/>
          <w:sz w:val="20"/>
          <w:szCs w:val="20"/>
        </w:rPr>
        <w:t xml:space="preserve"> ze zm.) – wyłączenie stosowania ustawy zgodnie z brzmieniem art. 2 ust. 1 pkt 1 w. w. ustawy. Postępowanie prowadzone jest zgodnie z procedurami określonymi w Wytycznych w zakresie kwalifikowalności wydatków w ramach Europejskiego Funduszu Rozwoju Regionalnego, Funduszu Społecznego oraz Funduszu Spójności na lata 2014-2020 zgodnie z </w:t>
      </w:r>
      <w:r w:rsidRPr="00B57EC2">
        <w:rPr>
          <w:rFonts w:ascii="Century Gothic" w:hAnsi="Century Gothic" w:cs="Times New Roman"/>
          <w:bCs/>
          <w:sz w:val="20"/>
          <w:szCs w:val="20"/>
        </w:rPr>
        <w:t>zasadą konkurencyjności.</w:t>
      </w:r>
    </w:p>
    <w:p w14:paraId="2ACFDA62" w14:textId="77777777" w:rsidR="00E1643A" w:rsidRPr="00B57EC2" w:rsidRDefault="00E1643A" w:rsidP="00E1643A">
      <w:pPr>
        <w:pStyle w:val="Default"/>
        <w:rPr>
          <w:rFonts w:ascii="Century Gothic" w:hAnsi="Century Gothic"/>
          <w:sz w:val="20"/>
          <w:szCs w:val="20"/>
        </w:rPr>
      </w:pPr>
    </w:p>
    <w:p w14:paraId="02F9989A" w14:textId="77777777" w:rsidR="00E1643A" w:rsidRPr="00B57EC2" w:rsidRDefault="00E1643A" w:rsidP="00E1643A">
      <w:pPr>
        <w:tabs>
          <w:tab w:val="left" w:pos="1260"/>
        </w:tabs>
        <w:jc w:val="both"/>
        <w:rPr>
          <w:rFonts w:ascii="Century Gothic" w:hAnsi="Century Gothic" w:cs="Times New Roman"/>
          <w:bCs/>
          <w:sz w:val="20"/>
          <w:szCs w:val="20"/>
        </w:rPr>
      </w:pPr>
      <w:r w:rsidRPr="00B57EC2">
        <w:rPr>
          <w:rFonts w:ascii="Century Gothic" w:hAnsi="Century Gothic"/>
          <w:sz w:val="20"/>
          <w:szCs w:val="20"/>
        </w:rPr>
        <w:t xml:space="preserve"> </w:t>
      </w:r>
      <w:r w:rsidRPr="00B57EC2">
        <w:rPr>
          <w:rFonts w:ascii="Century Gothic" w:hAnsi="Century Gothic" w:cs="Times New Roman"/>
          <w:bCs/>
          <w:sz w:val="20"/>
          <w:szCs w:val="20"/>
        </w:rPr>
        <w:t>2. Wspólny Słownik Zamówień(CPV):</w:t>
      </w:r>
    </w:p>
    <w:p w14:paraId="3C600BDC" w14:textId="013581A6" w:rsidR="00E1643A" w:rsidRPr="00B57EC2" w:rsidRDefault="00E1643A" w:rsidP="00B57EC2">
      <w:pPr>
        <w:tabs>
          <w:tab w:val="left" w:pos="1260"/>
        </w:tabs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>80000000-4 Usługi edukacyjne i szkoleniowe</w:t>
      </w:r>
    </w:p>
    <w:p w14:paraId="4BB3CE71" w14:textId="07FEF698" w:rsidR="00E1643A" w:rsidRPr="00B57EC2" w:rsidRDefault="00E1643A" w:rsidP="00B57EC2">
      <w:pPr>
        <w:tabs>
          <w:tab w:val="left" w:pos="1260"/>
        </w:tabs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 xml:space="preserve">80533000-9 Usługi </w:t>
      </w:r>
      <w:r w:rsidR="002C1D1C" w:rsidRPr="00B57EC2">
        <w:rPr>
          <w:rFonts w:ascii="Century Gothic" w:hAnsi="Century Gothic" w:cs="Times New Roman"/>
          <w:sz w:val="20"/>
          <w:szCs w:val="20"/>
        </w:rPr>
        <w:t>zapoznania użytkownika z obsługą</w:t>
      </w:r>
      <w:r w:rsidRPr="00B57EC2">
        <w:rPr>
          <w:rFonts w:ascii="Century Gothic" w:hAnsi="Century Gothic" w:cs="Times New Roman"/>
          <w:sz w:val="20"/>
          <w:szCs w:val="20"/>
        </w:rPr>
        <w:t xml:space="preserve"> komputera i usługi szkoleniowe</w:t>
      </w:r>
    </w:p>
    <w:p w14:paraId="5B46E701" w14:textId="536B78B1" w:rsidR="002C1D1C" w:rsidRPr="00B57EC2" w:rsidRDefault="002C1D1C" w:rsidP="00B57EC2">
      <w:pPr>
        <w:tabs>
          <w:tab w:val="left" w:pos="1260"/>
        </w:tabs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>80533100-0 Usługi szkolenia komputerowego</w:t>
      </w:r>
    </w:p>
    <w:p w14:paraId="759C3662" w14:textId="77777777" w:rsidR="00B57EC2" w:rsidRDefault="00B57EC2" w:rsidP="00170D3C">
      <w:pPr>
        <w:tabs>
          <w:tab w:val="left" w:pos="6660"/>
        </w:tabs>
        <w:rPr>
          <w:rFonts w:ascii="Century Gothic" w:hAnsi="Century Gothic" w:cs="Times New Roman"/>
          <w:b/>
          <w:bCs/>
          <w:sz w:val="20"/>
          <w:szCs w:val="20"/>
        </w:rPr>
      </w:pPr>
    </w:p>
    <w:p w14:paraId="5EF1760A" w14:textId="03447DD6" w:rsidR="00170D3C" w:rsidRPr="00B57EC2" w:rsidRDefault="00B57EC2" w:rsidP="00170D3C">
      <w:pPr>
        <w:tabs>
          <w:tab w:val="left" w:pos="6660"/>
        </w:tabs>
        <w:rPr>
          <w:rFonts w:ascii="Century Gothic" w:hAnsi="Century Gothic" w:cs="Times New Roman"/>
          <w:b/>
          <w:bCs/>
          <w:sz w:val="20"/>
          <w:szCs w:val="20"/>
        </w:rPr>
      </w:pPr>
      <w:bookmarkStart w:id="3" w:name="_Hlk115160246"/>
      <w:r>
        <w:rPr>
          <w:rFonts w:ascii="Century Gothic" w:hAnsi="Century Gothic" w:cs="Times New Roman"/>
          <w:b/>
          <w:bCs/>
          <w:sz w:val="20"/>
          <w:szCs w:val="20"/>
        </w:rPr>
        <w:t xml:space="preserve">Rozdział. </w:t>
      </w:r>
      <w:r w:rsidR="002C1D1C" w:rsidRPr="00B57EC2">
        <w:rPr>
          <w:rFonts w:ascii="Century Gothic" w:hAnsi="Century Gothic" w:cs="Times New Roman"/>
          <w:b/>
          <w:bCs/>
          <w:sz w:val="20"/>
          <w:szCs w:val="20"/>
        </w:rPr>
        <w:t>III. Opis Przedmiotu Zamówienia</w:t>
      </w:r>
    </w:p>
    <w:bookmarkEnd w:id="3"/>
    <w:p w14:paraId="6D8A6FD1" w14:textId="2A326C42" w:rsidR="00E21651" w:rsidRPr="00B57EC2" w:rsidRDefault="00E21651" w:rsidP="00E21651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 xml:space="preserve">Firma prowadząca w ramach usługi przeszkoli 2 osoby. Dwa różne szkolenia dla 2 osób. Dla każdej osoby jedno inne szkolenie. Szkolenia muszą mieć inny zakres tematyczny zgodny </w:t>
      </w:r>
      <w:r w:rsidRPr="00B57EC2">
        <w:rPr>
          <w:rFonts w:ascii="Century Gothic" w:hAnsi="Century Gothic" w:cs="Times New Roman"/>
          <w:sz w:val="20"/>
          <w:szCs w:val="20"/>
        </w:rPr>
        <w:br/>
      </w:r>
      <w:r w:rsidRPr="00B57EC2">
        <w:rPr>
          <w:rFonts w:ascii="Century Gothic" w:hAnsi="Century Gothic" w:cs="Times New Roman"/>
          <w:sz w:val="20"/>
          <w:szCs w:val="20"/>
        </w:rPr>
        <w:lastRenderedPageBreak/>
        <w:t xml:space="preserve">z poniżej wymienionymi. </w:t>
      </w:r>
      <w:r w:rsidRPr="00B57EC2">
        <w:rPr>
          <w:rFonts w:ascii="Century Gothic" w:hAnsi="Century Gothic" w:cs="Times New Roman"/>
          <w:b/>
          <w:bCs/>
          <w:sz w:val="20"/>
          <w:szCs w:val="20"/>
        </w:rPr>
        <w:t xml:space="preserve">Wykonawca musi dołączyć </w:t>
      </w:r>
      <w:bookmarkStart w:id="4" w:name="_Hlk115159126"/>
      <w:r w:rsidRPr="00B57EC2">
        <w:rPr>
          <w:rFonts w:ascii="Century Gothic" w:hAnsi="Century Gothic" w:cs="Times New Roman"/>
          <w:b/>
          <w:bCs/>
          <w:sz w:val="20"/>
          <w:szCs w:val="20"/>
        </w:rPr>
        <w:t xml:space="preserve">zakres szkolenia zgodny z OPZ </w:t>
      </w:r>
      <w:bookmarkEnd w:id="4"/>
      <w:r w:rsidRPr="00B57EC2">
        <w:rPr>
          <w:rFonts w:ascii="Century Gothic" w:hAnsi="Century Gothic" w:cs="Times New Roman"/>
          <w:b/>
          <w:bCs/>
          <w:sz w:val="20"/>
          <w:szCs w:val="20"/>
        </w:rPr>
        <w:br/>
        <w:t>do formularza ofertowego.  </w:t>
      </w:r>
    </w:p>
    <w:p w14:paraId="72F0A041" w14:textId="77777777" w:rsidR="00E21651" w:rsidRPr="00B57EC2" w:rsidRDefault="00E21651" w:rsidP="00E21651">
      <w:pPr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>Zamawiający dzieli zamówienie na 2 części:</w:t>
      </w:r>
    </w:p>
    <w:p w14:paraId="1440DD38" w14:textId="77777777" w:rsidR="00E21651" w:rsidRPr="002D4D36" w:rsidRDefault="00E21651" w:rsidP="00E21651">
      <w:pPr>
        <w:ind w:firstLine="708"/>
        <w:rPr>
          <w:rFonts w:ascii="Century Gothic" w:hAnsi="Century Gothic" w:cs="Times New Roman"/>
          <w:i/>
          <w:iCs/>
          <w:sz w:val="20"/>
          <w:szCs w:val="20"/>
        </w:rPr>
      </w:pPr>
      <w:r w:rsidRPr="002D4D36">
        <w:rPr>
          <w:rFonts w:ascii="Century Gothic" w:hAnsi="Century Gothic" w:cs="Times New Roman"/>
          <w:b/>
          <w:bCs/>
          <w:sz w:val="20"/>
          <w:szCs w:val="20"/>
        </w:rPr>
        <w:t>Część 1 -</w:t>
      </w:r>
      <w:r w:rsidRPr="00B57EC2">
        <w:rPr>
          <w:rFonts w:ascii="Century Gothic" w:hAnsi="Century Gothic" w:cs="Times New Roman"/>
          <w:sz w:val="20"/>
          <w:szCs w:val="20"/>
        </w:rPr>
        <w:t xml:space="preserve"> </w:t>
      </w:r>
      <w:r w:rsidRPr="002D4D36">
        <w:rPr>
          <w:rFonts w:ascii="Century Gothic" w:hAnsi="Century Gothic" w:cs="Times New Roman"/>
          <w:i/>
          <w:iCs/>
          <w:sz w:val="20"/>
          <w:szCs w:val="20"/>
        </w:rPr>
        <w:t>Zabezpieczenia w systemie Windows.</w:t>
      </w:r>
    </w:p>
    <w:p w14:paraId="17736DB6" w14:textId="77777777" w:rsidR="00E21651" w:rsidRPr="00B57EC2" w:rsidRDefault="00E21651" w:rsidP="00E21651">
      <w:pPr>
        <w:ind w:firstLine="708"/>
        <w:rPr>
          <w:rFonts w:ascii="Century Gothic" w:hAnsi="Century Gothic" w:cs="Times New Roman"/>
          <w:sz w:val="20"/>
          <w:szCs w:val="20"/>
        </w:rPr>
      </w:pPr>
      <w:r w:rsidRPr="002D4D36">
        <w:rPr>
          <w:rFonts w:ascii="Century Gothic" w:hAnsi="Century Gothic" w:cs="Times New Roman"/>
          <w:b/>
          <w:bCs/>
          <w:sz w:val="20"/>
          <w:szCs w:val="20"/>
        </w:rPr>
        <w:t>Część 2</w:t>
      </w:r>
      <w:r w:rsidRPr="00B57EC2">
        <w:rPr>
          <w:rFonts w:ascii="Century Gothic" w:hAnsi="Century Gothic" w:cs="Times New Roman"/>
          <w:sz w:val="20"/>
          <w:szCs w:val="20"/>
        </w:rPr>
        <w:t xml:space="preserve"> - </w:t>
      </w:r>
      <w:r w:rsidRPr="002D4D36">
        <w:rPr>
          <w:rFonts w:ascii="Century Gothic" w:hAnsi="Century Gothic" w:cs="Times New Roman"/>
          <w:i/>
          <w:iCs/>
          <w:sz w:val="20"/>
          <w:szCs w:val="20"/>
        </w:rPr>
        <w:t>Szkolenie Bezpieczeństwo sieci.</w:t>
      </w:r>
    </w:p>
    <w:p w14:paraId="5BE3C0F3" w14:textId="6B6FEE20" w:rsidR="00E21651" w:rsidRPr="00B57EC2" w:rsidRDefault="00E21651" w:rsidP="00E21651">
      <w:pPr>
        <w:jc w:val="both"/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 xml:space="preserve">Firma prowadząca szkolenie przedstawi oświadczenie, że </w:t>
      </w:r>
      <w:r w:rsidRPr="002D4D36">
        <w:rPr>
          <w:rFonts w:ascii="Century Gothic" w:hAnsi="Century Gothic" w:cs="Times New Roman"/>
          <w:b/>
          <w:bCs/>
          <w:sz w:val="20"/>
          <w:szCs w:val="20"/>
        </w:rPr>
        <w:t xml:space="preserve">funkcjonuje na rynku szkoleń </w:t>
      </w:r>
      <w:r w:rsidRPr="002D4D36">
        <w:rPr>
          <w:rFonts w:ascii="Century Gothic" w:hAnsi="Century Gothic" w:cs="Times New Roman"/>
          <w:b/>
          <w:bCs/>
          <w:sz w:val="20"/>
          <w:szCs w:val="20"/>
        </w:rPr>
        <w:br/>
        <w:t>z bezpieczeństwa IT minimum trzy lata</w:t>
      </w:r>
      <w:r w:rsidRPr="00B57EC2">
        <w:rPr>
          <w:rFonts w:ascii="Century Gothic" w:hAnsi="Century Gothic" w:cs="Times New Roman"/>
          <w:sz w:val="20"/>
          <w:szCs w:val="20"/>
        </w:rPr>
        <w:t xml:space="preserve">. Jednocześnie </w:t>
      </w:r>
      <w:r w:rsidRPr="002D4D36">
        <w:rPr>
          <w:rFonts w:ascii="Century Gothic" w:hAnsi="Century Gothic" w:cs="Times New Roman"/>
          <w:b/>
          <w:bCs/>
          <w:sz w:val="20"/>
          <w:szCs w:val="20"/>
        </w:rPr>
        <w:t>w przeciągu 2 lat przeprowadziła trzy edycje szkoleń</w:t>
      </w:r>
      <w:r w:rsidRPr="00B57EC2">
        <w:rPr>
          <w:rFonts w:ascii="Century Gothic" w:hAnsi="Century Gothic" w:cs="Times New Roman"/>
          <w:sz w:val="20"/>
          <w:szCs w:val="20"/>
        </w:rPr>
        <w:t xml:space="preserve"> w takiej formie jak podano w specyfikacji, co wykaże w oświadczeniu składanym w załączeniu do formularza ofertowego. </w:t>
      </w:r>
    </w:p>
    <w:p w14:paraId="682A2609" w14:textId="77777777" w:rsidR="007C7658" w:rsidRPr="007C7658" w:rsidRDefault="007C7658" w:rsidP="007C7658">
      <w:pPr>
        <w:rPr>
          <w:rFonts w:ascii="Century Gothic" w:hAnsi="Century Gothic" w:cs="Times New Roman"/>
          <w:sz w:val="20"/>
          <w:szCs w:val="20"/>
        </w:rPr>
      </w:pPr>
      <w:r w:rsidRPr="007C7658">
        <w:rPr>
          <w:rFonts w:ascii="Century Gothic" w:hAnsi="Century Gothic" w:cs="Times New Roman"/>
          <w:sz w:val="20"/>
          <w:szCs w:val="20"/>
        </w:rPr>
        <w:t xml:space="preserve">Laboratoria i dostęp do platformy szkoleniowej w celu prowadzenia warsztatów zapewnia firma szkoląca. Jednostką czasową szkolenia jest 1 godzina szkoleniowa (1 godzina szkolenia = 45 minut). Szkolenia będą odbywać się w dni robocze. </w:t>
      </w:r>
    </w:p>
    <w:p w14:paraId="3402120B" w14:textId="77777777" w:rsidR="007C7658" w:rsidRPr="007C7658" w:rsidRDefault="007C7658" w:rsidP="007C7658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7C7658">
        <w:rPr>
          <w:rFonts w:ascii="Century Gothic" w:hAnsi="Century Gothic" w:cs="Times New Roman"/>
          <w:b/>
          <w:bCs/>
          <w:sz w:val="20"/>
          <w:szCs w:val="20"/>
        </w:rPr>
        <w:t>Szkolenia mogą odbyć się online.</w:t>
      </w:r>
    </w:p>
    <w:p w14:paraId="4E7B039E" w14:textId="77777777" w:rsidR="007C7658" w:rsidRPr="007C7658" w:rsidRDefault="007C7658" w:rsidP="007C7658">
      <w:pPr>
        <w:rPr>
          <w:rFonts w:ascii="Century Gothic" w:hAnsi="Century Gothic" w:cs="Times New Roman"/>
          <w:sz w:val="20"/>
          <w:szCs w:val="20"/>
        </w:rPr>
      </w:pPr>
      <w:r w:rsidRPr="007C7658">
        <w:rPr>
          <w:rFonts w:ascii="Century Gothic" w:hAnsi="Century Gothic" w:cs="Times New Roman"/>
          <w:sz w:val="20"/>
          <w:szCs w:val="20"/>
        </w:rPr>
        <w:t>Szkolenia będą prowadzone w języku polskim.</w:t>
      </w:r>
    </w:p>
    <w:p w14:paraId="0BCD3753" w14:textId="77777777" w:rsidR="00E21651" w:rsidRPr="002D4D36" w:rsidRDefault="00E21651" w:rsidP="00E21651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 xml:space="preserve">Firma prowadząca zapewni </w:t>
      </w:r>
      <w:r w:rsidRPr="002D4D36">
        <w:rPr>
          <w:rFonts w:ascii="Century Gothic" w:hAnsi="Century Gothic" w:cs="Times New Roman"/>
          <w:b/>
          <w:bCs/>
          <w:sz w:val="20"/>
          <w:szCs w:val="20"/>
        </w:rPr>
        <w:t>wydanie zaświadczeń o ukończeniu danego szkolenia Certyfikat ukończenia szkolenia (PDF).</w:t>
      </w:r>
    </w:p>
    <w:p w14:paraId="5AD01B68" w14:textId="77777777" w:rsidR="00E21651" w:rsidRPr="00B57EC2" w:rsidRDefault="00E21651" w:rsidP="00E21651">
      <w:pPr>
        <w:jc w:val="both"/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 xml:space="preserve">Wszystkie opracowane materiały muszą zawierać informację o współfinansowaniu i logotypy. Logotypy i informacja o współfinansowaniu muszą być zgodne z wytycznymi: „Podręcznik wnioskodawcy i beneficjenta programów polityki spójności 2014 – 2020 w zakresie informacji i promocji” wydanego przez Ministra Infrastruktury i Rozwoju, zamieszczonego na stronie internetowej </w:t>
      </w:r>
      <w:hyperlink r:id="rId7" w:history="1">
        <w:r w:rsidRPr="00B57EC2">
          <w:rPr>
            <w:rStyle w:val="Hipercze"/>
            <w:rFonts w:ascii="Century Gothic" w:hAnsi="Century Gothic" w:cs="Times New Roman"/>
            <w:sz w:val="20"/>
            <w:szCs w:val="20"/>
          </w:rPr>
          <w:t>www.funduszeeuropejskie.gov.pl</w:t>
        </w:r>
      </w:hyperlink>
      <w:r w:rsidRPr="00B57EC2">
        <w:rPr>
          <w:rFonts w:ascii="Century Gothic" w:hAnsi="Century Gothic" w:cs="Times New Roman"/>
          <w:sz w:val="20"/>
          <w:szCs w:val="20"/>
        </w:rPr>
        <w:t>.</w:t>
      </w:r>
    </w:p>
    <w:p w14:paraId="7CB83DB8" w14:textId="5256BF20" w:rsidR="00E21651" w:rsidRPr="00B57EC2" w:rsidRDefault="00E21651" w:rsidP="00E21651">
      <w:pPr>
        <w:jc w:val="both"/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>W przypadku niemożności obsługi zajęć Wykonawca zobowiązuje się powiadomić Zamawiającego na co najmniej 3 dni przed planowanym terminem obsługi zajęć - w zależności od harmonogramu/o przyczynach niemożności wykonania umowy. Musi wskazać nowy termin szkolenia nie przekraczający daty 30.1</w:t>
      </w:r>
      <w:r w:rsidR="00A85314">
        <w:rPr>
          <w:rFonts w:ascii="Century Gothic" w:hAnsi="Century Gothic" w:cs="Times New Roman"/>
          <w:sz w:val="20"/>
          <w:szCs w:val="20"/>
        </w:rPr>
        <w:t>2</w:t>
      </w:r>
      <w:r w:rsidRPr="00B57EC2">
        <w:rPr>
          <w:rFonts w:ascii="Century Gothic" w:hAnsi="Century Gothic" w:cs="Times New Roman"/>
          <w:sz w:val="20"/>
          <w:szCs w:val="20"/>
        </w:rPr>
        <w:t>.2022r.</w:t>
      </w:r>
    </w:p>
    <w:p w14:paraId="4324ACFC" w14:textId="2A82C43B" w:rsidR="00E21651" w:rsidRPr="00B57EC2" w:rsidRDefault="00E21651" w:rsidP="00E21651">
      <w:pPr>
        <w:jc w:val="both"/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 xml:space="preserve">Wykonawca ma obowiązek przestrzegania zasad równościowych podczas realizacji zamówienia, ze szczególnym uwzględnieniem przekazu równych szans kobiet i mężczyzn, informowania uczestników zajęć o współfinansowaniu projektu ze środków Funduszy Europejskich oraz do umieszczania na wszystkich materiałach logotypów i informacji </w:t>
      </w:r>
      <w:r w:rsidR="00F323AD" w:rsidRPr="00B57EC2">
        <w:rPr>
          <w:rFonts w:ascii="Century Gothic" w:hAnsi="Century Gothic" w:cs="Times New Roman"/>
          <w:sz w:val="20"/>
          <w:szCs w:val="20"/>
        </w:rPr>
        <w:br/>
      </w:r>
      <w:r w:rsidRPr="00B57EC2">
        <w:rPr>
          <w:rFonts w:ascii="Century Gothic" w:hAnsi="Century Gothic" w:cs="Times New Roman"/>
          <w:sz w:val="20"/>
          <w:szCs w:val="20"/>
        </w:rPr>
        <w:t>o współfinansowaniu.</w:t>
      </w:r>
    </w:p>
    <w:p w14:paraId="710D242C" w14:textId="2CFA9931" w:rsidR="00E21651" w:rsidRPr="00B57EC2" w:rsidRDefault="00F90820" w:rsidP="00E21651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U</w:t>
      </w:r>
      <w:r w:rsidR="00E21651" w:rsidRPr="00B57EC2">
        <w:rPr>
          <w:rFonts w:ascii="Century Gothic" w:hAnsi="Century Gothic" w:cs="Times New Roman"/>
          <w:sz w:val="20"/>
          <w:szCs w:val="20"/>
        </w:rPr>
        <w:t xml:space="preserve">czestnicy </w:t>
      </w:r>
      <w:r>
        <w:rPr>
          <w:rFonts w:ascii="Century Gothic" w:hAnsi="Century Gothic" w:cs="Times New Roman"/>
          <w:sz w:val="20"/>
          <w:szCs w:val="20"/>
        </w:rPr>
        <w:t xml:space="preserve">w trakcie szkolenia </w:t>
      </w:r>
      <w:r w:rsidR="00E21651" w:rsidRPr="00B57EC2">
        <w:rPr>
          <w:rFonts w:ascii="Century Gothic" w:hAnsi="Century Gothic" w:cs="Times New Roman"/>
          <w:sz w:val="20"/>
          <w:szCs w:val="20"/>
        </w:rPr>
        <w:t xml:space="preserve">wykonują ćwiczenia przy asyście instruktora, który jest do dyspozycji uczestników przez cały czas trwania szkoleń. </w:t>
      </w:r>
    </w:p>
    <w:p w14:paraId="2031AA04" w14:textId="400F2CC6" w:rsidR="00E21651" w:rsidRPr="00B57EC2" w:rsidRDefault="00E21651" w:rsidP="00E21651">
      <w:pPr>
        <w:jc w:val="both"/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 xml:space="preserve">Zamawiający zapewni laptop z dowolnym systemem operacyjnym, stabilny internet </w:t>
      </w:r>
      <w:r w:rsidRPr="00B57EC2">
        <w:rPr>
          <w:rFonts w:ascii="Century Gothic" w:hAnsi="Century Gothic" w:cs="Times New Roman"/>
          <w:sz w:val="20"/>
          <w:szCs w:val="20"/>
        </w:rPr>
        <w:br/>
        <w:t>i słuchawki z mikrofonem.</w:t>
      </w:r>
    </w:p>
    <w:p w14:paraId="32CFEF79" w14:textId="77777777" w:rsidR="00E21651" w:rsidRPr="00F90820" w:rsidRDefault="00E21651" w:rsidP="00E21651">
      <w:pPr>
        <w:rPr>
          <w:rFonts w:ascii="Century Gothic" w:hAnsi="Century Gothic" w:cs="Times New Roman"/>
          <w:b/>
          <w:i/>
          <w:iCs/>
          <w:sz w:val="20"/>
          <w:szCs w:val="20"/>
        </w:rPr>
      </w:pPr>
      <w:r w:rsidRPr="00F90820">
        <w:rPr>
          <w:rFonts w:ascii="Century Gothic" w:hAnsi="Century Gothic" w:cs="Times New Roman"/>
          <w:b/>
          <w:i/>
          <w:iCs/>
          <w:sz w:val="20"/>
          <w:szCs w:val="20"/>
        </w:rPr>
        <w:t>Szkolenie nr 1. Zabezpieczenia w systemie Windows.</w:t>
      </w:r>
    </w:p>
    <w:p w14:paraId="23CFA04D" w14:textId="77777777" w:rsidR="00A85314" w:rsidRPr="00A85314" w:rsidRDefault="00E21651" w:rsidP="00A85314">
      <w:pPr>
        <w:rPr>
          <w:rFonts w:ascii="Century Gothic" w:hAnsi="Century Gothic" w:cs="Times New Roman"/>
          <w:sz w:val="20"/>
          <w:szCs w:val="20"/>
        </w:rPr>
      </w:pPr>
      <w:r w:rsidRPr="00A85314">
        <w:rPr>
          <w:rFonts w:ascii="Century Gothic" w:hAnsi="Century Gothic" w:cs="Times New Roman"/>
          <w:sz w:val="20"/>
          <w:szCs w:val="20"/>
        </w:rPr>
        <w:t>Szkolenie trwa minimum 12</w:t>
      </w:r>
      <w:r w:rsidR="00F90820" w:rsidRPr="00A85314">
        <w:rPr>
          <w:rFonts w:ascii="Century Gothic" w:hAnsi="Century Gothic" w:cs="Times New Roman"/>
          <w:sz w:val="20"/>
          <w:szCs w:val="20"/>
        </w:rPr>
        <w:t xml:space="preserve"> </w:t>
      </w:r>
      <w:r w:rsidRPr="00A85314">
        <w:rPr>
          <w:rFonts w:ascii="Century Gothic" w:hAnsi="Century Gothic" w:cs="Times New Roman"/>
          <w:sz w:val="20"/>
          <w:szCs w:val="20"/>
        </w:rPr>
        <w:t>godzin (minimum dwudniowe w godzinach od 9:00 do 16:00)</w:t>
      </w:r>
      <w:r w:rsidR="00F323AD" w:rsidRPr="00A85314">
        <w:rPr>
          <w:rFonts w:ascii="Century Gothic" w:hAnsi="Century Gothic" w:cs="Times New Roman"/>
          <w:sz w:val="20"/>
          <w:szCs w:val="20"/>
        </w:rPr>
        <w:t>,</w:t>
      </w:r>
      <w:r w:rsidRPr="00A85314">
        <w:rPr>
          <w:rFonts w:ascii="Century Gothic" w:hAnsi="Century Gothic" w:cs="Times New Roman"/>
          <w:sz w:val="20"/>
          <w:szCs w:val="20"/>
        </w:rPr>
        <w:t xml:space="preserve"> szkolenie </w:t>
      </w:r>
      <w:r w:rsidR="00A85314" w:rsidRPr="00A85314">
        <w:rPr>
          <w:rFonts w:ascii="Century Gothic" w:hAnsi="Century Gothic" w:cs="Times New Roman"/>
          <w:sz w:val="20"/>
          <w:szCs w:val="20"/>
        </w:rPr>
        <w:t>pokazujące realne problemy z bezpieczeństwem systemów Windows. Wykłady i pokazy praktyczne. Szczegółowy zakres tematyczny i warsztatowy:</w:t>
      </w:r>
    </w:p>
    <w:p w14:paraId="5307D77C" w14:textId="77777777" w:rsidR="00A85314" w:rsidRPr="00A85314" w:rsidRDefault="00A85314" w:rsidP="00A85314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A85314">
        <w:rPr>
          <w:rFonts w:ascii="Century Gothic" w:hAnsi="Century Gothic" w:cs="Times New Roman"/>
          <w:sz w:val="20"/>
          <w:szCs w:val="20"/>
        </w:rPr>
        <w:t>1.         Popularne ataki na Windows.</w:t>
      </w:r>
    </w:p>
    <w:p w14:paraId="6EE28430" w14:textId="77777777" w:rsidR="00A85314" w:rsidRPr="00A85314" w:rsidRDefault="00A85314" w:rsidP="00A85314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A85314">
        <w:rPr>
          <w:rFonts w:ascii="Century Gothic" w:hAnsi="Century Gothic" w:cs="Times New Roman"/>
          <w:sz w:val="20"/>
          <w:szCs w:val="20"/>
        </w:rPr>
        <w:t>2.         Jak monitorować wydarzenia w Windows.</w:t>
      </w:r>
    </w:p>
    <w:p w14:paraId="02F624F8" w14:textId="77777777" w:rsidR="00A85314" w:rsidRPr="00A85314" w:rsidRDefault="00A85314" w:rsidP="00A85314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A85314">
        <w:rPr>
          <w:rFonts w:ascii="Century Gothic" w:hAnsi="Century Gothic" w:cs="Times New Roman"/>
          <w:sz w:val="20"/>
          <w:szCs w:val="20"/>
        </w:rPr>
        <w:t>3.         Architektura systemu.</w:t>
      </w:r>
    </w:p>
    <w:p w14:paraId="37F4F791" w14:textId="77777777" w:rsidR="00A85314" w:rsidRPr="00A85314" w:rsidRDefault="00A85314" w:rsidP="00A85314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A85314">
        <w:rPr>
          <w:rFonts w:ascii="Century Gothic" w:hAnsi="Century Gothic" w:cs="Times New Roman"/>
          <w:sz w:val="20"/>
          <w:szCs w:val="20"/>
        </w:rPr>
        <w:t>4.         Jak reagować na incydenty.</w:t>
      </w:r>
    </w:p>
    <w:p w14:paraId="4BCA355E" w14:textId="77777777" w:rsidR="00A85314" w:rsidRPr="00A85314" w:rsidRDefault="00A85314" w:rsidP="00A85314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A85314">
        <w:rPr>
          <w:rFonts w:ascii="Century Gothic" w:hAnsi="Century Gothic" w:cs="Times New Roman"/>
          <w:sz w:val="20"/>
          <w:szCs w:val="20"/>
        </w:rPr>
        <w:t>5.         Mechanizmy obronne.</w:t>
      </w:r>
    </w:p>
    <w:p w14:paraId="276E30C4" w14:textId="77777777" w:rsidR="00A85314" w:rsidRPr="00A85314" w:rsidRDefault="00A85314" w:rsidP="00A85314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A85314">
        <w:rPr>
          <w:rFonts w:ascii="Century Gothic" w:hAnsi="Century Gothic" w:cs="Times New Roman"/>
          <w:sz w:val="20"/>
          <w:szCs w:val="20"/>
        </w:rPr>
        <w:lastRenderedPageBreak/>
        <w:t>6.         Sposoby automatyzacji zabezpieczeń.</w:t>
      </w:r>
    </w:p>
    <w:p w14:paraId="7D837B15" w14:textId="49518BF8" w:rsidR="00E21651" w:rsidRPr="00B57EC2" w:rsidRDefault="00E21651" w:rsidP="00A85314">
      <w:pPr>
        <w:jc w:val="both"/>
        <w:rPr>
          <w:rFonts w:ascii="Century Gothic" w:hAnsi="Century Gothic" w:cs="Calibri"/>
          <w:bCs/>
          <w:sz w:val="20"/>
          <w:szCs w:val="20"/>
        </w:rPr>
      </w:pPr>
    </w:p>
    <w:p w14:paraId="3815D428" w14:textId="77777777" w:rsidR="00E21651" w:rsidRPr="00F90820" w:rsidRDefault="00E21651" w:rsidP="00E21651">
      <w:pPr>
        <w:rPr>
          <w:rFonts w:ascii="Century Gothic" w:hAnsi="Century Gothic" w:cs="Times New Roman"/>
          <w:b/>
          <w:i/>
          <w:iCs/>
          <w:sz w:val="20"/>
          <w:szCs w:val="20"/>
        </w:rPr>
      </w:pPr>
      <w:r w:rsidRPr="00F90820">
        <w:rPr>
          <w:rFonts w:ascii="Century Gothic" w:hAnsi="Century Gothic" w:cs="Times New Roman"/>
          <w:b/>
          <w:i/>
          <w:iCs/>
          <w:sz w:val="20"/>
          <w:szCs w:val="20"/>
        </w:rPr>
        <w:t>Szkolenie 2. Bezpieczeństwo sieci.</w:t>
      </w:r>
    </w:p>
    <w:p w14:paraId="37A5450D" w14:textId="77777777" w:rsidR="00A85314" w:rsidRDefault="00E21651" w:rsidP="00F323AD">
      <w:pPr>
        <w:jc w:val="both"/>
        <w:rPr>
          <w:rFonts w:ascii="Times New Roman" w:hAnsi="Times New Roman" w:cs="Times New Roman"/>
          <w:sz w:val="24"/>
          <w:szCs w:val="24"/>
        </w:rPr>
      </w:pPr>
      <w:r w:rsidRPr="00B57EC2">
        <w:rPr>
          <w:rFonts w:ascii="Century Gothic" w:hAnsi="Century Gothic" w:cs="Times New Roman"/>
          <w:sz w:val="20"/>
          <w:szCs w:val="20"/>
        </w:rPr>
        <w:t>Szkolenie trwa minimum 21godzin (minimum trzydniowe w godzinach od 9</w:t>
      </w:r>
      <w:r w:rsidR="00F323AD" w:rsidRPr="00B57EC2">
        <w:rPr>
          <w:rFonts w:ascii="Century Gothic" w:hAnsi="Century Gothic" w:cs="Times New Roman"/>
          <w:sz w:val="20"/>
          <w:szCs w:val="20"/>
        </w:rPr>
        <w:t>:00</w:t>
      </w:r>
      <w:r w:rsidRPr="00B57EC2">
        <w:rPr>
          <w:rFonts w:ascii="Century Gothic" w:hAnsi="Century Gothic" w:cs="Times New Roman"/>
          <w:sz w:val="20"/>
          <w:szCs w:val="20"/>
        </w:rPr>
        <w:t xml:space="preserve"> do 17:00)</w:t>
      </w:r>
      <w:r w:rsidR="00F323AD" w:rsidRPr="00B57EC2">
        <w:rPr>
          <w:rFonts w:ascii="Century Gothic" w:hAnsi="Century Gothic" w:cs="Times New Roman"/>
          <w:sz w:val="20"/>
          <w:szCs w:val="20"/>
        </w:rPr>
        <w:t xml:space="preserve">, </w:t>
      </w:r>
      <w:r w:rsidRPr="00B57EC2">
        <w:rPr>
          <w:rFonts w:ascii="Century Gothic" w:hAnsi="Century Gothic" w:cs="Times New Roman"/>
          <w:sz w:val="20"/>
          <w:szCs w:val="20"/>
        </w:rPr>
        <w:t>szkolenie warsztatowe, mające na celu poznanie metod ochrony sieci komputerowej, zdalnych dostępów do sieci wirtualnych, systemów webowych przed zagrożeniami. Oprócz zajęć teoretycznych, szkolenie ma zapewnić poznanie w praktyce narzędzia, które znacznie ułatwiają realizację testów bezpieczeństwa.  W trakcie zajęć szkolący ma zapewnić pracę na realnych systemach, urządzeniach sieciowych, sieciach komputerowych, serwera</w:t>
      </w:r>
      <w:r w:rsidRPr="00A85314">
        <w:rPr>
          <w:rFonts w:ascii="Century Gothic" w:hAnsi="Century Gothic" w:cs="Times New Roman"/>
          <w:sz w:val="20"/>
          <w:szCs w:val="20"/>
        </w:rPr>
        <w:t xml:space="preserve">ch. </w:t>
      </w:r>
      <w:r w:rsidR="00A85314" w:rsidRPr="00A85314">
        <w:rPr>
          <w:rFonts w:ascii="Century Gothic" w:hAnsi="Century Gothic" w:cs="Times New Roman"/>
          <w:sz w:val="20"/>
          <w:szCs w:val="20"/>
        </w:rPr>
        <w:t>Czas szkolenia powinien być podzielony na 60% czasu szkolenia ćwiczenia praktyczne a 40% czasu teoria.</w:t>
      </w:r>
    </w:p>
    <w:p w14:paraId="3878E25E" w14:textId="70F6659E" w:rsidR="00E21651" w:rsidRPr="00B57EC2" w:rsidRDefault="00E21651" w:rsidP="00F323AD">
      <w:pPr>
        <w:jc w:val="both"/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>Szczegółowy zakres tematyczny i warsztatowy:</w:t>
      </w:r>
    </w:p>
    <w:p w14:paraId="1090EFD7" w14:textId="77777777" w:rsidR="00E21651" w:rsidRPr="00B57EC2" w:rsidRDefault="00E21651" w:rsidP="00F323AD">
      <w:pPr>
        <w:pStyle w:val="Akapitzlist"/>
        <w:numPr>
          <w:ilvl w:val="0"/>
          <w:numId w:val="10"/>
        </w:numPr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>Zagrożenie współczesnych sieci komputerowych.</w:t>
      </w:r>
    </w:p>
    <w:p w14:paraId="234DCDB8" w14:textId="77777777" w:rsidR="00E21651" w:rsidRPr="00B57EC2" w:rsidRDefault="00E21651" w:rsidP="00F323AD">
      <w:pPr>
        <w:pStyle w:val="Akapitzlist"/>
        <w:numPr>
          <w:ilvl w:val="0"/>
          <w:numId w:val="10"/>
        </w:numPr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>Testy penetracyjne metody, etapy, przykłady zrealizowanych testów, harmonogramy.</w:t>
      </w:r>
    </w:p>
    <w:p w14:paraId="7AD9D1AC" w14:textId="77777777" w:rsidR="00E21651" w:rsidRPr="00B57EC2" w:rsidRDefault="00E21651" w:rsidP="00F323AD">
      <w:pPr>
        <w:pStyle w:val="Akapitzlist"/>
        <w:numPr>
          <w:ilvl w:val="0"/>
          <w:numId w:val="10"/>
        </w:numPr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>Modyfikacja komunikacji sieciowej.</w:t>
      </w:r>
    </w:p>
    <w:p w14:paraId="114DBEC7" w14:textId="77777777" w:rsidR="00E21651" w:rsidRPr="00B57EC2" w:rsidRDefault="00E21651" w:rsidP="00F323AD">
      <w:pPr>
        <w:pStyle w:val="Akapitzlist"/>
        <w:numPr>
          <w:ilvl w:val="0"/>
          <w:numId w:val="10"/>
        </w:numPr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>Bezpieczeństwo sieci – Ethernet, podsłuchiwanie transmisji, protokołów, ataki.</w:t>
      </w:r>
    </w:p>
    <w:p w14:paraId="6E9CA58B" w14:textId="77777777" w:rsidR="00E21651" w:rsidRPr="00B57EC2" w:rsidRDefault="00E21651" w:rsidP="00F323AD">
      <w:pPr>
        <w:pStyle w:val="Akapitzlist"/>
        <w:numPr>
          <w:ilvl w:val="0"/>
          <w:numId w:val="10"/>
        </w:numPr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>Bezpieczeństwo sieci, skanowanie portów urządzeń, podsieci.</w:t>
      </w:r>
    </w:p>
    <w:p w14:paraId="0A87A9C1" w14:textId="77777777" w:rsidR="00E21651" w:rsidRPr="00B57EC2" w:rsidRDefault="00E21651" w:rsidP="00F323AD">
      <w:pPr>
        <w:pStyle w:val="Akapitzlist"/>
        <w:numPr>
          <w:ilvl w:val="0"/>
          <w:numId w:val="10"/>
        </w:numPr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>Wykorzystanie wybranych opcji IP do przejmowania topologii sieci.</w:t>
      </w:r>
    </w:p>
    <w:p w14:paraId="11880617" w14:textId="77777777" w:rsidR="00E21651" w:rsidRPr="00B57EC2" w:rsidRDefault="00E21651" w:rsidP="00F323AD">
      <w:pPr>
        <w:pStyle w:val="Akapitzlist"/>
        <w:numPr>
          <w:ilvl w:val="0"/>
          <w:numId w:val="10"/>
        </w:numPr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>Technologie stosowane w zaporach sieciowych. Zasady konfiguracji firewalli, metody skanowania, praktyczne wykrywanie, skanowanie firewalli.</w:t>
      </w:r>
    </w:p>
    <w:p w14:paraId="2A5E63F1" w14:textId="77777777" w:rsidR="00E21651" w:rsidRPr="00B57EC2" w:rsidRDefault="00E21651" w:rsidP="00F323AD">
      <w:pPr>
        <w:pStyle w:val="Akapitzlist"/>
        <w:numPr>
          <w:ilvl w:val="0"/>
          <w:numId w:val="10"/>
        </w:numPr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>Bezpieczeństwo wirtualnej sieci prywatnej, skanowanie, łamanie haseł.</w:t>
      </w:r>
    </w:p>
    <w:p w14:paraId="022CE840" w14:textId="77777777" w:rsidR="00E21651" w:rsidRPr="00B57EC2" w:rsidRDefault="00E21651" w:rsidP="00F323AD">
      <w:pPr>
        <w:pStyle w:val="Akapitzlist"/>
        <w:numPr>
          <w:ilvl w:val="0"/>
          <w:numId w:val="10"/>
        </w:numPr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>Bezpieczeństwo protokołów sieciowych, praktyczne ćwiczenia modyfikacji komunikacji sieciowej.</w:t>
      </w:r>
    </w:p>
    <w:p w14:paraId="0FD68E9C" w14:textId="77777777" w:rsidR="00E21651" w:rsidRPr="00B57EC2" w:rsidRDefault="00E21651" w:rsidP="00F323AD">
      <w:pPr>
        <w:pStyle w:val="Akapitzlist"/>
        <w:numPr>
          <w:ilvl w:val="0"/>
          <w:numId w:val="10"/>
        </w:numPr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>Bezpieczeństwo systemów webowych, testowanie konfiguracji protokołów szyfrowania, ataki na bazy danych, sesje w celu pozyskania dostępu do serwisów.</w:t>
      </w:r>
    </w:p>
    <w:p w14:paraId="3529A25C" w14:textId="77777777" w:rsidR="00E21651" w:rsidRPr="00B57EC2" w:rsidRDefault="00E21651" w:rsidP="00F323AD">
      <w:pPr>
        <w:pStyle w:val="Akapitzlist"/>
        <w:numPr>
          <w:ilvl w:val="0"/>
          <w:numId w:val="10"/>
        </w:numPr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>Metody ataków na systemy komputerowe z wewnątrz jak i od zewnątrz. Ochrona, tworzenie, testowanie, omijanie systemów wykrywania i zapobiegania włamaniom.</w:t>
      </w:r>
    </w:p>
    <w:p w14:paraId="194669EF" w14:textId="77777777" w:rsidR="00E21651" w:rsidRPr="00B57EC2" w:rsidRDefault="00E21651" w:rsidP="00F323AD">
      <w:pPr>
        <w:pStyle w:val="Akapitzlist"/>
        <w:numPr>
          <w:ilvl w:val="0"/>
          <w:numId w:val="10"/>
        </w:numPr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>Podatności błędów programistycznych. Praktyczne ataki na luki w aplikacjach.</w:t>
      </w:r>
    </w:p>
    <w:p w14:paraId="3D5AA661" w14:textId="77777777" w:rsidR="00E21651" w:rsidRPr="00B57EC2" w:rsidRDefault="00E21651" w:rsidP="00F323AD">
      <w:pPr>
        <w:pStyle w:val="Akapitzlist"/>
        <w:numPr>
          <w:ilvl w:val="0"/>
          <w:numId w:val="10"/>
        </w:numPr>
        <w:rPr>
          <w:rFonts w:ascii="Century Gothic" w:hAnsi="Century Gothic" w:cs="Times New Roman"/>
          <w:sz w:val="20"/>
          <w:szCs w:val="20"/>
        </w:rPr>
      </w:pPr>
      <w:r w:rsidRPr="00B57EC2">
        <w:rPr>
          <w:rFonts w:ascii="Century Gothic" w:hAnsi="Century Gothic" w:cs="Times New Roman"/>
          <w:sz w:val="20"/>
          <w:szCs w:val="20"/>
        </w:rPr>
        <w:t>Realizacja przykładowego testu penetracyjnego wykonanego w środowisku testowym zapewnionym przez szkolącego.</w:t>
      </w:r>
    </w:p>
    <w:p w14:paraId="184AA703" w14:textId="34DC0D9B" w:rsidR="00F323AD" w:rsidRPr="00F90820" w:rsidRDefault="00182973" w:rsidP="00182973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F90820">
        <w:rPr>
          <w:rFonts w:ascii="Century Gothic" w:hAnsi="Century Gothic" w:cs="Times New Roman"/>
          <w:b/>
          <w:bCs/>
          <w:sz w:val="20"/>
          <w:szCs w:val="20"/>
        </w:rPr>
        <w:t>Wykaz dokumentów do złożenia przez Wykonawcę:</w:t>
      </w:r>
    </w:p>
    <w:p w14:paraId="6990E497" w14:textId="769E64B8" w:rsidR="00F323AD" w:rsidRPr="00B57EC2" w:rsidRDefault="00F323AD" w:rsidP="00F323AD">
      <w:pPr>
        <w:pStyle w:val="Default"/>
        <w:numPr>
          <w:ilvl w:val="0"/>
          <w:numId w:val="11"/>
        </w:numPr>
        <w:spacing w:after="59"/>
        <w:jc w:val="both"/>
        <w:rPr>
          <w:rFonts w:ascii="Century Gothic" w:hAnsi="Century Gothic"/>
          <w:sz w:val="20"/>
          <w:szCs w:val="20"/>
        </w:rPr>
      </w:pPr>
      <w:r w:rsidRPr="00B57EC2">
        <w:rPr>
          <w:rFonts w:ascii="Century Gothic" w:hAnsi="Century Gothic"/>
          <w:sz w:val="20"/>
          <w:szCs w:val="20"/>
        </w:rPr>
        <w:t>Formularz ofertowy</w:t>
      </w:r>
    </w:p>
    <w:p w14:paraId="778BE14E" w14:textId="5B7B83A2" w:rsidR="00F323AD" w:rsidRPr="00B57EC2" w:rsidRDefault="00F323AD" w:rsidP="00F323AD">
      <w:pPr>
        <w:pStyle w:val="Default"/>
        <w:numPr>
          <w:ilvl w:val="0"/>
          <w:numId w:val="11"/>
        </w:numPr>
        <w:spacing w:after="59"/>
        <w:jc w:val="both"/>
        <w:rPr>
          <w:rFonts w:ascii="Century Gothic" w:hAnsi="Century Gothic"/>
          <w:sz w:val="20"/>
          <w:szCs w:val="20"/>
        </w:rPr>
      </w:pPr>
      <w:r w:rsidRPr="00B57EC2">
        <w:rPr>
          <w:rFonts w:ascii="Century Gothic" w:hAnsi="Century Gothic"/>
          <w:sz w:val="20"/>
          <w:szCs w:val="20"/>
        </w:rPr>
        <w:t xml:space="preserve">Oświadczenie </w:t>
      </w:r>
      <w:r w:rsidR="00AC542B" w:rsidRPr="00B57EC2">
        <w:rPr>
          <w:rFonts w:ascii="Century Gothic" w:hAnsi="Century Gothic"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8532610" w14:textId="712505B1" w:rsidR="00A85314" w:rsidRPr="00A85314" w:rsidRDefault="00B94B85" w:rsidP="00A85314">
      <w:pPr>
        <w:pStyle w:val="Default"/>
        <w:numPr>
          <w:ilvl w:val="0"/>
          <w:numId w:val="11"/>
        </w:numPr>
        <w:spacing w:after="59"/>
        <w:jc w:val="both"/>
        <w:rPr>
          <w:rFonts w:ascii="Century Gothic" w:hAnsi="Century Gothic"/>
          <w:sz w:val="20"/>
          <w:szCs w:val="20"/>
        </w:rPr>
      </w:pPr>
      <w:bookmarkStart w:id="5" w:name="_Hlk115159529"/>
      <w:r w:rsidRPr="00B57EC2">
        <w:rPr>
          <w:rFonts w:ascii="Century Gothic" w:hAnsi="Century Gothic"/>
          <w:sz w:val="20"/>
          <w:szCs w:val="20"/>
        </w:rPr>
        <w:t>Oświadczenie o spełnianiu warunków udziału w postępowaniu</w:t>
      </w:r>
    </w:p>
    <w:bookmarkEnd w:id="5"/>
    <w:p w14:paraId="2E5BDAD0" w14:textId="14E617B6" w:rsidR="00AC542B" w:rsidRPr="00B57EC2" w:rsidRDefault="00AC542B" w:rsidP="00E21651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5A2852CB" w14:textId="3C0DA271" w:rsidR="00AC542B" w:rsidRPr="00F90820" w:rsidRDefault="00AC542B" w:rsidP="00E21651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  <w:r w:rsidRPr="00F90820">
        <w:rPr>
          <w:rFonts w:ascii="Century Gothic" w:hAnsi="Century Gothic"/>
          <w:b/>
          <w:bCs/>
          <w:sz w:val="20"/>
          <w:szCs w:val="20"/>
        </w:rPr>
        <w:t>Termin realizacji zamówienia: do 3</w:t>
      </w:r>
      <w:r w:rsidR="00182973" w:rsidRPr="00F90820">
        <w:rPr>
          <w:rFonts w:ascii="Century Gothic" w:hAnsi="Century Gothic"/>
          <w:b/>
          <w:bCs/>
          <w:sz w:val="20"/>
          <w:szCs w:val="20"/>
        </w:rPr>
        <w:t>0</w:t>
      </w:r>
      <w:r w:rsidRPr="00F90820">
        <w:rPr>
          <w:rFonts w:ascii="Century Gothic" w:hAnsi="Century Gothic"/>
          <w:b/>
          <w:bCs/>
          <w:sz w:val="20"/>
          <w:szCs w:val="20"/>
        </w:rPr>
        <w:t>.1</w:t>
      </w:r>
      <w:r w:rsidR="00A85314">
        <w:rPr>
          <w:rFonts w:ascii="Century Gothic" w:hAnsi="Century Gothic"/>
          <w:b/>
          <w:bCs/>
          <w:sz w:val="20"/>
          <w:szCs w:val="20"/>
        </w:rPr>
        <w:t>2</w:t>
      </w:r>
      <w:r w:rsidRPr="00F90820">
        <w:rPr>
          <w:rFonts w:ascii="Century Gothic" w:hAnsi="Century Gothic"/>
          <w:b/>
          <w:bCs/>
          <w:sz w:val="20"/>
          <w:szCs w:val="20"/>
        </w:rPr>
        <w:t>.2022r.</w:t>
      </w:r>
    </w:p>
    <w:p w14:paraId="5323D9E7" w14:textId="216B444B" w:rsidR="00AC542B" w:rsidRPr="00B57EC2" w:rsidRDefault="00AC542B" w:rsidP="00E21651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DEEB5F9" w14:textId="380FDAFF" w:rsidR="00AC542B" w:rsidRPr="00F90820" w:rsidRDefault="00AC542B" w:rsidP="00AC542B">
      <w:pPr>
        <w:tabs>
          <w:tab w:val="left" w:pos="1020"/>
        </w:tabs>
        <w:rPr>
          <w:rFonts w:ascii="Century Gothic" w:hAnsi="Century Gothic" w:cstheme="minorHAnsi"/>
          <w:b/>
          <w:color w:val="000000"/>
          <w:sz w:val="20"/>
          <w:szCs w:val="20"/>
        </w:rPr>
      </w:pPr>
      <w:r w:rsidRPr="00F90820">
        <w:rPr>
          <w:rFonts w:ascii="Century Gothic" w:hAnsi="Century Gothic" w:cstheme="minorHAnsi"/>
          <w:b/>
          <w:color w:val="000000"/>
          <w:sz w:val="20"/>
          <w:szCs w:val="20"/>
        </w:rPr>
        <w:t>Opis sposobu przygotowania ofert:</w:t>
      </w:r>
    </w:p>
    <w:p w14:paraId="49C80C1D" w14:textId="77777777" w:rsidR="00AC542B" w:rsidRPr="00B57EC2" w:rsidRDefault="00AC542B" w:rsidP="00AC542B">
      <w:pPr>
        <w:tabs>
          <w:tab w:val="left" w:pos="1020"/>
        </w:tabs>
        <w:suppressAutoHyphens/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57EC2">
        <w:rPr>
          <w:rFonts w:ascii="Century Gothic" w:hAnsi="Century Gothic" w:cstheme="minorHAnsi"/>
          <w:sz w:val="20"/>
          <w:szCs w:val="20"/>
        </w:rPr>
        <w:t xml:space="preserve">1) każdy wykonawca może złożyć tylko jedną ofertę, </w:t>
      </w:r>
    </w:p>
    <w:p w14:paraId="1A859BB7" w14:textId="77777777" w:rsidR="00AC542B" w:rsidRPr="00B57EC2" w:rsidRDefault="00AC542B" w:rsidP="00AC542B">
      <w:pPr>
        <w:tabs>
          <w:tab w:val="left" w:pos="0"/>
          <w:tab w:val="left" w:pos="240"/>
        </w:tabs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 w:rsidRPr="00B57EC2">
        <w:rPr>
          <w:rFonts w:ascii="Century Gothic" w:hAnsi="Century Gothic" w:cstheme="minorHAnsi"/>
          <w:color w:val="000000"/>
          <w:sz w:val="20"/>
          <w:szCs w:val="20"/>
        </w:rPr>
        <w:t>2) w przypadku złożenia przez dwa lub kilka podmiotów oferty wspólnej (konsorcja), muszą być spełnione następujące warunki:</w:t>
      </w:r>
    </w:p>
    <w:p w14:paraId="12B37388" w14:textId="7CA46F8A" w:rsidR="00AC542B" w:rsidRPr="00B57EC2" w:rsidRDefault="00AC542B" w:rsidP="00F90820">
      <w:pPr>
        <w:tabs>
          <w:tab w:val="left" w:pos="0"/>
          <w:tab w:val="left" w:pos="240"/>
        </w:tabs>
        <w:ind w:left="240"/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 w:rsidRPr="00B57EC2">
        <w:rPr>
          <w:rFonts w:ascii="Century Gothic" w:hAnsi="Century Gothic" w:cstheme="minorHAnsi"/>
          <w:sz w:val="20"/>
          <w:szCs w:val="20"/>
        </w:rPr>
        <w:t>a) do oferty musi być dołączone pełnomocnictwo /upoważnienie do reprezentowania wykonawców w postępowaniu o udzielenie zamówienia i zawarcia umowy, wystawione zgodnie z wymogami ustawowymi i podpisane przez prawnie upoważnionych przedstawicieli każdego z partnerów,</w:t>
      </w:r>
    </w:p>
    <w:p w14:paraId="0963D6CA" w14:textId="77777777" w:rsidR="00AC542B" w:rsidRPr="00B57EC2" w:rsidRDefault="00AC542B" w:rsidP="00F90820">
      <w:pPr>
        <w:tabs>
          <w:tab w:val="left" w:pos="0"/>
          <w:tab w:val="left" w:pos="240"/>
        </w:tabs>
        <w:ind w:left="240"/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 w:rsidRPr="00B57EC2">
        <w:rPr>
          <w:rFonts w:ascii="Century Gothic" w:hAnsi="Century Gothic" w:cstheme="minorHAnsi"/>
          <w:sz w:val="20"/>
          <w:szCs w:val="20"/>
        </w:rPr>
        <w:lastRenderedPageBreak/>
        <w:t>b) oferta winna być podpisana przez każdego partnera lub ustanowionego pełnomocnika,</w:t>
      </w:r>
    </w:p>
    <w:p w14:paraId="5633C791" w14:textId="4B580AED" w:rsidR="00AC542B" w:rsidRPr="00B57EC2" w:rsidRDefault="00AC542B" w:rsidP="00F90820">
      <w:pPr>
        <w:tabs>
          <w:tab w:val="left" w:pos="0"/>
          <w:tab w:val="left" w:pos="240"/>
        </w:tabs>
        <w:ind w:left="240"/>
        <w:jc w:val="both"/>
        <w:rPr>
          <w:rFonts w:ascii="Century Gothic" w:hAnsi="Century Gothic" w:cstheme="minorHAnsi"/>
          <w:sz w:val="20"/>
          <w:szCs w:val="20"/>
        </w:rPr>
      </w:pPr>
      <w:r w:rsidRPr="00B57EC2">
        <w:rPr>
          <w:rFonts w:ascii="Century Gothic" w:hAnsi="Century Gothic" w:cstheme="minorHAnsi"/>
          <w:sz w:val="20"/>
          <w:szCs w:val="20"/>
        </w:rPr>
        <w:t xml:space="preserve">c) ustanowiony pełnomocnik winien być upoważniony do zaciągania zobowiązań </w:t>
      </w:r>
      <w:r w:rsidR="00F90820">
        <w:rPr>
          <w:rFonts w:ascii="Century Gothic" w:hAnsi="Century Gothic" w:cstheme="minorHAnsi"/>
          <w:sz w:val="20"/>
          <w:szCs w:val="20"/>
        </w:rPr>
        <w:br/>
      </w:r>
      <w:r w:rsidRPr="00B57EC2">
        <w:rPr>
          <w:rFonts w:ascii="Century Gothic" w:hAnsi="Century Gothic" w:cstheme="minorHAnsi"/>
          <w:sz w:val="20"/>
          <w:szCs w:val="20"/>
        </w:rPr>
        <w:t>i płatności w imieniu każdego partnera, na rzecz każdego z partnerów oraz do wyłącznego występowania w realizacji kontraktu.</w:t>
      </w:r>
    </w:p>
    <w:p w14:paraId="1B7BEAC2" w14:textId="62263319" w:rsidR="00AC542B" w:rsidRPr="00B57EC2" w:rsidRDefault="00AC542B" w:rsidP="00F90820">
      <w:pPr>
        <w:tabs>
          <w:tab w:val="left" w:pos="0"/>
          <w:tab w:val="left" w:pos="240"/>
        </w:tabs>
        <w:ind w:left="240"/>
        <w:jc w:val="both"/>
        <w:rPr>
          <w:rFonts w:ascii="Century Gothic" w:hAnsi="Century Gothic" w:cstheme="minorHAnsi"/>
          <w:sz w:val="20"/>
          <w:szCs w:val="20"/>
        </w:rPr>
      </w:pPr>
      <w:r w:rsidRPr="00B57EC2">
        <w:rPr>
          <w:rFonts w:ascii="Century Gothic" w:hAnsi="Century Gothic" w:cstheme="minorHAnsi"/>
          <w:sz w:val="20"/>
          <w:szCs w:val="20"/>
        </w:rPr>
        <w:t>3) oferta, na której Wykonawca nie złoży podpisu pod zgodą na przetwarzanie danych osobowych na potrzeby niniejszego postępowania, będzie odrzucona.</w:t>
      </w:r>
    </w:p>
    <w:p w14:paraId="2434726E" w14:textId="0DE67B50" w:rsidR="00AC542B" w:rsidRPr="00F90820" w:rsidRDefault="00182973" w:rsidP="00AC542B">
      <w:pPr>
        <w:pStyle w:val="Tekstprzypisukocowego"/>
        <w:widowControl/>
        <w:tabs>
          <w:tab w:val="left" w:pos="1590"/>
        </w:tabs>
        <w:rPr>
          <w:rFonts w:ascii="Century Gothic" w:hAnsi="Century Gothic"/>
          <w:b/>
          <w:bCs/>
          <w:sz w:val="20"/>
        </w:rPr>
      </w:pPr>
      <w:r w:rsidRPr="00F90820">
        <w:rPr>
          <w:rFonts w:ascii="Century Gothic" w:hAnsi="Century Gothic"/>
          <w:b/>
          <w:bCs/>
          <w:sz w:val="20"/>
        </w:rPr>
        <w:t>Zamawiający daje możliwość złożenia oferty na jedną lub obie części.</w:t>
      </w:r>
    </w:p>
    <w:p w14:paraId="03437E6C" w14:textId="77777777" w:rsidR="00182973" w:rsidRPr="00B57EC2" w:rsidRDefault="00182973" w:rsidP="0018297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0820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Do udziału w postępowaniu dopuszczeni są Oferenci</w:t>
      </w:r>
      <w:r w:rsidRPr="00B57EC2">
        <w:rPr>
          <w:rFonts w:ascii="Century Gothic" w:eastAsia="Times New Roman" w:hAnsi="Century Gothic" w:cs="Times New Roman"/>
          <w:sz w:val="20"/>
          <w:szCs w:val="20"/>
          <w:lang w:eastAsia="pl-PL"/>
        </w:rPr>
        <w:t>, którzy posiadają dobrą sytuację ekonomiczną i finansową spełniający łącznie następujące warunki:</w:t>
      </w:r>
    </w:p>
    <w:p w14:paraId="4F55B67F" w14:textId="77777777" w:rsidR="00182973" w:rsidRPr="00B57EC2" w:rsidRDefault="00182973" w:rsidP="0018297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57EC2">
        <w:rPr>
          <w:rFonts w:ascii="Century Gothic" w:eastAsia="Times New Roman" w:hAnsi="Century Gothic" w:cs="Times New Roman"/>
          <w:sz w:val="20"/>
          <w:szCs w:val="20"/>
          <w:lang w:eastAsia="pl-PL"/>
        </w:rPr>
        <w:t>Znajdują się w sytuacji ekonomicznej i finansowej zapewniającej wykonanie zamówienia.</w:t>
      </w:r>
    </w:p>
    <w:p w14:paraId="264707FF" w14:textId="77777777" w:rsidR="00182973" w:rsidRPr="00B57EC2" w:rsidRDefault="00182973" w:rsidP="0018297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57EC2">
        <w:rPr>
          <w:rFonts w:ascii="Century Gothic" w:eastAsia="Times New Roman" w:hAnsi="Century Gothic" w:cs="Times New Roman"/>
          <w:sz w:val="20"/>
          <w:szCs w:val="20"/>
          <w:lang w:eastAsia="pl-PL"/>
        </w:rPr>
        <w:t>Nie są przedmiotem wszczętego postępowania upadłościowego ani jego upadłość nie jest ogłoszona, nie jest poddany procesowi likwidacyjnemu, a jego sprawy nie są objęte zarządzeniem komisarycznym lub sądowym.</w:t>
      </w:r>
    </w:p>
    <w:p w14:paraId="0E0A94A9" w14:textId="77777777" w:rsidR="00182973" w:rsidRPr="00B57EC2" w:rsidRDefault="00182973" w:rsidP="0018297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57EC2">
        <w:rPr>
          <w:rFonts w:ascii="Century Gothic" w:eastAsia="Times New Roman" w:hAnsi="Century Gothic" w:cs="Times New Roman"/>
          <w:sz w:val="20"/>
          <w:szCs w:val="20"/>
          <w:lang w:eastAsia="pl-PL"/>
        </w:rPr>
        <w:t>Urzędujący członkowie organów/ wspólnicy oferenta nie zostali prawomocnie skazani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52D98B1D" w14:textId="1D845D60" w:rsidR="00AC542B" w:rsidRPr="00F90820" w:rsidRDefault="00AC542B" w:rsidP="00AC542B">
      <w:pPr>
        <w:pStyle w:val="Tekstprzypisukocowego"/>
        <w:widowControl/>
        <w:tabs>
          <w:tab w:val="left" w:pos="1590"/>
        </w:tabs>
        <w:rPr>
          <w:rFonts w:ascii="Century Gothic" w:hAnsi="Century Gothic" w:cstheme="minorHAnsi"/>
          <w:b/>
          <w:bCs/>
          <w:sz w:val="20"/>
        </w:rPr>
      </w:pPr>
      <w:r w:rsidRPr="00F90820">
        <w:rPr>
          <w:rFonts w:ascii="Century Gothic" w:hAnsi="Century Gothic" w:cstheme="minorHAnsi"/>
          <w:b/>
          <w:bCs/>
          <w:sz w:val="20"/>
        </w:rPr>
        <w:t>Miejsce oraz termin składania ofert:</w:t>
      </w:r>
    </w:p>
    <w:p w14:paraId="7EBAB7AA" w14:textId="5AB73F63" w:rsidR="00AC542B" w:rsidRPr="00B57EC2" w:rsidRDefault="00AC542B" w:rsidP="00182973">
      <w:pPr>
        <w:pStyle w:val="Akapitzlist"/>
        <w:numPr>
          <w:ilvl w:val="0"/>
          <w:numId w:val="15"/>
        </w:numPr>
        <w:spacing w:after="120"/>
        <w:jc w:val="both"/>
        <w:rPr>
          <w:rFonts w:ascii="Century Gothic" w:hAnsi="Century Gothic" w:cstheme="minorHAnsi"/>
          <w:bCs/>
          <w:sz w:val="20"/>
          <w:szCs w:val="20"/>
        </w:rPr>
      </w:pPr>
      <w:r w:rsidRPr="00B57EC2">
        <w:rPr>
          <w:rFonts w:ascii="Century Gothic" w:hAnsi="Century Gothic" w:cstheme="minorHAnsi"/>
          <w:color w:val="000000"/>
          <w:sz w:val="20"/>
          <w:szCs w:val="20"/>
        </w:rPr>
        <w:t xml:space="preserve">Ofertę na FORMULARZU OFERTY </w:t>
      </w:r>
      <w:r w:rsidR="00591558" w:rsidRPr="00B57EC2">
        <w:rPr>
          <w:rFonts w:ascii="Century Gothic" w:hAnsi="Century Gothic" w:cstheme="minorHAnsi"/>
          <w:color w:val="000000"/>
          <w:sz w:val="20"/>
          <w:szCs w:val="20"/>
        </w:rPr>
        <w:t xml:space="preserve">wraz z załącznikami </w:t>
      </w:r>
      <w:r w:rsidRPr="00B57EC2">
        <w:rPr>
          <w:rFonts w:ascii="Century Gothic" w:hAnsi="Century Gothic" w:cstheme="minorHAnsi"/>
          <w:color w:val="000000"/>
          <w:sz w:val="20"/>
          <w:szCs w:val="20"/>
        </w:rPr>
        <w:t xml:space="preserve">należy złożyć w nieprzekraczalnym terminie </w:t>
      </w:r>
      <w:r w:rsidRPr="00F90820">
        <w:rPr>
          <w:rFonts w:ascii="Century Gothic" w:hAnsi="Century Gothic" w:cstheme="minorHAnsi"/>
          <w:b/>
          <w:bCs/>
          <w:sz w:val="20"/>
          <w:szCs w:val="20"/>
        </w:rPr>
        <w:t xml:space="preserve">do dnia </w:t>
      </w:r>
      <w:r w:rsidR="00A85314">
        <w:rPr>
          <w:rFonts w:ascii="Century Gothic" w:hAnsi="Century Gothic" w:cstheme="minorHAnsi"/>
          <w:b/>
          <w:bCs/>
          <w:sz w:val="20"/>
          <w:szCs w:val="20"/>
        </w:rPr>
        <w:t>10</w:t>
      </w:r>
      <w:r w:rsidRPr="00F90820">
        <w:rPr>
          <w:rFonts w:ascii="Century Gothic" w:hAnsi="Century Gothic" w:cstheme="minorHAnsi"/>
          <w:b/>
          <w:bCs/>
          <w:sz w:val="20"/>
          <w:szCs w:val="20"/>
        </w:rPr>
        <w:t>.1</w:t>
      </w:r>
      <w:r w:rsidR="00A85314">
        <w:rPr>
          <w:rFonts w:ascii="Century Gothic" w:hAnsi="Century Gothic" w:cstheme="minorHAnsi"/>
          <w:b/>
          <w:bCs/>
          <w:sz w:val="20"/>
          <w:szCs w:val="20"/>
        </w:rPr>
        <w:t>1</w:t>
      </w:r>
      <w:r w:rsidRPr="00F90820">
        <w:rPr>
          <w:rFonts w:ascii="Century Gothic" w:hAnsi="Century Gothic" w:cstheme="minorHAnsi"/>
          <w:b/>
          <w:bCs/>
          <w:sz w:val="20"/>
          <w:szCs w:val="20"/>
        </w:rPr>
        <w:t>.2022 r.</w:t>
      </w:r>
      <w:r w:rsidR="00182973" w:rsidRPr="00F90820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Pr="00B57EC2">
        <w:rPr>
          <w:rFonts w:ascii="Century Gothic" w:hAnsi="Century Gothic" w:cstheme="minorHAnsi"/>
          <w:bCs/>
          <w:sz w:val="20"/>
          <w:szCs w:val="20"/>
        </w:rPr>
        <w:t>do godz. 10:00</w:t>
      </w:r>
      <w:r w:rsidRPr="00B57EC2">
        <w:rPr>
          <w:rFonts w:ascii="Century Gothic" w:hAnsi="Century Gothic" w:cstheme="minorHAnsi"/>
          <w:bCs/>
          <w:color w:val="000000"/>
          <w:sz w:val="20"/>
          <w:szCs w:val="20"/>
        </w:rPr>
        <w:t xml:space="preserve"> </w:t>
      </w:r>
      <w:r w:rsidRPr="00A85314">
        <w:rPr>
          <w:rFonts w:ascii="Century Gothic" w:hAnsi="Century Gothic" w:cstheme="minorHAnsi"/>
          <w:b/>
          <w:color w:val="000000"/>
          <w:sz w:val="20"/>
          <w:szCs w:val="20"/>
          <w:u w:val="single"/>
        </w:rPr>
        <w:t>wyłącznie</w:t>
      </w:r>
      <w:r w:rsidRPr="00A85314">
        <w:rPr>
          <w:rFonts w:ascii="Century Gothic" w:hAnsi="Century Gothic" w:cstheme="minorHAnsi"/>
          <w:b/>
          <w:color w:val="000000"/>
          <w:sz w:val="20"/>
          <w:szCs w:val="20"/>
        </w:rPr>
        <w:t xml:space="preserve"> </w:t>
      </w:r>
      <w:r w:rsidRPr="00B57EC2">
        <w:rPr>
          <w:rFonts w:ascii="Century Gothic" w:hAnsi="Century Gothic" w:cstheme="minorHAnsi"/>
          <w:bCs/>
          <w:color w:val="000000"/>
          <w:sz w:val="20"/>
          <w:szCs w:val="20"/>
        </w:rPr>
        <w:t xml:space="preserve">w formie </w:t>
      </w:r>
      <w:r w:rsidRPr="00B57EC2">
        <w:rPr>
          <w:rFonts w:ascii="Century Gothic" w:hAnsi="Century Gothic" w:cstheme="minorHAnsi"/>
          <w:color w:val="000000"/>
          <w:sz w:val="20"/>
          <w:szCs w:val="20"/>
        </w:rPr>
        <w:t xml:space="preserve">elektronicznej na adres: </w:t>
      </w:r>
      <w:hyperlink r:id="rId8" w:history="1">
        <w:r w:rsidR="00182973" w:rsidRPr="00B57EC2">
          <w:rPr>
            <w:rStyle w:val="Hipercze"/>
            <w:rFonts w:ascii="Century Gothic" w:hAnsi="Century Gothic" w:cstheme="minorHAnsi"/>
            <w:sz w:val="20"/>
            <w:szCs w:val="20"/>
          </w:rPr>
          <w:t>piotr.tomaszewski@mlawa.pl</w:t>
        </w:r>
      </w:hyperlink>
      <w:r w:rsidRPr="00B57EC2">
        <w:rPr>
          <w:rFonts w:ascii="Century Gothic" w:hAnsi="Century Gothic" w:cstheme="minorHAnsi"/>
          <w:color w:val="000000"/>
          <w:sz w:val="20"/>
          <w:szCs w:val="20"/>
        </w:rPr>
        <w:t xml:space="preserve"> , wskazane jest aby FORMULARZ OFERTY</w:t>
      </w:r>
      <w:r w:rsidR="00591558" w:rsidRPr="00B57EC2">
        <w:rPr>
          <w:rFonts w:ascii="Century Gothic" w:hAnsi="Century Gothic" w:cstheme="minorHAnsi"/>
          <w:color w:val="000000"/>
          <w:sz w:val="20"/>
          <w:szCs w:val="20"/>
        </w:rPr>
        <w:t xml:space="preserve"> ( wraz z załącznikami)</w:t>
      </w:r>
      <w:r w:rsidRPr="00B57EC2">
        <w:rPr>
          <w:rFonts w:ascii="Century Gothic" w:hAnsi="Century Gothic" w:cstheme="minorHAnsi"/>
          <w:color w:val="000000"/>
          <w:sz w:val="20"/>
          <w:szCs w:val="20"/>
        </w:rPr>
        <w:t xml:space="preserve"> był załącznikiem do e-maila.</w:t>
      </w:r>
      <w:r w:rsidR="00A85314">
        <w:rPr>
          <w:rFonts w:ascii="Century Gothic" w:hAnsi="Century Gothic" w:cstheme="minorHAnsi"/>
          <w:color w:val="000000"/>
          <w:sz w:val="20"/>
          <w:szCs w:val="20"/>
        </w:rPr>
        <w:t xml:space="preserve"> Oferty złożone na innych platformach (np. bazakonkurencyjności) nie będą brały udziału w postępowaniu.</w:t>
      </w:r>
    </w:p>
    <w:p w14:paraId="5C24F6AF" w14:textId="77777777" w:rsidR="00AC542B" w:rsidRPr="00B57EC2" w:rsidRDefault="00AC542B" w:rsidP="00AC542B">
      <w:pPr>
        <w:spacing w:after="120"/>
        <w:rPr>
          <w:rFonts w:ascii="Century Gothic" w:hAnsi="Century Gothic" w:cstheme="minorHAnsi"/>
          <w:color w:val="000000"/>
          <w:sz w:val="20"/>
          <w:szCs w:val="20"/>
        </w:rPr>
      </w:pPr>
      <w:r w:rsidRPr="00B57EC2">
        <w:rPr>
          <w:rFonts w:ascii="Century Gothic" w:hAnsi="Century Gothic" w:cstheme="minorHAnsi"/>
          <w:color w:val="000000"/>
          <w:sz w:val="20"/>
          <w:szCs w:val="20"/>
        </w:rPr>
        <w:t xml:space="preserve">2) Wykonawca może, przed upływem terminu do składania ofert, zmienić lub wycofać ofertę. </w:t>
      </w:r>
    </w:p>
    <w:p w14:paraId="018E522C" w14:textId="77777777" w:rsidR="00392C58" w:rsidRDefault="00392C58" w:rsidP="00AC542B">
      <w:pPr>
        <w:rPr>
          <w:rFonts w:ascii="Century Gothic" w:hAnsi="Century Gothic" w:cstheme="minorHAnsi"/>
          <w:b/>
          <w:color w:val="000000"/>
          <w:sz w:val="20"/>
          <w:szCs w:val="20"/>
        </w:rPr>
      </w:pPr>
    </w:p>
    <w:p w14:paraId="0C350788" w14:textId="1E6AC82E" w:rsidR="00AC542B" w:rsidRPr="00392C58" w:rsidRDefault="00AC542B" w:rsidP="00AC542B">
      <w:pPr>
        <w:rPr>
          <w:rFonts w:ascii="Century Gothic" w:hAnsi="Century Gothic" w:cstheme="minorHAnsi"/>
          <w:b/>
          <w:color w:val="000000"/>
          <w:sz w:val="20"/>
          <w:szCs w:val="20"/>
        </w:rPr>
      </w:pPr>
      <w:r w:rsidRPr="00392C58">
        <w:rPr>
          <w:rFonts w:ascii="Century Gothic" w:hAnsi="Century Gothic" w:cstheme="minorHAnsi"/>
          <w:b/>
          <w:color w:val="000000"/>
          <w:sz w:val="20"/>
          <w:szCs w:val="20"/>
        </w:rPr>
        <w:t>Kryteria oceny ofert:</w:t>
      </w:r>
    </w:p>
    <w:p w14:paraId="696EA054" w14:textId="77777777" w:rsidR="00AC542B" w:rsidRPr="00392C58" w:rsidRDefault="00AC542B" w:rsidP="00AC542B">
      <w:pPr>
        <w:tabs>
          <w:tab w:val="left" w:pos="360"/>
        </w:tabs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392C58">
        <w:rPr>
          <w:rFonts w:ascii="Century Gothic" w:hAnsi="Century Gothic" w:cstheme="minorHAnsi"/>
          <w:b/>
          <w:bCs/>
          <w:sz w:val="20"/>
          <w:szCs w:val="20"/>
        </w:rPr>
        <w:t>Cena ofertowa – 100%</w:t>
      </w:r>
    </w:p>
    <w:p w14:paraId="5409B1FF" w14:textId="77777777" w:rsidR="00AC542B" w:rsidRPr="00B57EC2" w:rsidRDefault="00AC542B" w:rsidP="00AC542B">
      <w:pPr>
        <w:tabs>
          <w:tab w:val="left" w:pos="360"/>
        </w:tabs>
        <w:jc w:val="both"/>
        <w:rPr>
          <w:rFonts w:ascii="Century Gothic" w:hAnsi="Century Gothic" w:cstheme="minorHAnsi"/>
          <w:sz w:val="20"/>
          <w:szCs w:val="20"/>
        </w:rPr>
      </w:pPr>
      <w:r w:rsidRPr="00B57EC2">
        <w:rPr>
          <w:rFonts w:ascii="Century Gothic" w:hAnsi="Century Gothic" w:cstheme="minorHAnsi"/>
          <w:sz w:val="20"/>
          <w:szCs w:val="20"/>
        </w:rPr>
        <w:t>W trakcie oceny każdej ofercie przyznane zostaną punkty dla kryterium cena, według wzoru:</w:t>
      </w:r>
    </w:p>
    <w:p w14:paraId="12FE6AAB" w14:textId="77777777" w:rsidR="00AC542B" w:rsidRPr="00392C58" w:rsidRDefault="00AC542B" w:rsidP="00AC542B">
      <w:pPr>
        <w:tabs>
          <w:tab w:val="left" w:pos="360"/>
        </w:tabs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392C58">
        <w:rPr>
          <w:rFonts w:ascii="Century Gothic" w:hAnsi="Century Gothic" w:cstheme="minorHAnsi"/>
          <w:b/>
          <w:bCs/>
          <w:sz w:val="20"/>
          <w:szCs w:val="20"/>
        </w:rPr>
        <w:t>C=(C</w:t>
      </w:r>
      <w:r w:rsidRPr="00392C58">
        <w:rPr>
          <w:rFonts w:ascii="Century Gothic" w:hAnsi="Century Gothic" w:cstheme="minorHAnsi"/>
          <w:b/>
          <w:bCs/>
          <w:sz w:val="20"/>
          <w:szCs w:val="20"/>
          <w:vertAlign w:val="subscript"/>
        </w:rPr>
        <w:t xml:space="preserve">min </w:t>
      </w:r>
      <w:r w:rsidRPr="00392C58">
        <w:rPr>
          <w:rFonts w:ascii="Century Gothic" w:hAnsi="Century Gothic" w:cstheme="minorHAnsi"/>
          <w:b/>
          <w:bCs/>
          <w:sz w:val="20"/>
          <w:szCs w:val="20"/>
        </w:rPr>
        <w:t>/ C</w:t>
      </w:r>
      <w:r w:rsidRPr="00392C58">
        <w:rPr>
          <w:rFonts w:ascii="Century Gothic" w:hAnsi="Century Gothic" w:cstheme="minorHAnsi"/>
          <w:b/>
          <w:bCs/>
          <w:sz w:val="20"/>
          <w:szCs w:val="20"/>
          <w:vertAlign w:val="subscript"/>
        </w:rPr>
        <w:t>oferta</w:t>
      </w:r>
      <w:r w:rsidRPr="00392C58">
        <w:rPr>
          <w:rFonts w:ascii="Century Gothic" w:hAnsi="Century Gothic" w:cstheme="minorHAnsi"/>
          <w:b/>
          <w:bCs/>
          <w:sz w:val="20"/>
          <w:szCs w:val="20"/>
        </w:rPr>
        <w:t>) x 100 pkt.</w:t>
      </w:r>
    </w:p>
    <w:p w14:paraId="454ECC3B" w14:textId="77777777" w:rsidR="00AC542B" w:rsidRPr="00392C58" w:rsidRDefault="00AC542B" w:rsidP="00AC542B">
      <w:pPr>
        <w:jc w:val="both"/>
        <w:rPr>
          <w:rFonts w:ascii="Century Gothic" w:hAnsi="Century Gothic" w:cstheme="minorHAnsi"/>
          <w:i/>
          <w:iCs/>
          <w:sz w:val="20"/>
          <w:szCs w:val="20"/>
        </w:rPr>
      </w:pPr>
      <w:r w:rsidRPr="00392C58">
        <w:rPr>
          <w:rFonts w:ascii="Century Gothic" w:hAnsi="Century Gothic" w:cstheme="minorHAnsi"/>
          <w:i/>
          <w:iCs/>
          <w:sz w:val="20"/>
          <w:szCs w:val="20"/>
        </w:rPr>
        <w:t>gdzie:</w:t>
      </w:r>
    </w:p>
    <w:p w14:paraId="7AFDD06B" w14:textId="77777777" w:rsidR="00AC542B" w:rsidRPr="00B57EC2" w:rsidRDefault="00AC542B" w:rsidP="00AC542B">
      <w:pPr>
        <w:jc w:val="both"/>
        <w:rPr>
          <w:rFonts w:ascii="Century Gothic" w:hAnsi="Century Gothic" w:cstheme="minorHAnsi"/>
          <w:sz w:val="20"/>
          <w:szCs w:val="20"/>
        </w:rPr>
      </w:pPr>
      <w:r w:rsidRPr="00B57EC2">
        <w:rPr>
          <w:rFonts w:ascii="Century Gothic" w:hAnsi="Century Gothic" w:cstheme="minorHAnsi"/>
          <w:sz w:val="20"/>
          <w:szCs w:val="20"/>
        </w:rPr>
        <w:t>C</w:t>
      </w:r>
      <w:r w:rsidRPr="00B57EC2">
        <w:rPr>
          <w:rFonts w:ascii="Century Gothic" w:hAnsi="Century Gothic" w:cstheme="minorHAnsi"/>
          <w:sz w:val="20"/>
          <w:szCs w:val="20"/>
          <w:vertAlign w:val="subscript"/>
        </w:rPr>
        <w:t xml:space="preserve">min </w:t>
      </w:r>
      <w:r w:rsidRPr="00B57EC2">
        <w:rPr>
          <w:rFonts w:ascii="Century Gothic" w:hAnsi="Century Gothic" w:cstheme="minorHAnsi"/>
          <w:sz w:val="20"/>
          <w:szCs w:val="20"/>
        </w:rPr>
        <w:t>oznacza najniższą</w:t>
      </w:r>
      <w:r w:rsidRPr="00B57EC2">
        <w:rPr>
          <w:rFonts w:ascii="Century Gothic" w:hAnsi="Century Gothic" w:cstheme="minorHAnsi"/>
          <w:sz w:val="20"/>
          <w:szCs w:val="20"/>
          <w:vertAlign w:val="subscript"/>
        </w:rPr>
        <w:t xml:space="preserve"> </w:t>
      </w:r>
      <w:r w:rsidRPr="00B57EC2">
        <w:rPr>
          <w:rFonts w:ascii="Century Gothic" w:hAnsi="Century Gothic" w:cstheme="minorHAnsi"/>
          <w:sz w:val="20"/>
          <w:szCs w:val="20"/>
        </w:rPr>
        <w:t>cenę zaoferowaną w postępowaniu,</w:t>
      </w:r>
    </w:p>
    <w:p w14:paraId="763182AB" w14:textId="77777777" w:rsidR="00AC542B" w:rsidRPr="00B57EC2" w:rsidRDefault="00AC542B" w:rsidP="00AC542B">
      <w:pPr>
        <w:jc w:val="both"/>
        <w:rPr>
          <w:rFonts w:ascii="Century Gothic" w:hAnsi="Century Gothic" w:cstheme="minorHAnsi"/>
          <w:sz w:val="20"/>
          <w:szCs w:val="20"/>
        </w:rPr>
      </w:pPr>
      <w:r w:rsidRPr="00B57EC2">
        <w:rPr>
          <w:rFonts w:ascii="Century Gothic" w:hAnsi="Century Gothic" w:cstheme="minorHAnsi"/>
          <w:sz w:val="20"/>
          <w:szCs w:val="20"/>
        </w:rPr>
        <w:t>C</w:t>
      </w:r>
      <w:r w:rsidRPr="00B57EC2">
        <w:rPr>
          <w:rFonts w:ascii="Century Gothic" w:hAnsi="Century Gothic" w:cstheme="minorHAnsi"/>
          <w:sz w:val="20"/>
          <w:szCs w:val="20"/>
          <w:vertAlign w:val="subscript"/>
        </w:rPr>
        <w:t xml:space="preserve">oferta </w:t>
      </w:r>
      <w:r w:rsidRPr="00B57EC2">
        <w:rPr>
          <w:rFonts w:ascii="Century Gothic" w:hAnsi="Century Gothic" w:cstheme="minorHAnsi"/>
          <w:sz w:val="20"/>
          <w:szCs w:val="20"/>
        </w:rPr>
        <w:t>oznacza cenę badanej oferty.</w:t>
      </w:r>
    </w:p>
    <w:p w14:paraId="646EC63E" w14:textId="43079607" w:rsidR="00AC542B" w:rsidRDefault="00AC542B" w:rsidP="00AC542B">
      <w:pPr>
        <w:jc w:val="both"/>
        <w:rPr>
          <w:rFonts w:ascii="Century Gothic" w:hAnsi="Century Gothic" w:cstheme="minorHAnsi"/>
          <w:sz w:val="20"/>
          <w:szCs w:val="20"/>
        </w:rPr>
      </w:pPr>
      <w:r w:rsidRPr="00392C58">
        <w:rPr>
          <w:rFonts w:ascii="Century Gothic" w:hAnsi="Century Gothic" w:cstheme="minorHAnsi"/>
          <w:b/>
          <w:bCs/>
          <w:sz w:val="20"/>
          <w:szCs w:val="20"/>
        </w:rPr>
        <w:t>Sposób oceny:</w:t>
      </w:r>
      <w:r w:rsidRPr="00B57EC2">
        <w:rPr>
          <w:rFonts w:ascii="Century Gothic" w:hAnsi="Century Gothic" w:cstheme="minorHAnsi"/>
          <w:sz w:val="20"/>
          <w:szCs w:val="20"/>
        </w:rPr>
        <w:t xml:space="preserve"> za najkorzystniejszą zostanie wybrana oferta, która zgodnie z powyższymi kryteriami oceny ofert uzyska najwyższą liczbę punktów spośród ofert nie podlegających odrzuceniu. </w:t>
      </w:r>
    </w:p>
    <w:p w14:paraId="151354F3" w14:textId="21AEAFEB" w:rsidR="00A85314" w:rsidRDefault="00A85314" w:rsidP="00AC542B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59F8258" w14:textId="77777777" w:rsidR="00A85314" w:rsidRPr="00B57EC2" w:rsidRDefault="00A85314" w:rsidP="00AC542B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19464438" w14:textId="4609E07B" w:rsidR="00AC542B" w:rsidRPr="00392C58" w:rsidRDefault="00AC542B" w:rsidP="007B7769">
      <w:pPr>
        <w:tabs>
          <w:tab w:val="left" w:pos="284"/>
        </w:tabs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392C58">
        <w:rPr>
          <w:rFonts w:ascii="Century Gothic" w:hAnsi="Century Gothic" w:cstheme="minorHAnsi"/>
          <w:b/>
          <w:sz w:val="20"/>
          <w:szCs w:val="20"/>
        </w:rPr>
        <w:t xml:space="preserve">Warunki umowy: </w:t>
      </w:r>
    </w:p>
    <w:p w14:paraId="37B3CAC5" w14:textId="77777777" w:rsidR="00AC542B" w:rsidRPr="00B57EC2" w:rsidRDefault="00AC542B" w:rsidP="007B7769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theme="minorHAnsi"/>
          <w:bCs/>
          <w:sz w:val="20"/>
          <w:szCs w:val="20"/>
        </w:rPr>
      </w:pPr>
      <w:r w:rsidRPr="00B57EC2">
        <w:rPr>
          <w:rFonts w:ascii="Century Gothic" w:hAnsi="Century Gothic" w:cstheme="minorHAnsi"/>
          <w:sz w:val="20"/>
          <w:szCs w:val="20"/>
        </w:rPr>
        <w:lastRenderedPageBreak/>
        <w:t>Umowa w sprawie realizacji zamówienia publicznego zawarta zostanie z uwzględnieniem postanowień wynikających z treści niniejszej oferty wraz z załącznikami.</w:t>
      </w:r>
    </w:p>
    <w:p w14:paraId="0776CAC6" w14:textId="77777777" w:rsidR="00AC542B" w:rsidRPr="00B57EC2" w:rsidRDefault="00AC542B" w:rsidP="007B7769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theme="minorHAnsi"/>
          <w:bCs/>
          <w:sz w:val="20"/>
          <w:szCs w:val="20"/>
        </w:rPr>
      </w:pPr>
      <w:r w:rsidRPr="00B57EC2">
        <w:rPr>
          <w:rFonts w:ascii="Century Gothic" w:hAnsi="Century Gothic" w:cstheme="minorHAnsi"/>
          <w:sz w:val="20"/>
          <w:szCs w:val="20"/>
        </w:rPr>
        <w:t>Zamawiający podpisze umowę z Wykonawcą, który przedłoży najkorzystniejszą ofertę.</w:t>
      </w:r>
    </w:p>
    <w:p w14:paraId="734DD449" w14:textId="77777777" w:rsidR="00AC542B" w:rsidRPr="00B57EC2" w:rsidRDefault="00AC542B" w:rsidP="007B7769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theme="minorHAnsi"/>
          <w:bCs/>
          <w:sz w:val="20"/>
          <w:szCs w:val="20"/>
        </w:rPr>
      </w:pPr>
      <w:r w:rsidRPr="00B57EC2">
        <w:rPr>
          <w:rFonts w:ascii="Century Gothic" w:hAnsi="Century Gothic" w:cstheme="minorHAnsi"/>
          <w:sz w:val="20"/>
          <w:szCs w:val="20"/>
        </w:rPr>
        <w:t>Zamawiający zastrzega sobie prawo zmian treści umowy po jej podpisaniu. Zmiany te mogą dotyczyć w szczególności:</w:t>
      </w:r>
    </w:p>
    <w:p w14:paraId="0BD5E3DE" w14:textId="168EB07A" w:rsidR="00AC542B" w:rsidRPr="00B57EC2" w:rsidRDefault="00AC542B" w:rsidP="00392C58">
      <w:pPr>
        <w:spacing w:after="0" w:line="240" w:lineRule="auto"/>
        <w:ind w:left="284"/>
        <w:jc w:val="both"/>
        <w:rPr>
          <w:rFonts w:ascii="Century Gothic" w:hAnsi="Century Gothic" w:cstheme="minorHAnsi"/>
          <w:color w:val="000000"/>
          <w:sz w:val="20"/>
          <w:szCs w:val="20"/>
          <w:lang w:eastAsia="ja-JP"/>
        </w:rPr>
      </w:pPr>
      <w:r w:rsidRPr="00B57EC2">
        <w:rPr>
          <w:rFonts w:ascii="Century Gothic" w:hAnsi="Century Gothic" w:cstheme="minorHAnsi"/>
          <w:color w:val="000000"/>
          <w:sz w:val="20"/>
          <w:szCs w:val="20"/>
          <w:lang w:eastAsia="ja-JP"/>
        </w:rPr>
        <w:t xml:space="preserve">a) wystąpienia uzasadnionych zmian w zakresie i sposobie wykonania przedmiotu </w:t>
      </w:r>
      <w:r w:rsidR="00392C58">
        <w:rPr>
          <w:rFonts w:ascii="Century Gothic" w:hAnsi="Century Gothic" w:cstheme="minorHAnsi"/>
          <w:color w:val="000000"/>
          <w:sz w:val="20"/>
          <w:szCs w:val="20"/>
          <w:lang w:eastAsia="ja-JP"/>
        </w:rPr>
        <w:t xml:space="preserve"> </w:t>
      </w:r>
      <w:r w:rsidRPr="00B57EC2">
        <w:rPr>
          <w:rFonts w:ascii="Century Gothic" w:hAnsi="Century Gothic" w:cstheme="minorHAnsi"/>
          <w:color w:val="000000"/>
          <w:sz w:val="20"/>
          <w:szCs w:val="20"/>
          <w:lang w:eastAsia="ja-JP"/>
        </w:rPr>
        <w:t>zamówienia;</w:t>
      </w:r>
    </w:p>
    <w:p w14:paraId="27936C21" w14:textId="77777777" w:rsidR="00AC542B" w:rsidRPr="00B57EC2" w:rsidRDefault="00AC542B" w:rsidP="00392C58">
      <w:pPr>
        <w:spacing w:after="0" w:line="240" w:lineRule="auto"/>
        <w:ind w:left="284"/>
        <w:jc w:val="both"/>
        <w:rPr>
          <w:rFonts w:ascii="Century Gothic" w:hAnsi="Century Gothic" w:cstheme="minorHAnsi"/>
          <w:color w:val="000000"/>
          <w:sz w:val="20"/>
          <w:szCs w:val="20"/>
          <w:lang w:eastAsia="ja-JP"/>
        </w:rPr>
      </w:pPr>
      <w:r w:rsidRPr="00B57EC2">
        <w:rPr>
          <w:rFonts w:ascii="Century Gothic" w:hAnsi="Century Gothic" w:cstheme="minorHAnsi"/>
          <w:color w:val="000000"/>
          <w:sz w:val="20"/>
          <w:szCs w:val="20"/>
          <w:lang w:eastAsia="ja-JP"/>
        </w:rPr>
        <w:t>b) wystąpienia obiektywnych przyczyn niezależnych od Zamawiającego i Wykonawcy;</w:t>
      </w:r>
    </w:p>
    <w:p w14:paraId="5DA7F578" w14:textId="77777777" w:rsidR="00AC542B" w:rsidRPr="00B57EC2" w:rsidRDefault="00AC542B" w:rsidP="00392C58">
      <w:pPr>
        <w:spacing w:after="0" w:line="240" w:lineRule="auto"/>
        <w:ind w:left="284"/>
        <w:jc w:val="both"/>
        <w:rPr>
          <w:rFonts w:ascii="Century Gothic" w:hAnsi="Century Gothic" w:cstheme="minorHAnsi"/>
          <w:color w:val="000000"/>
          <w:sz w:val="20"/>
          <w:szCs w:val="20"/>
          <w:lang w:eastAsia="ja-JP"/>
        </w:rPr>
      </w:pPr>
      <w:r w:rsidRPr="00B57EC2">
        <w:rPr>
          <w:rFonts w:ascii="Century Gothic" w:hAnsi="Century Gothic" w:cstheme="minorHAnsi"/>
          <w:color w:val="000000"/>
          <w:sz w:val="20"/>
          <w:szCs w:val="20"/>
          <w:lang w:eastAsia="ja-JP"/>
        </w:rPr>
        <w:t>c) wystąpienia okoliczności będących wynikiem działania siły wyższej;</w:t>
      </w:r>
    </w:p>
    <w:p w14:paraId="0F80E160" w14:textId="77777777" w:rsidR="00AC542B" w:rsidRPr="00B57EC2" w:rsidRDefault="00AC542B" w:rsidP="00392C58">
      <w:pPr>
        <w:spacing w:after="0" w:line="240" w:lineRule="auto"/>
        <w:ind w:left="284"/>
        <w:jc w:val="both"/>
        <w:rPr>
          <w:rFonts w:ascii="Century Gothic" w:hAnsi="Century Gothic" w:cstheme="minorHAnsi"/>
          <w:color w:val="000000"/>
          <w:sz w:val="20"/>
          <w:szCs w:val="20"/>
          <w:lang w:eastAsia="ja-JP"/>
        </w:rPr>
      </w:pPr>
      <w:r w:rsidRPr="00B57EC2">
        <w:rPr>
          <w:rFonts w:ascii="Century Gothic" w:hAnsi="Century Gothic" w:cstheme="minorHAnsi"/>
          <w:color w:val="000000"/>
          <w:sz w:val="20"/>
          <w:szCs w:val="20"/>
          <w:lang w:eastAsia="ja-JP"/>
        </w:rPr>
        <w:t>d) zmiany istotnych regulacji prawnych;</w:t>
      </w:r>
    </w:p>
    <w:p w14:paraId="5E52DF1D" w14:textId="77777777" w:rsidR="00AC542B" w:rsidRPr="00B57EC2" w:rsidRDefault="00AC542B" w:rsidP="00392C58">
      <w:pPr>
        <w:spacing w:after="0" w:line="240" w:lineRule="auto"/>
        <w:ind w:left="284"/>
        <w:jc w:val="both"/>
        <w:rPr>
          <w:rFonts w:ascii="Century Gothic" w:hAnsi="Century Gothic" w:cstheme="minorHAnsi"/>
          <w:color w:val="000000"/>
          <w:sz w:val="20"/>
          <w:szCs w:val="20"/>
          <w:lang w:eastAsia="ja-JP"/>
        </w:rPr>
      </w:pPr>
      <w:r w:rsidRPr="00B57EC2">
        <w:rPr>
          <w:rFonts w:ascii="Century Gothic" w:hAnsi="Century Gothic" w:cstheme="minorHAnsi"/>
          <w:color w:val="000000"/>
          <w:sz w:val="20"/>
          <w:szCs w:val="20"/>
          <w:lang w:eastAsia="ja-JP"/>
        </w:rPr>
        <w:t>e) zmian w zawartej umowie o dofinansowanie;</w:t>
      </w:r>
    </w:p>
    <w:p w14:paraId="2C464111" w14:textId="7424B163" w:rsidR="00AC542B" w:rsidRPr="00B57EC2" w:rsidRDefault="00AC542B" w:rsidP="00392C58">
      <w:pPr>
        <w:spacing w:after="0" w:line="240" w:lineRule="auto"/>
        <w:ind w:left="284"/>
        <w:jc w:val="both"/>
        <w:rPr>
          <w:rFonts w:ascii="Century Gothic" w:hAnsi="Century Gothic" w:cstheme="minorHAnsi"/>
          <w:color w:val="000000"/>
          <w:sz w:val="20"/>
          <w:szCs w:val="20"/>
          <w:lang w:eastAsia="ja-JP"/>
        </w:rPr>
      </w:pPr>
      <w:r w:rsidRPr="00B57EC2">
        <w:rPr>
          <w:rFonts w:ascii="Century Gothic" w:hAnsi="Century Gothic" w:cstheme="minorHAnsi"/>
          <w:color w:val="000000"/>
          <w:sz w:val="20"/>
          <w:szCs w:val="20"/>
          <w:lang w:eastAsia="ja-JP"/>
        </w:rPr>
        <w:t>f) gdy nastąpi zmiana powszechnie obowiązujących przepisów prawa w zakresie mającym wpływ na realizację Umowy;</w:t>
      </w:r>
    </w:p>
    <w:p w14:paraId="1E3AE160" w14:textId="33C752C5" w:rsidR="00AC542B" w:rsidRPr="00B57EC2" w:rsidRDefault="00AC542B" w:rsidP="00392C58">
      <w:pPr>
        <w:spacing w:after="0" w:line="240" w:lineRule="auto"/>
        <w:ind w:left="284"/>
        <w:jc w:val="both"/>
        <w:rPr>
          <w:rFonts w:ascii="Century Gothic" w:hAnsi="Century Gothic" w:cstheme="minorHAnsi"/>
          <w:color w:val="000000"/>
          <w:sz w:val="20"/>
          <w:szCs w:val="20"/>
          <w:lang w:eastAsia="ja-JP"/>
        </w:rPr>
      </w:pPr>
      <w:r w:rsidRPr="00B57EC2">
        <w:rPr>
          <w:rFonts w:ascii="Century Gothic" w:hAnsi="Century Gothic" w:cstheme="minorHAnsi"/>
          <w:color w:val="000000"/>
          <w:sz w:val="20"/>
          <w:szCs w:val="20"/>
          <w:lang w:eastAsia="ja-JP"/>
        </w:rPr>
        <w:t xml:space="preserve">g) wynikną rozbieżności lub niejasności w Umowie, których nie można usunąć w inny sposób, a zmiana Umowy będzie umożliwiać usunięcie rozbieżności i doprecyzowanie Umowy </w:t>
      </w:r>
      <w:r w:rsidR="00392C58">
        <w:rPr>
          <w:rFonts w:ascii="Century Gothic" w:hAnsi="Century Gothic" w:cstheme="minorHAnsi"/>
          <w:color w:val="000000"/>
          <w:sz w:val="20"/>
          <w:szCs w:val="20"/>
          <w:lang w:eastAsia="ja-JP"/>
        </w:rPr>
        <w:br/>
      </w:r>
      <w:r w:rsidRPr="00B57EC2">
        <w:rPr>
          <w:rFonts w:ascii="Century Gothic" w:hAnsi="Century Gothic" w:cstheme="minorHAnsi"/>
          <w:color w:val="000000"/>
          <w:sz w:val="20"/>
          <w:szCs w:val="20"/>
          <w:lang w:eastAsia="ja-JP"/>
        </w:rPr>
        <w:t>w celu jednoznacznej interpretacji jej zapisów przez Strony.</w:t>
      </w:r>
    </w:p>
    <w:p w14:paraId="73BE4E06" w14:textId="05F0759C" w:rsidR="00AC542B" w:rsidRPr="00B57EC2" w:rsidRDefault="007B7769" w:rsidP="00392C58">
      <w:pPr>
        <w:tabs>
          <w:tab w:val="left" w:pos="284"/>
        </w:tabs>
        <w:spacing w:after="0" w:line="240" w:lineRule="auto"/>
        <w:ind w:left="284"/>
        <w:rPr>
          <w:rFonts w:ascii="Century Gothic" w:hAnsi="Century Gothic" w:cstheme="minorHAnsi"/>
          <w:sz w:val="20"/>
          <w:szCs w:val="20"/>
        </w:rPr>
      </w:pPr>
      <w:r w:rsidRPr="00B57EC2">
        <w:rPr>
          <w:rFonts w:ascii="Century Gothic" w:hAnsi="Century Gothic" w:cstheme="minorHAnsi"/>
          <w:sz w:val="20"/>
          <w:szCs w:val="20"/>
          <w:lang w:eastAsia="pl-PL"/>
        </w:rPr>
        <w:t>h) wzór umowy został załączony do postępowania</w:t>
      </w:r>
    </w:p>
    <w:p w14:paraId="66C4320A" w14:textId="77777777" w:rsidR="00AC542B" w:rsidRPr="00B57EC2" w:rsidRDefault="00AC542B" w:rsidP="00AC542B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B27AEC4" w14:textId="25B6A7A1" w:rsidR="00AC542B" w:rsidRPr="00B57EC2" w:rsidRDefault="00AC542B" w:rsidP="00E21651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sectPr w:rsidR="00AC542B" w:rsidRPr="00B5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6ED"/>
    <w:multiLevelType w:val="hybridMultilevel"/>
    <w:tmpl w:val="B050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1729"/>
    <w:multiLevelType w:val="hybridMultilevel"/>
    <w:tmpl w:val="81B8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56D64"/>
    <w:multiLevelType w:val="hybridMultilevel"/>
    <w:tmpl w:val="CA6C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C12"/>
    <w:multiLevelType w:val="hybridMultilevel"/>
    <w:tmpl w:val="48C05F0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</w:lvl>
    <w:lvl w:ilvl="1" w:tplc="04150017">
      <w:start w:val="1"/>
      <w:numFmt w:val="lowerLetter"/>
      <w:lvlText w:val="%2)"/>
      <w:lvlJc w:val="left"/>
      <w:pPr>
        <w:tabs>
          <w:tab w:val="num" w:pos="824"/>
        </w:tabs>
        <w:ind w:left="82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A66FC"/>
    <w:multiLevelType w:val="hybridMultilevel"/>
    <w:tmpl w:val="6E6460D4"/>
    <w:lvl w:ilvl="0" w:tplc="325A0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359C2"/>
    <w:multiLevelType w:val="multilevel"/>
    <w:tmpl w:val="7340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824A9"/>
    <w:multiLevelType w:val="hybridMultilevel"/>
    <w:tmpl w:val="29E6B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2344"/>
    <w:multiLevelType w:val="hybridMultilevel"/>
    <w:tmpl w:val="BE34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170"/>
    <w:multiLevelType w:val="multilevel"/>
    <w:tmpl w:val="A8EAB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B7664"/>
    <w:multiLevelType w:val="hybridMultilevel"/>
    <w:tmpl w:val="20DAAA1E"/>
    <w:lvl w:ilvl="0" w:tplc="CE6A3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7D425C"/>
    <w:multiLevelType w:val="hybridMultilevel"/>
    <w:tmpl w:val="AF7CA6AA"/>
    <w:lvl w:ilvl="0" w:tplc="3FF4C1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4C63950"/>
    <w:multiLevelType w:val="hybridMultilevel"/>
    <w:tmpl w:val="1B6C6060"/>
    <w:lvl w:ilvl="0" w:tplc="B09AB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D14CB"/>
    <w:multiLevelType w:val="hybridMultilevel"/>
    <w:tmpl w:val="C05A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40969"/>
    <w:multiLevelType w:val="hybridMultilevel"/>
    <w:tmpl w:val="2F704ABC"/>
    <w:lvl w:ilvl="0" w:tplc="3E3E22D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CD44B7"/>
    <w:multiLevelType w:val="hybridMultilevel"/>
    <w:tmpl w:val="7E480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1125"/>
    <w:multiLevelType w:val="hybridMultilevel"/>
    <w:tmpl w:val="DAA22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963149">
    <w:abstractNumId w:val="15"/>
  </w:num>
  <w:num w:numId="2" w16cid:durableId="1578981346">
    <w:abstractNumId w:val="9"/>
  </w:num>
  <w:num w:numId="3" w16cid:durableId="1512910987">
    <w:abstractNumId w:val="12"/>
  </w:num>
  <w:num w:numId="4" w16cid:durableId="373193255">
    <w:abstractNumId w:val="14"/>
  </w:num>
  <w:num w:numId="5" w16cid:durableId="990017845">
    <w:abstractNumId w:val="10"/>
  </w:num>
  <w:num w:numId="6" w16cid:durableId="124012125">
    <w:abstractNumId w:val="7"/>
  </w:num>
  <w:num w:numId="7" w16cid:durableId="1399747247">
    <w:abstractNumId w:val="1"/>
  </w:num>
  <w:num w:numId="8" w16cid:durableId="1253970901">
    <w:abstractNumId w:val="6"/>
  </w:num>
  <w:num w:numId="9" w16cid:durableId="651759413">
    <w:abstractNumId w:val="2"/>
  </w:num>
  <w:num w:numId="10" w16cid:durableId="435366227">
    <w:abstractNumId w:val="0"/>
  </w:num>
  <w:num w:numId="11" w16cid:durableId="1801336018">
    <w:abstractNumId w:val="11"/>
  </w:num>
  <w:num w:numId="12" w16cid:durableId="2130064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012721">
    <w:abstractNumId w:val="5"/>
  </w:num>
  <w:num w:numId="14" w16cid:durableId="2104644735">
    <w:abstractNumId w:val="8"/>
  </w:num>
  <w:num w:numId="15" w16cid:durableId="1572036408">
    <w:abstractNumId w:val="13"/>
  </w:num>
  <w:num w:numId="16" w16cid:durableId="1485123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52"/>
    <w:rsid w:val="00170D3C"/>
    <w:rsid w:val="00182973"/>
    <w:rsid w:val="00197EEF"/>
    <w:rsid w:val="002253E1"/>
    <w:rsid w:val="002773AF"/>
    <w:rsid w:val="002C1D1C"/>
    <w:rsid w:val="002D4D36"/>
    <w:rsid w:val="002D6526"/>
    <w:rsid w:val="00330104"/>
    <w:rsid w:val="00392C58"/>
    <w:rsid w:val="003964F5"/>
    <w:rsid w:val="00460151"/>
    <w:rsid w:val="00490E7D"/>
    <w:rsid w:val="004B2B20"/>
    <w:rsid w:val="005734EF"/>
    <w:rsid w:val="00591558"/>
    <w:rsid w:val="005956C3"/>
    <w:rsid w:val="005F2C2B"/>
    <w:rsid w:val="005F4B2F"/>
    <w:rsid w:val="007B7769"/>
    <w:rsid w:val="007C7658"/>
    <w:rsid w:val="00837712"/>
    <w:rsid w:val="00895B5E"/>
    <w:rsid w:val="008A66B6"/>
    <w:rsid w:val="009262CB"/>
    <w:rsid w:val="00932152"/>
    <w:rsid w:val="00A60636"/>
    <w:rsid w:val="00A85314"/>
    <w:rsid w:val="00AC542B"/>
    <w:rsid w:val="00AE030F"/>
    <w:rsid w:val="00B57EC2"/>
    <w:rsid w:val="00B94B85"/>
    <w:rsid w:val="00C50337"/>
    <w:rsid w:val="00C701E9"/>
    <w:rsid w:val="00D12A46"/>
    <w:rsid w:val="00D948C0"/>
    <w:rsid w:val="00E05D09"/>
    <w:rsid w:val="00E1643A"/>
    <w:rsid w:val="00E21651"/>
    <w:rsid w:val="00F113FF"/>
    <w:rsid w:val="00F323AD"/>
    <w:rsid w:val="00F90820"/>
    <w:rsid w:val="00FB581E"/>
    <w:rsid w:val="00FC661C"/>
    <w:rsid w:val="00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64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5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AC542B"/>
    <w:pPr>
      <w:widowControl w:val="0"/>
      <w:suppressAutoHyphens/>
      <w:spacing w:after="0" w:line="276" w:lineRule="auto"/>
      <w:jc w:val="both"/>
    </w:pPr>
    <w:rPr>
      <w:rFonts w:ascii="Courier" w:eastAsia="Times New Roman" w:hAnsi="Courier" w:cs="Times New Roman"/>
      <w:kern w:val="2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C542B"/>
    <w:rPr>
      <w:rFonts w:ascii="Courier" w:eastAsia="Times New Roman" w:hAnsi="Courier" w:cs="Times New Roman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542B"/>
    <w:pPr>
      <w:suppressAutoHyphens/>
      <w:spacing w:after="0" w:line="276" w:lineRule="auto"/>
      <w:ind w:left="360"/>
      <w:jc w:val="both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42B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42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2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tomaszewski@mla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law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1527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Piotr Tomaszewski</cp:lastModifiedBy>
  <cp:revision>31</cp:revision>
  <dcterms:created xsi:type="dcterms:W3CDTF">2021-12-10T14:59:00Z</dcterms:created>
  <dcterms:modified xsi:type="dcterms:W3CDTF">2022-11-02T08:02:00Z</dcterms:modified>
</cp:coreProperties>
</file>