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274A" w14:textId="399D6C8E" w:rsidR="00316A88" w:rsidRDefault="00316A88" w:rsidP="00316A88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Załącznik nr 3</w:t>
      </w:r>
    </w:p>
    <w:p w14:paraId="7727003E" w14:textId="77777777" w:rsidR="00E82107" w:rsidRDefault="00E82107" w:rsidP="00E82107">
      <w:pPr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Hlk145940664"/>
      <w:r>
        <w:rPr>
          <w:rFonts w:ascii="Century Gothic" w:hAnsi="Century Gothic"/>
          <w:b/>
          <w:bCs/>
          <w:sz w:val="20"/>
          <w:szCs w:val="20"/>
        </w:rPr>
        <w:t xml:space="preserve">INFORMACJA O OGÓLNYCH ZASADACH OCHRONY DANYCH OSOBOWYCH, STOSOWANYCH </w:t>
      </w:r>
      <w:r>
        <w:rPr>
          <w:rFonts w:ascii="Century Gothic" w:hAnsi="Century Gothic"/>
          <w:b/>
          <w:bCs/>
          <w:sz w:val="20"/>
          <w:szCs w:val="20"/>
        </w:rPr>
        <w:br/>
        <w:t>W URZĘDZIE MIASTA MŁAWA</w:t>
      </w:r>
    </w:p>
    <w:bookmarkEnd w:id="0"/>
    <w:p w14:paraId="2E4138D2" w14:textId="77777777" w:rsidR="00E82107" w:rsidRDefault="00E82107" w:rsidP="00E82107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13 ust. 1 i 2 rozporządzenia Parlamentu Europejskiego i Rady (UE) 2016/679 </w:t>
      </w:r>
      <w:r>
        <w:rPr>
          <w:rFonts w:ascii="Century Gothic" w:hAnsi="Century Gothic"/>
          <w:sz w:val="20"/>
          <w:szCs w:val="20"/>
        </w:rPr>
        <w:br/>
        <w:t>z dnia 27 kwietnia 2016 r. w sprawie ochrony osób fizycznych w związku z przetwarzaniem danych osobowych i w sprawie swobodnego przepływu takich danych oraz uchylenia dyrektywy 95/46/WE (ogólnego rozporządzenia o ochronie danych), Dz.U.UE.L.2016.119.1 (dalej: RODO), uprzejmie informujemy, że:</w:t>
      </w:r>
    </w:p>
    <w:p w14:paraId="172D9227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Administratorem pozyskanych danych osobowych jest Burmistrz Miasta Mława, adres siedziby: ul. Stary Rynek 19, 06-500 Mława, dane kontaktowe: Tel. 23 654 33 82, e-mail: </w:t>
      </w:r>
      <w:hyperlink r:id="rId7" w:history="1">
        <w:r>
          <w:rPr>
            <w:rStyle w:val="Hipercze"/>
            <w:rFonts w:ascii="Century Gothic" w:hAnsi="Century Gothic"/>
            <w:sz w:val="20"/>
            <w:szCs w:val="20"/>
          </w:rPr>
          <w:t>info@mlawa.pl</w:t>
        </w:r>
      </w:hyperlink>
    </w:p>
    <w:p w14:paraId="4A4CAF0B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W sprawach z zakresu ochrony danych osobowych możliwy jest kontakt z inspektorem ochrony danych, którym jest: Marcin Kurpiewski</w:t>
      </w:r>
      <w:r>
        <w:rPr>
          <w:rFonts w:ascii="Century Gothic" w:hAnsi="Century Gothic"/>
          <w:b/>
          <w:bCs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e-mail: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iod@mlawa.</w:t>
        </w:r>
      </w:hyperlink>
      <w:r>
        <w:rPr>
          <w:rFonts w:ascii="Century Gothic" w:hAnsi="Century Gothic"/>
          <w:sz w:val="20"/>
          <w:szCs w:val="20"/>
          <w:u w:val="single"/>
        </w:rPr>
        <w:t>pl</w:t>
      </w:r>
    </w:p>
    <w:p w14:paraId="7AE420C5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Niniejsze zasady obejmują następujące kategorie osób biorące udział w postępowaniu:</w:t>
      </w:r>
    </w:p>
    <w:p w14:paraId="1CCA155D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osoby fizyczne nieprowadzące działalności gospodarczej,</w:t>
      </w:r>
    </w:p>
    <w:p w14:paraId="0FA24490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osoby fizyczne prowadzące działalność gospodarczą,</w:t>
      </w:r>
    </w:p>
    <w:p w14:paraId="5F2D0F7E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członkowie organu zarządzającego wykonawcy, będący osobami fizycznymi,</w:t>
      </w:r>
    </w:p>
    <w:p w14:paraId="5EB8440A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pełnomocnicy wykonawców będący osobami fizycznymi.</w:t>
      </w:r>
    </w:p>
    <w:p w14:paraId="5E1729B8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Każdorazowo podczas pozyskiwania danych osobowych zostaną Państwo poinformowani o celu, podstawie prawnej i okresie przetwarzania danych osobowych;</w:t>
      </w:r>
    </w:p>
    <w:p w14:paraId="39A85BE0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 Administrator nie planuje powierzać danych osobowych innym osobom fizycznym czy organizacjom a także nie zamierza przekazywać danych do państw trzecich ani do organizacji międzynarodowych;</w:t>
      </w:r>
    </w:p>
    <w:p w14:paraId="0AD966A9" w14:textId="54F875DD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6. Dane osobowe przetwarzane będą na podstawie Art. 6 ust. 1 lit. c RODO w celu związanym z postępowaniem o udzielenie zamówienia nr </w:t>
      </w:r>
      <w:r>
        <w:rPr>
          <w:rFonts w:ascii="Century Gothic" w:hAnsi="Century Gothic"/>
          <w:b/>
          <w:bCs/>
          <w:sz w:val="20"/>
          <w:szCs w:val="20"/>
        </w:rPr>
        <w:t>WI.271.</w:t>
      </w:r>
      <w:r w:rsidR="00AF74CF">
        <w:rPr>
          <w:rFonts w:ascii="Century Gothic" w:hAnsi="Century Gothic"/>
          <w:b/>
          <w:bCs/>
          <w:sz w:val="20"/>
          <w:szCs w:val="20"/>
        </w:rPr>
        <w:t>20</w:t>
      </w:r>
      <w:r>
        <w:rPr>
          <w:rFonts w:ascii="Century Gothic" w:hAnsi="Century Gothic"/>
          <w:b/>
          <w:bCs/>
          <w:sz w:val="20"/>
          <w:szCs w:val="20"/>
        </w:rPr>
        <w:t>.2025</w:t>
      </w:r>
      <w:r w:rsidR="00AF74CF">
        <w:rPr>
          <w:rFonts w:ascii="Century Gothic" w:hAnsi="Century Gothic"/>
          <w:b/>
          <w:bCs/>
          <w:sz w:val="20"/>
          <w:szCs w:val="20"/>
        </w:rPr>
        <w:t>.PT</w:t>
      </w:r>
      <w:r>
        <w:rPr>
          <w:rFonts w:ascii="Century Gothic" w:hAnsi="Century Gothic"/>
          <w:sz w:val="20"/>
          <w:szCs w:val="20"/>
        </w:rPr>
        <w:t>;</w:t>
      </w:r>
    </w:p>
    <w:p w14:paraId="51442368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7. Jeżeli ma zastosowanie, odbiorcami Państwa danych osobowych będą osoby lub podmioty, którym udostępniona zostanie dokumentacja postępowania w oparciu o art. 74 ust. 1 pkt 1 ustawy Pzp. </w:t>
      </w:r>
    </w:p>
    <w:p w14:paraId="3E0F2798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8. Dane osobowe będą przechowywane, zgodnie z art. 434 ust. 1 ustawy Pzp, przez okres 4 lat a jeżeli okres realizacji umowy będzie dłuższy - cały okres trwania umowy;</w:t>
      </w:r>
    </w:p>
    <w:p w14:paraId="666ED1C0" w14:textId="30E59828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9. W przypadku zamówień o wartości powyżej 130 000,00 zł, obowiązek podania danych osobowych bezpośrednio od Wykonawcy o osobie biorącej udział w postępowaniu o udzielenie zamówienia publicznego jako wykonawcy w myśl zasady jawności takiego postępowania jest wymogiem ustawowym określonym w przepisach ustawy Pzp, związanym z udziałem w postępowaniu o udzielenie zamówienia publicznego; konsekwencje niepodania określonych danych wynikają z ustawy Pzp;  </w:t>
      </w:r>
    </w:p>
    <w:p w14:paraId="4471A34B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10. W odniesieniu do Państwa danych osobowych decyzje nie będą podejmowane w sposób zautomatyzowany, stosowanie do Art. 22 RODO;</w:t>
      </w:r>
    </w:p>
    <w:p w14:paraId="56924757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11. posiadacie Państwo:</w:t>
      </w:r>
    </w:p>
    <w:p w14:paraId="44C7BF4E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 na podstawie Art. 15 RODO prawo dostępu do danych osobowych Państwa dotyczących;</w:t>
      </w:r>
    </w:p>
    <w:p w14:paraId="3E02DFFD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na podstawie Art. 16 RODO prawo do sprostowania Państwa danych osobowych;</w:t>
      </w:r>
    </w:p>
    <w:p w14:paraId="0F57BFC9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c) na podstawie Art. 18 RODO prawo żądania od administratora ograniczenia przetwarzania danych osobowych z zastrzeżeniem przypadków, o których mowa w Art. 18 ust. 2 RODO;  </w:t>
      </w:r>
    </w:p>
    <w:p w14:paraId="34653173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prawo do wniesienia skargi do Prezesa Urzędu Ochrony Danych Osobowych, gdy uznacie Państwo, że przetwarzanie danych osobowych Państwa dotyczących narusza przepisy RODO;</w:t>
      </w:r>
    </w:p>
    <w:p w14:paraId="2926E1CB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12. nie przysługuje Państwu:</w:t>
      </w:r>
    </w:p>
    <w:p w14:paraId="53B0FA7E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 w związku z Art. 17 ust. 3 lit. b, d lub e RODO prawo do usunięcia danych osobowych;</w:t>
      </w:r>
    </w:p>
    <w:p w14:paraId="47869422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prawo do przenoszenia danych osobowych, o którym mowa w Art. 20 RODO;</w:t>
      </w:r>
    </w:p>
    <w:p w14:paraId="10EDA675" w14:textId="77777777" w:rsidR="00E82107" w:rsidRDefault="00E82107" w:rsidP="00E82107">
      <w:pPr>
        <w:pStyle w:val="Akapitzlist"/>
        <w:spacing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026BE9A5" w14:textId="77777777" w:rsidR="00E82107" w:rsidRDefault="00E82107" w:rsidP="00E82107">
      <w:pPr>
        <w:spacing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Informacja Administratora:</w:t>
      </w:r>
    </w:p>
    <w:p w14:paraId="49B14DA4" w14:textId="6E8D81DB" w:rsidR="00CC6E0F" w:rsidRPr="00E82107" w:rsidRDefault="00E82107" w:rsidP="00E82107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Administrator nie planuje przetwarzać zebranych danych do innych celów, niż powyżej wskazany.</w:t>
      </w:r>
    </w:p>
    <w:sectPr w:rsidR="00CC6E0F" w:rsidRPr="00E821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7A5EA69E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58EF"/>
    <w:multiLevelType w:val="hybridMultilevel"/>
    <w:tmpl w:val="53F8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3D7B"/>
    <w:multiLevelType w:val="hybridMultilevel"/>
    <w:tmpl w:val="CF244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41B38"/>
    <w:multiLevelType w:val="hybridMultilevel"/>
    <w:tmpl w:val="BA88763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82472"/>
    <w:multiLevelType w:val="hybridMultilevel"/>
    <w:tmpl w:val="BBB6C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256A2"/>
    <w:multiLevelType w:val="hybridMultilevel"/>
    <w:tmpl w:val="9AEAA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7143D"/>
    <w:multiLevelType w:val="hybridMultilevel"/>
    <w:tmpl w:val="078A9A64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00A58"/>
    <w:multiLevelType w:val="hybridMultilevel"/>
    <w:tmpl w:val="4B3C8B3E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1275A"/>
    <w:multiLevelType w:val="hybridMultilevel"/>
    <w:tmpl w:val="A14C5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15743652">
    <w:abstractNumId w:val="9"/>
  </w:num>
  <w:num w:numId="2" w16cid:durableId="1937132396">
    <w:abstractNumId w:val="1"/>
  </w:num>
  <w:num w:numId="3" w16cid:durableId="826360205">
    <w:abstractNumId w:val="4"/>
  </w:num>
  <w:num w:numId="4" w16cid:durableId="236407269">
    <w:abstractNumId w:val="0"/>
  </w:num>
  <w:num w:numId="5" w16cid:durableId="726145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4590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57574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1631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71690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8505887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99165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2495530">
    <w:abstractNumId w:val="6"/>
  </w:num>
  <w:num w:numId="13" w16cid:durableId="1868177071">
    <w:abstractNumId w:val="12"/>
  </w:num>
  <w:num w:numId="14" w16cid:durableId="688262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8760C"/>
    <w:rsid w:val="000A173E"/>
    <w:rsid w:val="001455F2"/>
    <w:rsid w:val="00180214"/>
    <w:rsid w:val="00233624"/>
    <w:rsid w:val="00287303"/>
    <w:rsid w:val="002B3BB6"/>
    <w:rsid w:val="00316A88"/>
    <w:rsid w:val="00323422"/>
    <w:rsid w:val="003C3A3F"/>
    <w:rsid w:val="00444B51"/>
    <w:rsid w:val="00474637"/>
    <w:rsid w:val="0047500C"/>
    <w:rsid w:val="00487265"/>
    <w:rsid w:val="004C1976"/>
    <w:rsid w:val="004E7611"/>
    <w:rsid w:val="00572E31"/>
    <w:rsid w:val="00591B83"/>
    <w:rsid w:val="005B3BB7"/>
    <w:rsid w:val="005C2857"/>
    <w:rsid w:val="006B182C"/>
    <w:rsid w:val="00755BFE"/>
    <w:rsid w:val="00802D52"/>
    <w:rsid w:val="00826DC6"/>
    <w:rsid w:val="008548DA"/>
    <w:rsid w:val="00880CEC"/>
    <w:rsid w:val="00883E71"/>
    <w:rsid w:val="0091305B"/>
    <w:rsid w:val="0092041A"/>
    <w:rsid w:val="00934D0B"/>
    <w:rsid w:val="00952551"/>
    <w:rsid w:val="009A6FDD"/>
    <w:rsid w:val="009C4059"/>
    <w:rsid w:val="009F3837"/>
    <w:rsid w:val="00A46D18"/>
    <w:rsid w:val="00AD2EAC"/>
    <w:rsid w:val="00AE5B9A"/>
    <w:rsid w:val="00AF74CF"/>
    <w:rsid w:val="00B51790"/>
    <w:rsid w:val="00BE373B"/>
    <w:rsid w:val="00C54A35"/>
    <w:rsid w:val="00CC6E0F"/>
    <w:rsid w:val="00CE6087"/>
    <w:rsid w:val="00D3779E"/>
    <w:rsid w:val="00E7207F"/>
    <w:rsid w:val="00E82107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"/>
    <w:basedOn w:val="Normalny"/>
    <w:link w:val="AkapitzlistZnak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E0F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unhideWhenUsed/>
    <w:rsid w:val="00CC6E0F"/>
    <w:rPr>
      <w:vertAlign w:val="superscript"/>
    </w:rPr>
  </w:style>
  <w:style w:type="character" w:styleId="Hipercze">
    <w:name w:val="Hyperlink"/>
    <w:uiPriority w:val="99"/>
    <w:semiHidden/>
    <w:unhideWhenUsed/>
    <w:rsid w:val="00E82107"/>
    <w:rPr>
      <w:color w:val="0000FF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basedOn w:val="Domylnaczcionkaakapitu"/>
    <w:link w:val="Akapitzlist"/>
    <w:uiPriority w:val="34"/>
    <w:locked/>
    <w:rsid w:val="00E8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lawa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Piotr Tomaszewski</cp:lastModifiedBy>
  <cp:revision>13</cp:revision>
  <cp:lastPrinted>2024-07-25T09:00:00Z</cp:lastPrinted>
  <dcterms:created xsi:type="dcterms:W3CDTF">2024-09-24T11:38:00Z</dcterms:created>
  <dcterms:modified xsi:type="dcterms:W3CDTF">2025-02-19T08:45:00Z</dcterms:modified>
</cp:coreProperties>
</file>