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D1BD" w14:textId="77777777" w:rsidR="00C339F8" w:rsidRPr="00C339F8" w:rsidRDefault="00C339F8" w:rsidP="00CF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14:paraId="2B102531" w14:textId="77777777" w:rsidR="000221E5" w:rsidRDefault="00C339F8" w:rsidP="000221E5">
      <w:pPr>
        <w:spacing w:before="100" w:beforeAutospacing="1" w:after="24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Mława 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złożenia oferty na </w:t>
      </w:r>
      <w:r w:rsidR="00602A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pod nazwą:</w:t>
      </w:r>
    </w:p>
    <w:p w14:paraId="256F8100" w14:textId="77777777" w:rsidR="00C339F8" w:rsidRPr="00C339F8" w:rsidRDefault="00CF06EA" w:rsidP="00602A63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Opracowanie ekspertyzy hydrologiczno-geologicznej dotyczącej możliwości rozbudowy Cmentarza Komunaln</w:t>
      </w:r>
      <w:r w:rsidR="000221E5">
        <w:rPr>
          <w:rFonts w:ascii="Times New Roman" w:hAnsi="Times New Roman" w:cs="Times New Roman"/>
          <w:b/>
          <w:sz w:val="24"/>
          <w:szCs w:val="24"/>
        </w:rPr>
        <w:t xml:space="preserve">ego przy ul. Maksymiliana Kolbe w Mławie, </w:t>
      </w:r>
      <w:r w:rsidR="00602A63">
        <w:rPr>
          <w:rFonts w:ascii="Times New Roman" w:hAnsi="Times New Roman" w:cs="Times New Roman"/>
          <w:b/>
          <w:sz w:val="24"/>
          <w:szCs w:val="24"/>
        </w:rPr>
        <w:t xml:space="preserve">                 w celu pozyskania opinii Stacji </w:t>
      </w:r>
      <w:r>
        <w:rPr>
          <w:rFonts w:ascii="Times New Roman" w:hAnsi="Times New Roman" w:cs="Times New Roman"/>
          <w:b/>
          <w:sz w:val="24"/>
          <w:szCs w:val="24"/>
        </w:rPr>
        <w:t xml:space="preserve">Sanitarno-Epidemiologicznej. </w:t>
      </w:r>
      <w:r w:rsidR="00C339F8"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1B49951" w14:textId="77777777" w:rsidR="00C339F8" w:rsidRPr="00C339F8" w:rsidRDefault="00C339F8" w:rsidP="00C339F8">
      <w:pPr>
        <w:numPr>
          <w:ilvl w:val="0"/>
          <w:numId w:val="1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 zamówienia obejmuje:</w:t>
      </w:r>
    </w:p>
    <w:p w14:paraId="486A9ABB" w14:textId="77777777" w:rsidR="00C339F8" w:rsidRPr="00C339F8" w:rsidRDefault="00C339F8" w:rsidP="00C339F8">
      <w:pPr>
        <w:numPr>
          <w:ilvl w:val="0"/>
          <w:numId w:val="2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ekspertyzy </w:t>
      </w:r>
      <w:r w:rsid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hydrologiczno-geologicznej,</w:t>
      </w:r>
    </w:p>
    <w:p w14:paraId="3CBEDDC3" w14:textId="77777777" w:rsidR="00C339F8" w:rsidRPr="0021648E" w:rsidRDefault="00C339F8" w:rsidP="0021648E">
      <w:pPr>
        <w:pStyle w:val="Akapitzlist"/>
        <w:numPr>
          <w:ilvl w:val="0"/>
          <w:numId w:val="2"/>
        </w:numPr>
        <w:spacing w:after="0" w:line="36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ekspertyzy </w:t>
      </w:r>
      <w:r w:rsidR="0021648E" w:rsidRP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określenie, warunków gruntowo-wodnych </w:t>
      </w:r>
      <w:r w:rsidR="00362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71074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</w:t>
      </w:r>
      <w:r w:rsidR="0021648E" w:rsidRP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 Komunalnego </w:t>
      </w:r>
      <w:r w:rsidR="00362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ks. Maksymiliana Kolbe </w:t>
      </w:r>
      <w:r w:rsidR="0021648E" w:rsidRP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>w Mławie oraz możliwości rozbudowy terenu cmentarza, w celu pozyskania opinii Stacji Sanitarno-Epidemiologicznej.</w:t>
      </w:r>
      <w:r w:rsidRPr="00216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4E55EA" w14:textId="77777777" w:rsidR="00C339F8" w:rsidRPr="00C339F8" w:rsidRDefault="00C339F8" w:rsidP="00C339F8">
      <w:pPr>
        <w:numPr>
          <w:ilvl w:val="0"/>
          <w:numId w:val="3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Opracowanie powinno zawierać:</w:t>
      </w:r>
    </w:p>
    <w:p w14:paraId="35429DD8" w14:textId="77777777" w:rsidR="00C339F8" w:rsidRPr="00C339F8" w:rsidRDefault="00171074" w:rsidP="00C339F8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stanu istniejącego;</w:t>
      </w:r>
    </w:p>
    <w:p w14:paraId="57AE24E9" w14:textId="77777777" w:rsidR="00C339F8" w:rsidRPr="00C339F8" w:rsidRDefault="00171074" w:rsidP="00C339F8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fotograficzną;</w:t>
      </w:r>
    </w:p>
    <w:p w14:paraId="4ECAE1E3" w14:textId="77777777" w:rsidR="00EB3F36" w:rsidRDefault="00C339F8" w:rsidP="00143DE2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pomiary sytuacyjno-wysokościowe </w:t>
      </w:r>
      <w:r w:rsidR="00E6615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niezbędnymi przekrojami;</w:t>
      </w:r>
    </w:p>
    <w:p w14:paraId="58489E86" w14:textId="77777777" w:rsidR="00EB3F36" w:rsidRDefault="00EB3F36" w:rsidP="00143DE2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chemiczna gruntów (zawartość węglanu wapnia, oznaczenie pH gleby);</w:t>
      </w:r>
    </w:p>
    <w:p w14:paraId="74F66B72" w14:textId="77777777" w:rsidR="00EB3F36" w:rsidRDefault="00EB3F36" w:rsidP="00143DE2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jakie tereny pod względem sanitarnym są odpowiednie na rozbudowę Cmentarza Komunalnego w Mławie;</w:t>
      </w:r>
    </w:p>
    <w:p w14:paraId="2C84DC6B" w14:textId="77777777" w:rsidR="00E22375" w:rsidRDefault="00E22375" w:rsidP="00143DE2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badań wód </w:t>
      </w:r>
      <w:r w:rsidR="0011763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podziemnych oraz wód gruntowych;</w:t>
      </w:r>
    </w:p>
    <w:p w14:paraId="0008ACD9" w14:textId="77777777" w:rsidR="00C339F8" w:rsidRDefault="003E3DAD" w:rsidP="00143DE2">
      <w:pPr>
        <w:numPr>
          <w:ilvl w:val="0"/>
          <w:numId w:val="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możliwości rozbudowy Cmentarza Komunalnego w Mławie.</w:t>
      </w:r>
    </w:p>
    <w:p w14:paraId="67DBA83E" w14:textId="77777777" w:rsidR="00417FC7" w:rsidRPr="004F62BD" w:rsidRDefault="00212F91" w:rsidP="004F62BD">
      <w:pPr>
        <w:pStyle w:val="Akapitzlist"/>
        <w:numPr>
          <w:ilvl w:val="0"/>
          <w:numId w:val="7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Ekspertyzę hydrologiczno-geologiczna należy przeprowadzić na podstawie:</w:t>
      </w:r>
    </w:p>
    <w:p w14:paraId="70D24131" w14:textId="77777777" w:rsidR="00DC101E" w:rsidRPr="007F2BDE" w:rsidRDefault="00DC101E" w:rsidP="007F2BDE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</w:t>
      </w:r>
      <w:r w:rsidR="004F6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Obwieszczenia</w:t>
      </w:r>
      <w:r w:rsidRPr="007F2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Marszałka Sejmu Rzeczypospolitej Polskiej z dnia 27 października 2020 r. w sprawie ogłoszenia jednolitego tekstu ustawy o cmentarzach i chowaniu zmarłych</w:t>
      </w:r>
      <w:r w:rsidR="00D13A95" w:rsidRPr="007F2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2020 poz.</w:t>
      </w:r>
      <w:r w:rsidR="004F6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3A95" w:rsidRPr="007F2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1947)</w:t>
      </w:r>
      <w:r w:rsidR="00FF3E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27F311C" w14:textId="77777777" w:rsidR="00212F91" w:rsidRPr="007F2BDE" w:rsidRDefault="007F2BDE" w:rsidP="007F2BD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12F91" w:rsidRPr="007F2BDE">
        <w:rPr>
          <w:rFonts w:ascii="Times New Roman" w:hAnsi="Times New Roman" w:cs="Times New Roman"/>
          <w:sz w:val="24"/>
          <w:szCs w:val="24"/>
        </w:rPr>
        <w:t xml:space="preserve">Rozporządzenia  Ministra  Gospodarki  Komunalnej  z  dnia 25 sierpnia  1959r.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2F91" w:rsidRPr="007F2BDE">
        <w:rPr>
          <w:rFonts w:ascii="Times New Roman" w:hAnsi="Times New Roman" w:cs="Times New Roman"/>
          <w:sz w:val="24"/>
          <w:szCs w:val="24"/>
        </w:rPr>
        <w:t>w sprawie określenia, jakie tereny pod względem sanitarnym są odpowiednie na cmentarze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F91" w:rsidRPr="007F2BDE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1959 </w:t>
      </w:r>
      <w:r w:rsidR="00FF3E4B">
        <w:rPr>
          <w:rFonts w:ascii="Times New Roman" w:hAnsi="Times New Roman" w:cs="Times New Roman"/>
          <w:sz w:val="24"/>
          <w:szCs w:val="24"/>
        </w:rPr>
        <w:t>Nr 52 poz. 315).</w:t>
      </w:r>
    </w:p>
    <w:p w14:paraId="248BE1A1" w14:textId="65AD90E1" w:rsidR="00C339F8" w:rsidRPr="00C339F8" w:rsidRDefault="00857BCB" w:rsidP="00C339F8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dotyczy działek o nr ewid 11-1396, 11-949/2, 11-950/2, 11-951/2, 11-952/2, 11-953/2, 11-954/3, 11-1397</w:t>
      </w:r>
    </w:p>
    <w:p w14:paraId="255BAAE4" w14:textId="77777777" w:rsidR="00C339F8" w:rsidRPr="00C339F8" w:rsidRDefault="00C339F8" w:rsidP="00C339F8">
      <w:pPr>
        <w:numPr>
          <w:ilvl w:val="0"/>
          <w:numId w:val="7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dostarczyć do Urzędu Miasta Mława </w:t>
      </w:r>
      <w:r w:rsidR="002A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ekspertyzę,                     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egzemplarzach w wersji papierowej oraz w jednym egzemplarzu w wersji elektronicznej.</w:t>
      </w:r>
    </w:p>
    <w:p w14:paraId="48B7B8A8" w14:textId="77777777" w:rsidR="00C339F8" w:rsidRPr="00C339F8" w:rsidRDefault="00C339F8" w:rsidP="00C339F8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ofert: cena 100 %.</w:t>
      </w:r>
    </w:p>
    <w:p w14:paraId="4B33D7FA" w14:textId="1C707367" w:rsidR="00C339F8" w:rsidRPr="00C339F8" w:rsidRDefault="00C339F8" w:rsidP="00C339F8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zamówienia: do </w:t>
      </w:r>
      <w:r w:rsidR="00066E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7BC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66EB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57BC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66EB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EF16E95" w14:textId="77777777" w:rsidR="00C339F8" w:rsidRPr="00C339F8" w:rsidRDefault="00C339F8" w:rsidP="00C339F8">
      <w:pPr>
        <w:numPr>
          <w:ilvl w:val="0"/>
          <w:numId w:val="7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jakie powinien spełniać wykonawca zamówienia w zakresie dokumentów i oświadczeń:</w:t>
      </w:r>
    </w:p>
    <w:p w14:paraId="2F2C1F06" w14:textId="77777777" w:rsidR="00C339F8" w:rsidRPr="00C339F8" w:rsidRDefault="00C339F8" w:rsidP="00566983">
      <w:pPr>
        <w:spacing w:before="100" w:beforeAutospacing="1" w:after="195" w:line="240" w:lineRule="auto"/>
        <w:ind w:left="42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wypełniony i podpisany przez Wykonawcę formularz cenowo-ofertowy – </w:t>
      </w:r>
      <w:r w:rsidR="00566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wg. załączonego wzoru formularza ofertowego,</w:t>
      </w:r>
    </w:p>
    <w:p w14:paraId="4AAEFB4D" w14:textId="77777777" w:rsidR="00C339F8" w:rsidRPr="00C339F8" w:rsidRDefault="00C339F8" w:rsidP="00566983">
      <w:pPr>
        <w:spacing w:before="100" w:beforeAutospacing="1" w:after="195" w:line="240" w:lineRule="auto"/>
        <w:ind w:left="42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dokument</w:t>
      </w:r>
      <w:r w:rsidR="00566983">
        <w:rPr>
          <w:rFonts w:ascii="Times New Roman" w:eastAsia="Times New Roman" w:hAnsi="Times New Roman" w:cs="Times New Roman"/>
          <w:sz w:val="24"/>
          <w:szCs w:val="24"/>
          <w:lang w:eastAsia="pl-PL"/>
        </w:rPr>
        <w:t>y potwierdzające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</w:t>
      </w:r>
      <w:r w:rsidR="00066EB7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w zakresie hydrologii lub melioracji wodnych                   i geologii.</w:t>
      </w:r>
    </w:p>
    <w:p w14:paraId="35EB95CF" w14:textId="77777777" w:rsidR="00C339F8" w:rsidRPr="00C339F8" w:rsidRDefault="00C339F8" w:rsidP="00C339F8">
      <w:pPr>
        <w:spacing w:before="100" w:beforeAutospacing="1" w:after="165" w:line="240" w:lineRule="auto"/>
        <w:ind w:left="4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 Ofertę należy sporządzić zgodnie z załączonym formularzem ofertowym – załącznik </w:t>
      </w:r>
    </w:p>
    <w:p w14:paraId="29DF0210" w14:textId="77777777" w:rsidR="00C339F8" w:rsidRPr="00C339F8" w:rsidRDefault="00C339F8" w:rsidP="00C339F8">
      <w:pPr>
        <w:spacing w:before="100" w:beforeAutospacing="1" w:after="165" w:line="240" w:lineRule="auto"/>
        <w:ind w:left="4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C339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Termin, miejsce i sposób złożenia oferty:</w:t>
      </w:r>
    </w:p>
    <w:p w14:paraId="6B5EEDCF" w14:textId="35307BBE" w:rsidR="00C339F8" w:rsidRPr="00C339F8" w:rsidRDefault="00C339F8" w:rsidP="00C339F8">
      <w:pPr>
        <w:spacing w:before="100" w:beforeAutospacing="1" w:after="195" w:line="240" w:lineRule="auto"/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FORMULARZU OFERTY wraz z wymaganymi załącznikami należy</w:t>
      </w:r>
      <w:r w:rsidR="00066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230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566983" w:rsidRPr="00566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0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566983" w:rsidRPr="00566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2022r.</w:t>
      </w:r>
      <w:r w:rsidR="00566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10:00 </w:t>
      </w: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 mailowy: </w:t>
      </w:r>
      <w:r w:rsidR="00857BC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Piotr.tomaszewski@mlawa.pl</w:t>
      </w:r>
    </w:p>
    <w:p w14:paraId="33D621C6" w14:textId="77777777" w:rsidR="00C339F8" w:rsidRPr="00C339F8" w:rsidRDefault="00C339F8" w:rsidP="00C339F8">
      <w:pPr>
        <w:spacing w:before="100" w:beforeAutospacing="1" w:after="165" w:line="240" w:lineRule="auto"/>
        <w:ind w:left="4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Times New Roman" w:eastAsia="Times New Roman" w:hAnsi="Times New Roman" w:cs="Times New Roman"/>
          <w:sz w:val="24"/>
          <w:szCs w:val="24"/>
          <w:lang w:eastAsia="pl-PL"/>
        </w:rPr>
        <w:t>13.  Zamawiający nie przewiduje zwrotu kosztów udziału w postępowaniu.</w:t>
      </w:r>
    </w:p>
    <w:p w14:paraId="38DA8145" w14:textId="77777777" w:rsidR="00C339F8" w:rsidRPr="00C339F8" w:rsidRDefault="00C339F8" w:rsidP="00C339F8">
      <w:pPr>
        <w:spacing w:before="100" w:beforeAutospacing="1" w:after="165" w:line="240" w:lineRule="auto"/>
        <w:ind w:left="4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9F8">
        <w:rPr>
          <w:rFonts w:ascii="Calibri" w:eastAsia="Times New Roman" w:hAnsi="Calibri" w:cs="Calibri"/>
          <w:lang w:eastAsia="pl-PL"/>
        </w:rPr>
        <w:t>14. </w:t>
      </w:r>
      <w:r w:rsidRPr="00C33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Warunki płatności: płatność w terminie 14 dni od dnia dostarczenia prawidłowo wystawionej faktury na konto bankowe Wykonawcy wskazane w fakturze.</w:t>
      </w:r>
    </w:p>
    <w:p w14:paraId="319E13D3" w14:textId="77777777" w:rsidR="003076DE" w:rsidRDefault="003076DE"/>
    <w:sectPr w:rsidR="003076DE" w:rsidSect="0030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4CE47A"/>
    <w:lvl w:ilvl="0">
      <w:numFmt w:val="bullet"/>
      <w:lvlText w:val="*"/>
      <w:lvlJc w:val="left"/>
    </w:lvl>
  </w:abstractNum>
  <w:abstractNum w:abstractNumId="1" w15:restartNumberingAfterBreak="0">
    <w:nsid w:val="04667CAE"/>
    <w:multiLevelType w:val="multilevel"/>
    <w:tmpl w:val="FA926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6D42"/>
    <w:multiLevelType w:val="multilevel"/>
    <w:tmpl w:val="C6D22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377F5"/>
    <w:multiLevelType w:val="multilevel"/>
    <w:tmpl w:val="9C20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54BAC"/>
    <w:multiLevelType w:val="multilevel"/>
    <w:tmpl w:val="8448488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B0A2F"/>
    <w:multiLevelType w:val="multilevel"/>
    <w:tmpl w:val="B9522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353524">
    <w:abstractNumId w:val="3"/>
  </w:num>
  <w:num w:numId="2" w16cid:durableId="300548819">
    <w:abstractNumId w:val="1"/>
  </w:num>
  <w:num w:numId="3" w16cid:durableId="1600261125">
    <w:abstractNumId w:val="5"/>
  </w:num>
  <w:num w:numId="4" w16cid:durableId="2016418626">
    <w:abstractNumId w:val="4"/>
  </w:num>
  <w:num w:numId="5" w16cid:durableId="1061248677">
    <w:abstractNumId w:val="4"/>
    <w:lvlOverride w:ilvl="0">
      <w:startOverride w:val="10"/>
    </w:lvlOverride>
  </w:num>
  <w:num w:numId="6" w16cid:durableId="1532768209">
    <w:abstractNumId w:val="4"/>
    <w:lvlOverride w:ilvl="0">
      <w:startOverride w:val="14"/>
    </w:lvlOverride>
  </w:num>
  <w:num w:numId="7" w16cid:durableId="640774547">
    <w:abstractNumId w:val="2"/>
  </w:num>
  <w:num w:numId="8" w16cid:durableId="1891506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9F8"/>
    <w:rsid w:val="000013C0"/>
    <w:rsid w:val="000221E5"/>
    <w:rsid w:val="00066EB7"/>
    <w:rsid w:val="000D1591"/>
    <w:rsid w:val="0011763E"/>
    <w:rsid w:val="00143DE2"/>
    <w:rsid w:val="00171074"/>
    <w:rsid w:val="00212F91"/>
    <w:rsid w:val="0021648E"/>
    <w:rsid w:val="00230C46"/>
    <w:rsid w:val="002A1821"/>
    <w:rsid w:val="002A2B8F"/>
    <w:rsid w:val="003076DE"/>
    <w:rsid w:val="00362A82"/>
    <w:rsid w:val="003E3DAD"/>
    <w:rsid w:val="00417FC7"/>
    <w:rsid w:val="004F13D2"/>
    <w:rsid w:val="004F62BD"/>
    <w:rsid w:val="00566983"/>
    <w:rsid w:val="00602A63"/>
    <w:rsid w:val="00616900"/>
    <w:rsid w:val="00774D80"/>
    <w:rsid w:val="007F2BDE"/>
    <w:rsid w:val="00857BCB"/>
    <w:rsid w:val="009422CA"/>
    <w:rsid w:val="009C53F6"/>
    <w:rsid w:val="00C339F8"/>
    <w:rsid w:val="00C6712A"/>
    <w:rsid w:val="00CF06EA"/>
    <w:rsid w:val="00D13A95"/>
    <w:rsid w:val="00D85BA0"/>
    <w:rsid w:val="00DC101E"/>
    <w:rsid w:val="00E22375"/>
    <w:rsid w:val="00E66158"/>
    <w:rsid w:val="00EB3F36"/>
    <w:rsid w:val="00EB7F41"/>
    <w:rsid w:val="00F71EE9"/>
    <w:rsid w:val="00FC5DBE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D64"/>
  <w15:docId w15:val="{153C95DC-65A4-4C24-9D7A-2B30A865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DE"/>
  </w:style>
  <w:style w:type="paragraph" w:styleId="Nagwek1">
    <w:name w:val="heading 1"/>
    <w:basedOn w:val="Normalny"/>
    <w:next w:val="Normalny"/>
    <w:link w:val="Nagwek1Znak"/>
    <w:uiPriority w:val="9"/>
    <w:qFormat/>
    <w:rsid w:val="00D1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C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4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stazystainwestycje</dc:creator>
  <cp:keywords/>
  <dc:description/>
  <cp:lastModifiedBy>Piotr Tomaszewski</cp:lastModifiedBy>
  <cp:revision>31</cp:revision>
  <cp:lastPrinted>2022-06-02T13:24:00Z</cp:lastPrinted>
  <dcterms:created xsi:type="dcterms:W3CDTF">2022-06-02T12:03:00Z</dcterms:created>
  <dcterms:modified xsi:type="dcterms:W3CDTF">2022-07-26T10:08:00Z</dcterms:modified>
</cp:coreProperties>
</file>