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78049" w14:textId="77777777" w:rsidR="00842105" w:rsidRPr="005C4AF6" w:rsidRDefault="00842105" w:rsidP="00842105">
      <w:pPr>
        <w:suppressAutoHyphens/>
        <w:spacing w:after="0"/>
        <w:jc w:val="center"/>
        <w:rPr>
          <w:rFonts w:ascii="Times New Roman" w:eastAsia="Times New Roman" w:hAnsi="Times New Roman" w:cs="Times New Roman"/>
          <w:b/>
          <w:bCs/>
          <w:sz w:val="24"/>
          <w:szCs w:val="24"/>
          <w:lang w:eastAsia="ar-SA"/>
        </w:rPr>
      </w:pPr>
      <w:r w:rsidRPr="005C4AF6">
        <w:rPr>
          <w:rFonts w:ascii="Times New Roman" w:eastAsia="Times New Roman" w:hAnsi="Times New Roman" w:cs="Times New Roman"/>
          <w:b/>
          <w:bCs/>
          <w:sz w:val="24"/>
          <w:szCs w:val="24"/>
          <w:lang w:eastAsia="ar-SA"/>
        </w:rPr>
        <w:t>MIASTO MŁAWA</w:t>
      </w:r>
    </w:p>
    <w:p w14:paraId="23013D79" w14:textId="77777777" w:rsidR="00842105" w:rsidRPr="005C4AF6" w:rsidRDefault="00842105" w:rsidP="00842105">
      <w:pPr>
        <w:suppressAutoHyphens/>
        <w:spacing w:after="0"/>
        <w:jc w:val="center"/>
        <w:rPr>
          <w:rFonts w:ascii="Times New Roman" w:eastAsia="Times New Roman" w:hAnsi="Times New Roman" w:cs="Times New Roman"/>
          <w:b/>
          <w:bCs/>
          <w:sz w:val="24"/>
          <w:szCs w:val="24"/>
          <w:lang w:eastAsia="ar-SA"/>
        </w:rPr>
      </w:pPr>
      <w:r w:rsidRPr="005C4AF6">
        <w:rPr>
          <w:rFonts w:ascii="Times New Roman" w:eastAsia="Times New Roman" w:hAnsi="Times New Roman" w:cs="Times New Roman"/>
          <w:b/>
          <w:bCs/>
          <w:sz w:val="24"/>
          <w:szCs w:val="24"/>
          <w:lang w:eastAsia="ar-SA"/>
        </w:rPr>
        <w:t>reprezentowane przez</w:t>
      </w:r>
    </w:p>
    <w:p w14:paraId="01A01358" w14:textId="77777777" w:rsidR="00842105" w:rsidRPr="005C4AF6" w:rsidRDefault="00842105" w:rsidP="00842105">
      <w:pPr>
        <w:suppressAutoHyphens/>
        <w:spacing w:after="0"/>
        <w:jc w:val="center"/>
        <w:rPr>
          <w:rFonts w:ascii="Times New Roman" w:eastAsia="Times New Roman" w:hAnsi="Times New Roman" w:cs="Times New Roman"/>
          <w:b/>
          <w:bCs/>
          <w:sz w:val="24"/>
          <w:szCs w:val="24"/>
          <w:lang w:eastAsia="ar-SA"/>
        </w:rPr>
      </w:pPr>
      <w:r w:rsidRPr="005C4AF6">
        <w:rPr>
          <w:rFonts w:ascii="Times New Roman" w:eastAsia="Times New Roman" w:hAnsi="Times New Roman" w:cs="Times New Roman"/>
          <w:b/>
          <w:bCs/>
          <w:sz w:val="24"/>
          <w:szCs w:val="24"/>
          <w:lang w:eastAsia="ar-SA"/>
        </w:rPr>
        <w:t>BURMISTRZA MIASTA MŁAWA</w:t>
      </w:r>
    </w:p>
    <w:p w14:paraId="7512B5E9" w14:textId="77777777" w:rsidR="00842105" w:rsidRPr="005C4AF6" w:rsidRDefault="00842105" w:rsidP="00842105">
      <w:pPr>
        <w:suppressAutoHyphens/>
        <w:spacing w:after="0"/>
        <w:jc w:val="center"/>
        <w:rPr>
          <w:rFonts w:ascii="Times New Roman" w:eastAsia="Times New Roman" w:hAnsi="Times New Roman" w:cs="Times New Roman"/>
          <w:sz w:val="24"/>
          <w:szCs w:val="24"/>
          <w:lang w:eastAsia="ar-SA"/>
        </w:rPr>
      </w:pPr>
    </w:p>
    <w:p w14:paraId="69D9AC85" w14:textId="77777777" w:rsidR="00842105" w:rsidRPr="005C4AF6" w:rsidRDefault="00842105" w:rsidP="00842105">
      <w:pPr>
        <w:widowControl w:val="0"/>
        <w:tabs>
          <w:tab w:val="center" w:pos="4536"/>
        </w:tabs>
        <w:spacing w:after="0" w:line="276" w:lineRule="auto"/>
        <w:jc w:val="center"/>
        <w:outlineLvl w:val="6"/>
        <w:rPr>
          <w:rFonts w:ascii="Times New Roman" w:eastAsia="Times New Roman" w:hAnsi="Times New Roman" w:cs="Times New Roman"/>
          <w:b/>
          <w:i/>
          <w:sz w:val="24"/>
          <w:szCs w:val="24"/>
          <w:lang w:eastAsia="pl-PL"/>
        </w:rPr>
      </w:pPr>
    </w:p>
    <w:p w14:paraId="5FA5CBC9" w14:textId="77777777" w:rsidR="001032E3" w:rsidRPr="005C4AF6" w:rsidRDefault="001032E3" w:rsidP="00842105">
      <w:pPr>
        <w:widowControl w:val="0"/>
        <w:tabs>
          <w:tab w:val="center" w:pos="4536"/>
        </w:tabs>
        <w:spacing w:after="0" w:line="276" w:lineRule="auto"/>
        <w:jc w:val="center"/>
        <w:outlineLvl w:val="6"/>
        <w:rPr>
          <w:rFonts w:ascii="Times New Roman" w:eastAsia="Times New Roman" w:hAnsi="Times New Roman" w:cs="Times New Roman"/>
          <w:b/>
          <w:i/>
          <w:sz w:val="24"/>
          <w:szCs w:val="24"/>
          <w:lang w:eastAsia="pl-PL"/>
        </w:rPr>
      </w:pPr>
    </w:p>
    <w:p w14:paraId="5068BBCD" w14:textId="77777777" w:rsidR="001032E3" w:rsidRPr="005C4AF6" w:rsidRDefault="001032E3" w:rsidP="00842105">
      <w:pPr>
        <w:widowControl w:val="0"/>
        <w:tabs>
          <w:tab w:val="center" w:pos="4536"/>
        </w:tabs>
        <w:spacing w:after="0" w:line="276" w:lineRule="auto"/>
        <w:jc w:val="center"/>
        <w:outlineLvl w:val="6"/>
        <w:rPr>
          <w:rFonts w:ascii="Times New Roman" w:eastAsia="Times New Roman" w:hAnsi="Times New Roman" w:cs="Times New Roman"/>
          <w:b/>
          <w:i/>
          <w:sz w:val="24"/>
          <w:szCs w:val="24"/>
          <w:lang w:eastAsia="pl-PL"/>
        </w:rPr>
      </w:pPr>
    </w:p>
    <w:p w14:paraId="5EBC5FE1" w14:textId="77777777" w:rsidR="00842105" w:rsidRPr="005C4AF6" w:rsidRDefault="00842105" w:rsidP="00842105">
      <w:pPr>
        <w:widowControl w:val="0"/>
        <w:tabs>
          <w:tab w:val="center" w:pos="4536"/>
        </w:tabs>
        <w:spacing w:after="0" w:line="276" w:lineRule="auto"/>
        <w:jc w:val="center"/>
        <w:outlineLvl w:val="6"/>
        <w:rPr>
          <w:rFonts w:ascii="Times New Roman" w:eastAsia="Times New Roman" w:hAnsi="Times New Roman" w:cs="Times New Roman"/>
          <w:b/>
          <w:i/>
          <w:sz w:val="24"/>
          <w:szCs w:val="24"/>
          <w:lang w:eastAsia="pl-PL"/>
        </w:rPr>
      </w:pPr>
    </w:p>
    <w:p w14:paraId="7BB71459" w14:textId="77777777" w:rsidR="00842105" w:rsidRPr="005C4AF6" w:rsidRDefault="00842105" w:rsidP="00842105">
      <w:pPr>
        <w:keepNext/>
        <w:suppressAutoHyphens/>
        <w:spacing w:after="0" w:line="360" w:lineRule="auto"/>
        <w:jc w:val="center"/>
        <w:outlineLvl w:val="0"/>
        <w:rPr>
          <w:rFonts w:ascii="Times New Roman" w:eastAsia="Times New Roman" w:hAnsi="Times New Roman" w:cs="Times New Roman"/>
          <w:b/>
          <w:bCs/>
          <w:sz w:val="24"/>
          <w:szCs w:val="24"/>
          <w:lang w:eastAsia="ar-SA"/>
        </w:rPr>
      </w:pPr>
      <w:r w:rsidRPr="005C4AF6">
        <w:rPr>
          <w:rFonts w:ascii="Times New Roman" w:eastAsia="Times New Roman" w:hAnsi="Times New Roman" w:cs="Times New Roman"/>
          <w:b/>
          <w:bCs/>
          <w:sz w:val="24"/>
          <w:szCs w:val="24"/>
          <w:lang w:eastAsia="ar-SA"/>
        </w:rPr>
        <w:t>SPECYFIKACJA WARUNKÓW ZAMÓWIENIA</w:t>
      </w:r>
    </w:p>
    <w:p w14:paraId="3994A3D3" w14:textId="77777777" w:rsidR="00842105" w:rsidRPr="005C4AF6" w:rsidRDefault="00842105" w:rsidP="00842105">
      <w:pPr>
        <w:keepNext/>
        <w:suppressAutoHyphens/>
        <w:spacing w:after="0" w:line="360" w:lineRule="auto"/>
        <w:jc w:val="center"/>
        <w:outlineLvl w:val="0"/>
        <w:rPr>
          <w:rFonts w:ascii="Times New Roman" w:eastAsia="Times New Roman" w:hAnsi="Times New Roman" w:cs="Times New Roman"/>
          <w:b/>
          <w:bCs/>
          <w:sz w:val="24"/>
          <w:szCs w:val="24"/>
          <w:lang w:eastAsia="ar-SA"/>
        </w:rPr>
      </w:pPr>
      <w:r w:rsidRPr="005C4AF6">
        <w:rPr>
          <w:rFonts w:ascii="Times New Roman" w:eastAsia="Times New Roman" w:hAnsi="Times New Roman" w:cs="Times New Roman"/>
          <w:b/>
          <w:bCs/>
          <w:sz w:val="24"/>
          <w:szCs w:val="24"/>
          <w:lang w:eastAsia="ar-SA"/>
        </w:rPr>
        <w:t>(zwana dalej SWZ)</w:t>
      </w:r>
    </w:p>
    <w:p w14:paraId="165DBB7C" w14:textId="6748FA23" w:rsidR="00842105" w:rsidRPr="005C4AF6" w:rsidRDefault="00842105" w:rsidP="00842105">
      <w:pPr>
        <w:keepNext/>
        <w:suppressAutoHyphens/>
        <w:spacing w:after="0" w:line="360" w:lineRule="auto"/>
        <w:jc w:val="center"/>
        <w:outlineLvl w:val="0"/>
        <w:rPr>
          <w:rFonts w:ascii="Times New Roman" w:eastAsia="Times New Roman" w:hAnsi="Times New Roman" w:cs="Times New Roman"/>
          <w:b/>
          <w:bCs/>
          <w:sz w:val="24"/>
          <w:szCs w:val="24"/>
          <w:lang w:eastAsia="ar-SA"/>
        </w:rPr>
      </w:pPr>
      <w:r w:rsidRPr="005C4AF6">
        <w:rPr>
          <w:rFonts w:ascii="Times New Roman" w:eastAsia="Times New Roman" w:hAnsi="Times New Roman" w:cs="Times New Roman"/>
          <w:b/>
          <w:bCs/>
          <w:sz w:val="24"/>
          <w:szCs w:val="24"/>
          <w:lang w:eastAsia="ar-SA"/>
        </w:rPr>
        <w:t xml:space="preserve">na </w:t>
      </w:r>
      <w:r w:rsidR="001623BC" w:rsidRPr="005C4AF6">
        <w:rPr>
          <w:rFonts w:ascii="Times New Roman" w:eastAsia="Times New Roman" w:hAnsi="Times New Roman" w:cs="Times New Roman"/>
          <w:b/>
          <w:bCs/>
          <w:sz w:val="24"/>
          <w:szCs w:val="24"/>
          <w:lang w:eastAsia="ar-SA"/>
        </w:rPr>
        <w:t xml:space="preserve">dostawę </w:t>
      </w:r>
    </w:p>
    <w:p w14:paraId="24EE31C1" w14:textId="77777777" w:rsidR="00842105" w:rsidRPr="005C4AF6" w:rsidRDefault="00842105" w:rsidP="00842105">
      <w:pPr>
        <w:suppressAutoHyphens/>
        <w:spacing w:after="120"/>
        <w:jc w:val="center"/>
        <w:rPr>
          <w:rFonts w:ascii="Times New Roman" w:eastAsia="Times New Roman" w:hAnsi="Times New Roman" w:cs="Times New Roman"/>
          <w:b/>
          <w:bCs/>
          <w:sz w:val="24"/>
          <w:szCs w:val="24"/>
          <w:lang w:eastAsia="ar-SA"/>
        </w:rPr>
      </w:pPr>
      <w:r w:rsidRPr="005C4AF6">
        <w:rPr>
          <w:rFonts w:ascii="Times New Roman" w:eastAsia="Times New Roman" w:hAnsi="Times New Roman" w:cs="Times New Roman"/>
          <w:b/>
          <w:bCs/>
          <w:sz w:val="24"/>
          <w:szCs w:val="24"/>
          <w:lang w:eastAsia="ar-SA"/>
        </w:rPr>
        <w:t xml:space="preserve">dla zadania pod nazwą: </w:t>
      </w:r>
    </w:p>
    <w:p w14:paraId="6E9718E6" w14:textId="60942D03" w:rsidR="005C4AF6" w:rsidRPr="00A6593C" w:rsidRDefault="005C4AF6" w:rsidP="005C4AF6">
      <w:pPr>
        <w:suppressAutoHyphens/>
        <w:spacing w:after="120"/>
        <w:jc w:val="center"/>
        <w:rPr>
          <w:rFonts w:ascii="Times New Roman" w:hAnsi="Times New Roman" w:cs="Times New Roman"/>
          <w:b/>
          <w:bCs/>
          <w:sz w:val="24"/>
          <w:szCs w:val="24"/>
          <w:lang w:eastAsia="ar-SA"/>
        </w:rPr>
      </w:pPr>
      <w:bookmarkStart w:id="0" w:name="_Hlk138314720"/>
      <w:bookmarkStart w:id="1" w:name="_Hlk138145844"/>
      <w:r w:rsidRPr="00A6593C">
        <w:rPr>
          <w:rFonts w:ascii="Times New Roman" w:hAnsi="Times New Roman" w:cs="Times New Roman"/>
          <w:b/>
          <w:bCs/>
          <w:sz w:val="24"/>
          <w:szCs w:val="24"/>
          <w:lang w:eastAsia="ar-SA"/>
        </w:rPr>
        <w:t>„</w:t>
      </w:r>
      <w:r w:rsidR="00A6593C" w:rsidRPr="00A6593C">
        <w:rPr>
          <w:rFonts w:ascii="Times New Roman" w:hAnsi="Times New Roman" w:cs="Times New Roman"/>
          <w:b/>
          <w:sz w:val="24"/>
          <w:szCs w:val="24"/>
        </w:rPr>
        <w:t>Utworzenie integracyjnych placów zabaw oraz siłowni zewnętrznej na terenie Miasta Mława</w:t>
      </w:r>
      <w:r w:rsidRPr="00A6593C">
        <w:rPr>
          <w:rFonts w:ascii="Times New Roman" w:hAnsi="Times New Roman" w:cs="Times New Roman"/>
          <w:b/>
          <w:bCs/>
          <w:sz w:val="24"/>
          <w:szCs w:val="24"/>
          <w:lang w:eastAsia="ar-SA"/>
        </w:rPr>
        <w:t>”</w:t>
      </w:r>
    </w:p>
    <w:bookmarkEnd w:id="0"/>
    <w:bookmarkEnd w:id="1"/>
    <w:p w14:paraId="4DAA5B63" w14:textId="77777777" w:rsidR="001032E3" w:rsidRPr="005C4AF6" w:rsidRDefault="001032E3" w:rsidP="00286446">
      <w:pPr>
        <w:suppressAutoHyphens/>
        <w:spacing w:after="120"/>
        <w:jc w:val="both"/>
        <w:rPr>
          <w:rFonts w:ascii="Times New Roman" w:eastAsia="Times New Roman" w:hAnsi="Times New Roman" w:cs="Times New Roman"/>
          <w:b/>
          <w:bCs/>
          <w:i/>
          <w:iCs/>
          <w:sz w:val="24"/>
          <w:szCs w:val="24"/>
          <w:lang w:eastAsia="ar-SA"/>
        </w:rPr>
      </w:pPr>
    </w:p>
    <w:p w14:paraId="13A83982" w14:textId="1BB245D4" w:rsidR="00842105" w:rsidRPr="005C4AF6" w:rsidRDefault="00842105" w:rsidP="00842105">
      <w:pPr>
        <w:spacing w:after="120"/>
        <w:jc w:val="center"/>
        <w:rPr>
          <w:rFonts w:ascii="Times New Roman" w:hAnsi="Times New Roman" w:cs="Times New Roman"/>
          <w:b/>
          <w:sz w:val="24"/>
          <w:szCs w:val="24"/>
        </w:rPr>
      </w:pPr>
      <w:r w:rsidRPr="005C4AF6">
        <w:rPr>
          <w:rFonts w:ascii="Times New Roman" w:hAnsi="Times New Roman" w:cs="Times New Roman"/>
          <w:b/>
          <w:sz w:val="24"/>
          <w:szCs w:val="24"/>
        </w:rPr>
        <w:t xml:space="preserve">Postępowanie nr: </w:t>
      </w:r>
      <w:r w:rsidR="00A6593C">
        <w:rPr>
          <w:rFonts w:ascii="Times New Roman" w:hAnsi="Times New Roman" w:cs="Times New Roman"/>
          <w:b/>
          <w:sz w:val="24"/>
          <w:szCs w:val="24"/>
        </w:rPr>
        <w:t>WI</w:t>
      </w:r>
      <w:r w:rsidRPr="005C4AF6">
        <w:rPr>
          <w:rFonts w:ascii="Times New Roman" w:hAnsi="Times New Roman" w:cs="Times New Roman"/>
          <w:b/>
          <w:sz w:val="24"/>
          <w:szCs w:val="24"/>
        </w:rPr>
        <w:t>.271</w:t>
      </w:r>
      <w:r w:rsidR="00406183" w:rsidRPr="005C4AF6">
        <w:rPr>
          <w:rFonts w:ascii="Times New Roman" w:hAnsi="Times New Roman" w:cs="Times New Roman"/>
          <w:b/>
          <w:sz w:val="24"/>
          <w:szCs w:val="24"/>
        </w:rPr>
        <w:t>.</w:t>
      </w:r>
      <w:r w:rsidR="00A6593C">
        <w:rPr>
          <w:rFonts w:ascii="Times New Roman" w:hAnsi="Times New Roman" w:cs="Times New Roman"/>
          <w:b/>
          <w:sz w:val="24"/>
          <w:szCs w:val="24"/>
        </w:rPr>
        <w:t>74</w:t>
      </w:r>
      <w:r w:rsidR="00406183" w:rsidRPr="005C4AF6">
        <w:rPr>
          <w:rFonts w:ascii="Times New Roman" w:hAnsi="Times New Roman" w:cs="Times New Roman"/>
          <w:b/>
          <w:sz w:val="24"/>
          <w:szCs w:val="24"/>
        </w:rPr>
        <w:t>.</w:t>
      </w:r>
      <w:r w:rsidRPr="005C4AF6">
        <w:rPr>
          <w:rFonts w:ascii="Times New Roman" w:hAnsi="Times New Roman" w:cs="Times New Roman"/>
          <w:b/>
          <w:sz w:val="24"/>
          <w:szCs w:val="24"/>
        </w:rPr>
        <w:t>202</w:t>
      </w:r>
      <w:r w:rsidR="00A6593C">
        <w:rPr>
          <w:rFonts w:ascii="Times New Roman" w:hAnsi="Times New Roman" w:cs="Times New Roman"/>
          <w:b/>
          <w:sz w:val="24"/>
          <w:szCs w:val="24"/>
        </w:rPr>
        <w:t>5</w:t>
      </w:r>
    </w:p>
    <w:p w14:paraId="37B2E19B" w14:textId="77777777" w:rsidR="00842105" w:rsidRPr="005C4AF6" w:rsidRDefault="00842105" w:rsidP="00842105">
      <w:pPr>
        <w:spacing w:after="0" w:line="276" w:lineRule="auto"/>
        <w:ind w:left="3119" w:hanging="3119"/>
        <w:rPr>
          <w:rFonts w:ascii="Times New Roman" w:eastAsia="Calibri" w:hAnsi="Times New Roman" w:cs="Times New Roman"/>
          <w:b/>
          <w:sz w:val="24"/>
          <w:szCs w:val="24"/>
          <w:lang w:eastAsia="pl-PL"/>
        </w:rPr>
      </w:pPr>
    </w:p>
    <w:p w14:paraId="6485C5AF" w14:textId="77777777" w:rsidR="00842105" w:rsidRPr="005C4AF6" w:rsidRDefault="00842105" w:rsidP="00842105">
      <w:pPr>
        <w:spacing w:after="0" w:line="276" w:lineRule="auto"/>
        <w:ind w:left="3119" w:hanging="3119"/>
        <w:jc w:val="both"/>
        <w:rPr>
          <w:rFonts w:ascii="Times New Roman" w:eastAsia="Calibri" w:hAnsi="Times New Roman" w:cs="Times New Roman"/>
          <w:b/>
          <w:sz w:val="24"/>
          <w:szCs w:val="24"/>
          <w:lang w:eastAsia="pl-PL"/>
        </w:rPr>
      </w:pPr>
    </w:p>
    <w:p w14:paraId="7AFDA443" w14:textId="77777777" w:rsidR="00842105" w:rsidRPr="005C4AF6" w:rsidRDefault="00842105" w:rsidP="00842105">
      <w:pPr>
        <w:tabs>
          <w:tab w:val="left" w:pos="3240"/>
        </w:tabs>
        <w:spacing w:after="0" w:line="276" w:lineRule="auto"/>
        <w:jc w:val="both"/>
        <w:rPr>
          <w:rFonts w:ascii="Times New Roman" w:eastAsia="Times New Roman" w:hAnsi="Times New Roman" w:cs="Times New Roman"/>
          <w:b/>
          <w:sz w:val="24"/>
          <w:szCs w:val="24"/>
          <w:lang w:eastAsia="pl-PL"/>
        </w:rPr>
      </w:pPr>
    </w:p>
    <w:p w14:paraId="08DAD847" w14:textId="77777777" w:rsidR="000C2277" w:rsidRPr="005C4AF6" w:rsidRDefault="000C2277" w:rsidP="00842105">
      <w:pPr>
        <w:tabs>
          <w:tab w:val="left" w:pos="3240"/>
        </w:tabs>
        <w:spacing w:after="0" w:line="276" w:lineRule="auto"/>
        <w:jc w:val="both"/>
        <w:rPr>
          <w:rFonts w:ascii="Times New Roman" w:eastAsia="Times New Roman" w:hAnsi="Times New Roman" w:cs="Times New Roman"/>
          <w:b/>
          <w:sz w:val="24"/>
          <w:szCs w:val="24"/>
          <w:lang w:eastAsia="pl-PL"/>
        </w:rPr>
      </w:pPr>
    </w:p>
    <w:p w14:paraId="172BF737" w14:textId="77777777" w:rsidR="000C2277" w:rsidRPr="005C4AF6" w:rsidRDefault="000C2277" w:rsidP="00842105">
      <w:pPr>
        <w:tabs>
          <w:tab w:val="left" w:pos="3240"/>
        </w:tabs>
        <w:spacing w:after="0" w:line="276" w:lineRule="auto"/>
        <w:jc w:val="both"/>
        <w:rPr>
          <w:rFonts w:ascii="Times New Roman" w:eastAsia="Times New Roman" w:hAnsi="Times New Roman" w:cs="Times New Roman"/>
          <w:b/>
          <w:sz w:val="24"/>
          <w:szCs w:val="24"/>
          <w:lang w:eastAsia="pl-PL"/>
        </w:rPr>
      </w:pPr>
    </w:p>
    <w:p w14:paraId="7EB0270B" w14:textId="77777777" w:rsidR="000C2277" w:rsidRPr="005C4AF6" w:rsidRDefault="000C2277" w:rsidP="00842105">
      <w:pPr>
        <w:tabs>
          <w:tab w:val="left" w:pos="3240"/>
        </w:tabs>
        <w:spacing w:after="0" w:line="276" w:lineRule="auto"/>
        <w:jc w:val="both"/>
        <w:rPr>
          <w:rFonts w:ascii="Times New Roman" w:eastAsia="Times New Roman" w:hAnsi="Times New Roman" w:cs="Times New Roman"/>
          <w:b/>
          <w:sz w:val="24"/>
          <w:szCs w:val="24"/>
          <w:lang w:eastAsia="pl-PL"/>
        </w:rPr>
      </w:pPr>
    </w:p>
    <w:p w14:paraId="36CEA9C2" w14:textId="77777777" w:rsidR="000C2277" w:rsidRPr="005C4AF6" w:rsidRDefault="000C2277" w:rsidP="00842105">
      <w:pPr>
        <w:tabs>
          <w:tab w:val="left" w:pos="3240"/>
        </w:tabs>
        <w:spacing w:after="0" w:line="276" w:lineRule="auto"/>
        <w:jc w:val="both"/>
        <w:rPr>
          <w:rFonts w:ascii="Times New Roman" w:eastAsia="Times New Roman" w:hAnsi="Times New Roman" w:cs="Times New Roman"/>
          <w:b/>
          <w:sz w:val="24"/>
          <w:szCs w:val="24"/>
          <w:lang w:eastAsia="pl-PL"/>
        </w:rPr>
      </w:pPr>
    </w:p>
    <w:p w14:paraId="65DBF127" w14:textId="77777777" w:rsidR="000C2277" w:rsidRPr="005C4AF6" w:rsidRDefault="000C2277" w:rsidP="00842105">
      <w:pPr>
        <w:tabs>
          <w:tab w:val="left" w:pos="3240"/>
        </w:tabs>
        <w:spacing w:after="0" w:line="276" w:lineRule="auto"/>
        <w:jc w:val="both"/>
        <w:rPr>
          <w:rFonts w:ascii="Times New Roman" w:eastAsia="Times New Roman" w:hAnsi="Times New Roman" w:cs="Times New Roman"/>
          <w:b/>
          <w:sz w:val="24"/>
          <w:szCs w:val="24"/>
          <w:lang w:eastAsia="pl-PL"/>
        </w:rPr>
      </w:pPr>
    </w:p>
    <w:p w14:paraId="266354FB" w14:textId="77777777" w:rsidR="000C2277" w:rsidRPr="005C4AF6" w:rsidRDefault="000C2277" w:rsidP="00842105">
      <w:pPr>
        <w:tabs>
          <w:tab w:val="left" w:pos="3240"/>
        </w:tabs>
        <w:spacing w:after="0" w:line="276" w:lineRule="auto"/>
        <w:jc w:val="both"/>
        <w:rPr>
          <w:rFonts w:ascii="Times New Roman" w:eastAsia="Times New Roman" w:hAnsi="Times New Roman" w:cs="Times New Roman"/>
          <w:b/>
          <w:sz w:val="24"/>
          <w:szCs w:val="24"/>
          <w:lang w:eastAsia="pl-PL"/>
        </w:rPr>
      </w:pPr>
    </w:p>
    <w:p w14:paraId="09E61253" w14:textId="77777777" w:rsidR="00842105" w:rsidRPr="005C4AF6" w:rsidRDefault="00842105" w:rsidP="00842105">
      <w:pPr>
        <w:tabs>
          <w:tab w:val="left" w:pos="3119"/>
        </w:tabs>
        <w:spacing w:after="0" w:line="276" w:lineRule="auto"/>
        <w:ind w:left="3119" w:hanging="3119"/>
        <w:rPr>
          <w:rFonts w:ascii="Times New Roman" w:eastAsia="Times New Roman" w:hAnsi="Times New Roman" w:cs="Times New Roman"/>
          <w:sz w:val="24"/>
          <w:szCs w:val="24"/>
          <w:lang w:eastAsia="pl-PL"/>
        </w:rPr>
      </w:pPr>
    </w:p>
    <w:p w14:paraId="5A59A157" w14:textId="77777777" w:rsidR="00842105" w:rsidRPr="005C4AF6" w:rsidRDefault="00842105" w:rsidP="00842105">
      <w:pPr>
        <w:tabs>
          <w:tab w:val="left" w:pos="3119"/>
        </w:tabs>
        <w:spacing w:after="0" w:line="276" w:lineRule="auto"/>
        <w:rPr>
          <w:rFonts w:ascii="Times New Roman" w:eastAsia="Times New Roman" w:hAnsi="Times New Roman" w:cs="Times New Roman"/>
          <w:b/>
          <w:sz w:val="24"/>
          <w:szCs w:val="24"/>
          <w:lang w:eastAsia="pl-PL"/>
        </w:rPr>
      </w:pPr>
    </w:p>
    <w:p w14:paraId="3B8F605F" w14:textId="77777777" w:rsidR="00842105" w:rsidRPr="005C4AF6" w:rsidRDefault="00842105" w:rsidP="00842105">
      <w:pPr>
        <w:tabs>
          <w:tab w:val="left" w:pos="3240"/>
        </w:tabs>
        <w:spacing w:after="0" w:line="276" w:lineRule="auto"/>
        <w:rPr>
          <w:rFonts w:ascii="Times New Roman" w:eastAsia="Times New Roman" w:hAnsi="Times New Roman" w:cs="Times New Roman"/>
          <w:b/>
          <w:sz w:val="24"/>
          <w:szCs w:val="24"/>
          <w:lang w:eastAsia="pl-PL"/>
        </w:rPr>
      </w:pPr>
    </w:p>
    <w:p w14:paraId="0670E738" w14:textId="5288ACDC" w:rsidR="00842105" w:rsidRPr="005C4AF6" w:rsidRDefault="00842105" w:rsidP="00842105">
      <w:pPr>
        <w:suppressAutoHyphens/>
        <w:spacing w:after="0"/>
        <w:ind w:left="4956"/>
        <w:rPr>
          <w:rFonts w:ascii="Times New Roman" w:eastAsia="Times New Roman" w:hAnsi="Times New Roman" w:cs="Times New Roman"/>
          <w:sz w:val="24"/>
          <w:szCs w:val="24"/>
          <w:lang w:eastAsia="ar-SA"/>
        </w:rPr>
      </w:pPr>
      <w:r w:rsidRPr="005C4AF6">
        <w:rPr>
          <w:rFonts w:ascii="Times New Roman" w:eastAsia="Times New Roman" w:hAnsi="Times New Roman" w:cs="Times New Roman"/>
          <w:sz w:val="24"/>
          <w:szCs w:val="24"/>
          <w:lang w:eastAsia="ar-SA"/>
        </w:rPr>
        <w:t>Materiały zatwierdzone przez:</w:t>
      </w:r>
    </w:p>
    <w:p w14:paraId="3463067E" w14:textId="77777777" w:rsidR="00842105" w:rsidRPr="005C4AF6" w:rsidRDefault="00842105" w:rsidP="00E7593F">
      <w:pPr>
        <w:suppressAutoHyphens/>
        <w:spacing w:after="0"/>
        <w:rPr>
          <w:rFonts w:ascii="Times New Roman" w:eastAsia="Times New Roman" w:hAnsi="Times New Roman" w:cs="Times New Roman"/>
          <w:sz w:val="24"/>
          <w:szCs w:val="24"/>
          <w:lang w:eastAsia="ar-SA"/>
        </w:rPr>
      </w:pPr>
    </w:p>
    <w:p w14:paraId="55FCDD9F" w14:textId="77777777" w:rsidR="00842105" w:rsidRPr="005C4AF6" w:rsidRDefault="00842105" w:rsidP="00842105">
      <w:pPr>
        <w:suppressAutoHyphens/>
        <w:spacing w:after="0"/>
        <w:jc w:val="center"/>
        <w:rPr>
          <w:rFonts w:ascii="Times New Roman" w:eastAsia="Times New Roman" w:hAnsi="Times New Roman" w:cs="Times New Roman"/>
          <w:sz w:val="24"/>
          <w:szCs w:val="24"/>
          <w:lang w:eastAsia="ar-SA"/>
        </w:rPr>
      </w:pPr>
    </w:p>
    <w:p w14:paraId="60CF1266" w14:textId="77777777" w:rsidR="00842105" w:rsidRPr="005C4AF6" w:rsidRDefault="00842105" w:rsidP="00842105">
      <w:pPr>
        <w:suppressAutoHyphens/>
        <w:spacing w:after="0"/>
        <w:jc w:val="center"/>
        <w:rPr>
          <w:rFonts w:ascii="Times New Roman" w:eastAsia="Times New Roman" w:hAnsi="Times New Roman" w:cs="Times New Roman"/>
          <w:sz w:val="24"/>
          <w:szCs w:val="24"/>
          <w:lang w:eastAsia="ar-SA"/>
        </w:rPr>
      </w:pPr>
    </w:p>
    <w:p w14:paraId="73555339" w14:textId="77777777" w:rsidR="00842105" w:rsidRPr="005C4AF6" w:rsidRDefault="00842105" w:rsidP="00842105">
      <w:pPr>
        <w:suppressAutoHyphens/>
        <w:spacing w:after="0"/>
        <w:jc w:val="center"/>
        <w:rPr>
          <w:rFonts w:ascii="Times New Roman" w:eastAsia="Times New Roman" w:hAnsi="Times New Roman" w:cs="Times New Roman"/>
          <w:sz w:val="24"/>
          <w:szCs w:val="24"/>
          <w:lang w:eastAsia="ar-SA"/>
        </w:rPr>
      </w:pPr>
    </w:p>
    <w:p w14:paraId="2B6697D7" w14:textId="77777777" w:rsidR="00842105" w:rsidRPr="005C4AF6" w:rsidRDefault="00842105" w:rsidP="00842105">
      <w:pPr>
        <w:suppressAutoHyphens/>
        <w:spacing w:after="0"/>
        <w:jc w:val="center"/>
        <w:rPr>
          <w:rFonts w:ascii="Times New Roman" w:eastAsia="Times New Roman" w:hAnsi="Times New Roman" w:cs="Times New Roman"/>
          <w:sz w:val="24"/>
          <w:szCs w:val="24"/>
          <w:lang w:eastAsia="ar-SA"/>
        </w:rPr>
      </w:pPr>
    </w:p>
    <w:p w14:paraId="19DBCD54" w14:textId="77777777" w:rsidR="00842105" w:rsidRPr="005C4AF6" w:rsidRDefault="00842105" w:rsidP="00842105">
      <w:pPr>
        <w:suppressAutoHyphens/>
        <w:spacing w:after="0"/>
        <w:jc w:val="center"/>
        <w:rPr>
          <w:rFonts w:ascii="Times New Roman" w:eastAsia="Times New Roman" w:hAnsi="Times New Roman" w:cs="Times New Roman"/>
          <w:sz w:val="24"/>
          <w:szCs w:val="24"/>
          <w:lang w:eastAsia="ar-SA"/>
        </w:rPr>
      </w:pPr>
    </w:p>
    <w:p w14:paraId="2060C82A" w14:textId="77777777" w:rsidR="00842105" w:rsidRPr="005C4AF6" w:rsidRDefault="00842105" w:rsidP="00842105">
      <w:pPr>
        <w:suppressAutoHyphens/>
        <w:spacing w:after="0"/>
        <w:jc w:val="center"/>
        <w:rPr>
          <w:rFonts w:ascii="Times New Roman" w:eastAsia="Times New Roman" w:hAnsi="Times New Roman" w:cs="Times New Roman"/>
          <w:sz w:val="24"/>
          <w:szCs w:val="24"/>
          <w:lang w:eastAsia="ar-SA"/>
        </w:rPr>
      </w:pPr>
    </w:p>
    <w:p w14:paraId="3BEBB306" w14:textId="77777777" w:rsidR="00842105" w:rsidRPr="005C4AF6" w:rsidRDefault="00842105" w:rsidP="00842105">
      <w:pPr>
        <w:suppressAutoHyphens/>
        <w:spacing w:after="0"/>
        <w:jc w:val="center"/>
        <w:rPr>
          <w:rFonts w:ascii="Times New Roman" w:eastAsia="Times New Roman" w:hAnsi="Times New Roman" w:cs="Times New Roman"/>
          <w:sz w:val="24"/>
          <w:szCs w:val="24"/>
          <w:lang w:eastAsia="ar-SA"/>
        </w:rPr>
      </w:pPr>
    </w:p>
    <w:p w14:paraId="5C3FB6C2" w14:textId="77777777" w:rsidR="00842105" w:rsidRPr="005C4AF6" w:rsidRDefault="00842105" w:rsidP="00842105">
      <w:pPr>
        <w:suppressAutoHyphens/>
        <w:spacing w:after="0"/>
        <w:jc w:val="center"/>
        <w:rPr>
          <w:rFonts w:ascii="Times New Roman" w:eastAsia="Times New Roman" w:hAnsi="Times New Roman" w:cs="Times New Roman"/>
          <w:sz w:val="24"/>
          <w:szCs w:val="24"/>
          <w:lang w:eastAsia="ar-SA"/>
        </w:rPr>
      </w:pPr>
    </w:p>
    <w:p w14:paraId="1353188E" w14:textId="77777777" w:rsidR="00842105" w:rsidRPr="005C4AF6" w:rsidRDefault="00842105" w:rsidP="00842105">
      <w:pPr>
        <w:suppressAutoHyphens/>
        <w:spacing w:after="0"/>
        <w:jc w:val="center"/>
        <w:rPr>
          <w:rFonts w:ascii="Times New Roman" w:eastAsia="Times New Roman" w:hAnsi="Times New Roman" w:cs="Times New Roman"/>
          <w:sz w:val="24"/>
          <w:szCs w:val="24"/>
          <w:lang w:eastAsia="ar-SA"/>
        </w:rPr>
      </w:pPr>
    </w:p>
    <w:p w14:paraId="75E1BE86" w14:textId="77777777" w:rsidR="00842105" w:rsidRPr="005C4AF6" w:rsidRDefault="00842105" w:rsidP="00842105">
      <w:pPr>
        <w:suppressAutoHyphens/>
        <w:spacing w:after="0"/>
        <w:jc w:val="center"/>
        <w:rPr>
          <w:rFonts w:ascii="Times New Roman" w:eastAsia="Times New Roman" w:hAnsi="Times New Roman" w:cs="Times New Roman"/>
          <w:sz w:val="24"/>
          <w:szCs w:val="24"/>
          <w:lang w:eastAsia="ar-SA"/>
        </w:rPr>
      </w:pPr>
    </w:p>
    <w:p w14:paraId="70570AB2" w14:textId="77777777" w:rsidR="00842105" w:rsidRPr="005C4AF6" w:rsidRDefault="00842105" w:rsidP="00842105">
      <w:pPr>
        <w:suppressAutoHyphens/>
        <w:spacing w:after="0"/>
        <w:jc w:val="center"/>
        <w:rPr>
          <w:rFonts w:ascii="Times New Roman" w:eastAsia="Times New Roman" w:hAnsi="Times New Roman" w:cs="Times New Roman"/>
          <w:sz w:val="24"/>
          <w:szCs w:val="24"/>
          <w:lang w:eastAsia="ar-SA"/>
        </w:rPr>
      </w:pPr>
    </w:p>
    <w:p w14:paraId="56423DC8" w14:textId="5CD17DA3" w:rsidR="00842105" w:rsidRPr="005C4AF6" w:rsidRDefault="00842105" w:rsidP="00842105">
      <w:pPr>
        <w:suppressAutoHyphens/>
        <w:spacing w:after="0"/>
        <w:jc w:val="center"/>
        <w:rPr>
          <w:rFonts w:ascii="Times New Roman" w:eastAsia="Times New Roman" w:hAnsi="Times New Roman" w:cs="Times New Roman"/>
          <w:sz w:val="24"/>
          <w:szCs w:val="24"/>
          <w:lang w:eastAsia="ar-SA"/>
        </w:rPr>
      </w:pPr>
      <w:r w:rsidRPr="005C4AF6">
        <w:rPr>
          <w:rFonts w:ascii="Times New Roman" w:eastAsia="Times New Roman" w:hAnsi="Times New Roman" w:cs="Times New Roman"/>
          <w:sz w:val="24"/>
          <w:szCs w:val="24"/>
          <w:lang w:eastAsia="ar-SA"/>
        </w:rPr>
        <w:t xml:space="preserve">Mława, </w:t>
      </w:r>
      <w:r w:rsidR="00A6593C">
        <w:rPr>
          <w:rFonts w:ascii="Times New Roman" w:eastAsia="Times New Roman" w:hAnsi="Times New Roman" w:cs="Times New Roman"/>
          <w:sz w:val="24"/>
          <w:szCs w:val="24"/>
          <w:lang w:eastAsia="ar-SA"/>
        </w:rPr>
        <w:t>wrzesień</w:t>
      </w:r>
      <w:r w:rsidR="005C4AF6" w:rsidRPr="005C4AF6">
        <w:rPr>
          <w:rFonts w:ascii="Times New Roman" w:eastAsia="Times New Roman" w:hAnsi="Times New Roman" w:cs="Times New Roman"/>
          <w:sz w:val="24"/>
          <w:szCs w:val="24"/>
          <w:lang w:eastAsia="ar-SA"/>
        </w:rPr>
        <w:t xml:space="preserve"> </w:t>
      </w:r>
      <w:r w:rsidRPr="005C4AF6">
        <w:rPr>
          <w:rFonts w:ascii="Times New Roman" w:eastAsia="Times New Roman" w:hAnsi="Times New Roman" w:cs="Times New Roman"/>
          <w:sz w:val="24"/>
          <w:szCs w:val="24"/>
          <w:lang w:eastAsia="ar-SA"/>
        </w:rPr>
        <w:t>202</w:t>
      </w:r>
      <w:r w:rsidR="00A6593C">
        <w:rPr>
          <w:rFonts w:ascii="Times New Roman" w:eastAsia="Times New Roman" w:hAnsi="Times New Roman" w:cs="Times New Roman"/>
          <w:sz w:val="24"/>
          <w:szCs w:val="24"/>
          <w:lang w:eastAsia="ar-SA"/>
        </w:rPr>
        <w:t>5</w:t>
      </w:r>
      <w:r w:rsidRPr="005C4AF6">
        <w:rPr>
          <w:rFonts w:ascii="Times New Roman" w:eastAsia="Times New Roman" w:hAnsi="Times New Roman" w:cs="Times New Roman"/>
          <w:sz w:val="24"/>
          <w:szCs w:val="24"/>
          <w:lang w:eastAsia="ar-SA"/>
        </w:rPr>
        <w:t xml:space="preserve"> r.</w:t>
      </w:r>
    </w:p>
    <w:p w14:paraId="464909E2" w14:textId="77777777" w:rsidR="00842105" w:rsidRPr="005C4AF6" w:rsidRDefault="00842105" w:rsidP="00842105">
      <w:pPr>
        <w:suppressAutoHyphens/>
        <w:spacing w:after="0"/>
        <w:ind w:left="2832" w:firstLine="708"/>
        <w:rPr>
          <w:rFonts w:ascii="Times New Roman" w:eastAsia="Times New Roman" w:hAnsi="Times New Roman" w:cs="Times New Roman"/>
          <w:sz w:val="24"/>
          <w:szCs w:val="24"/>
          <w:lang w:eastAsia="ar-SA"/>
        </w:rPr>
      </w:pPr>
    </w:p>
    <w:p w14:paraId="70FE8416" w14:textId="77777777" w:rsidR="00842105" w:rsidRPr="005C4AF6" w:rsidRDefault="00842105" w:rsidP="00842105">
      <w:pPr>
        <w:pStyle w:val="Nagwek4"/>
        <w:spacing w:before="120" w:after="120" w:line="240" w:lineRule="auto"/>
        <w:ind w:left="181" w:hanging="181"/>
        <w:jc w:val="both"/>
        <w:rPr>
          <w:rFonts w:ascii="Times New Roman" w:hAnsi="Times New Roman" w:cs="Times New Roman"/>
          <w:b/>
          <w:bCs/>
          <w:i w:val="0"/>
          <w:color w:val="auto"/>
          <w:sz w:val="24"/>
          <w:szCs w:val="24"/>
        </w:rPr>
      </w:pPr>
      <w:r w:rsidRPr="005C4AF6">
        <w:rPr>
          <w:rFonts w:ascii="Times New Roman" w:hAnsi="Times New Roman" w:cs="Times New Roman"/>
          <w:b/>
          <w:bCs/>
          <w:i w:val="0"/>
          <w:color w:val="auto"/>
          <w:sz w:val="24"/>
          <w:szCs w:val="24"/>
        </w:rPr>
        <w:lastRenderedPageBreak/>
        <w:t>I. NAZWA ORAZ ADRES ZAMAWIAJĄCEGO:</w:t>
      </w:r>
    </w:p>
    <w:p w14:paraId="6F1E2119" w14:textId="77777777" w:rsidR="00842105" w:rsidRPr="005C4AF6" w:rsidRDefault="00842105" w:rsidP="00842105">
      <w:pPr>
        <w:spacing w:after="0" w:line="240" w:lineRule="auto"/>
        <w:jc w:val="both"/>
        <w:rPr>
          <w:rFonts w:ascii="Times New Roman" w:hAnsi="Times New Roman" w:cs="Times New Roman"/>
          <w:b/>
          <w:bCs/>
          <w:sz w:val="24"/>
          <w:szCs w:val="24"/>
        </w:rPr>
      </w:pPr>
      <w:r w:rsidRPr="005C4AF6">
        <w:rPr>
          <w:rFonts w:ascii="Times New Roman" w:hAnsi="Times New Roman" w:cs="Times New Roman"/>
          <w:b/>
          <w:bCs/>
          <w:sz w:val="24"/>
          <w:szCs w:val="24"/>
        </w:rPr>
        <w:t xml:space="preserve">Miasto Mława </w:t>
      </w:r>
    </w:p>
    <w:p w14:paraId="71E8A581" w14:textId="77777777" w:rsidR="00842105" w:rsidRPr="005C4AF6" w:rsidRDefault="00842105" w:rsidP="00842105">
      <w:pPr>
        <w:spacing w:after="0" w:line="240" w:lineRule="auto"/>
        <w:jc w:val="both"/>
        <w:rPr>
          <w:rFonts w:ascii="Times New Roman" w:hAnsi="Times New Roman" w:cs="Times New Roman"/>
          <w:b/>
          <w:bCs/>
          <w:sz w:val="24"/>
          <w:szCs w:val="24"/>
        </w:rPr>
      </w:pPr>
      <w:r w:rsidRPr="005C4AF6">
        <w:rPr>
          <w:rFonts w:ascii="Times New Roman" w:hAnsi="Times New Roman" w:cs="Times New Roman"/>
          <w:b/>
          <w:bCs/>
          <w:sz w:val="24"/>
          <w:szCs w:val="24"/>
        </w:rPr>
        <w:t xml:space="preserve">ul. Stary Rynek 19 </w:t>
      </w:r>
    </w:p>
    <w:p w14:paraId="05223596" w14:textId="77777777" w:rsidR="00842105" w:rsidRPr="005C4AF6" w:rsidRDefault="00842105" w:rsidP="00842105">
      <w:pPr>
        <w:spacing w:after="0" w:line="240" w:lineRule="auto"/>
        <w:jc w:val="both"/>
        <w:rPr>
          <w:rFonts w:ascii="Times New Roman" w:hAnsi="Times New Roman" w:cs="Times New Roman"/>
          <w:b/>
          <w:bCs/>
          <w:sz w:val="24"/>
          <w:szCs w:val="24"/>
        </w:rPr>
      </w:pPr>
      <w:r w:rsidRPr="005C4AF6">
        <w:rPr>
          <w:rFonts w:ascii="Times New Roman" w:hAnsi="Times New Roman" w:cs="Times New Roman"/>
          <w:b/>
          <w:bCs/>
          <w:sz w:val="24"/>
          <w:szCs w:val="24"/>
        </w:rPr>
        <w:t>06-500 Mława</w:t>
      </w:r>
    </w:p>
    <w:p w14:paraId="0C6E6861" w14:textId="77777777" w:rsidR="00842105" w:rsidRPr="005C4AF6" w:rsidRDefault="00842105" w:rsidP="00842105">
      <w:pPr>
        <w:spacing w:after="0" w:line="240" w:lineRule="auto"/>
        <w:jc w:val="both"/>
        <w:rPr>
          <w:rFonts w:ascii="Times New Roman" w:hAnsi="Times New Roman" w:cs="Times New Roman"/>
          <w:b/>
          <w:bCs/>
          <w:sz w:val="24"/>
          <w:szCs w:val="24"/>
          <w:lang w:val="it-IT"/>
        </w:rPr>
      </w:pPr>
      <w:r w:rsidRPr="005C4AF6">
        <w:rPr>
          <w:rFonts w:ascii="Times New Roman" w:hAnsi="Times New Roman" w:cs="Times New Roman"/>
          <w:sz w:val="24"/>
          <w:szCs w:val="24"/>
          <w:lang w:val="it-IT"/>
        </w:rPr>
        <w:t>tel.:</w:t>
      </w:r>
      <w:r w:rsidRPr="005C4AF6">
        <w:rPr>
          <w:rFonts w:ascii="Times New Roman" w:hAnsi="Times New Roman" w:cs="Times New Roman"/>
          <w:sz w:val="24"/>
          <w:szCs w:val="24"/>
          <w:lang w:val="it-IT"/>
        </w:rPr>
        <w:tab/>
      </w:r>
      <w:r w:rsidRPr="005C4AF6">
        <w:rPr>
          <w:rFonts w:ascii="Times New Roman" w:hAnsi="Times New Roman" w:cs="Times New Roman"/>
          <w:b/>
          <w:bCs/>
          <w:sz w:val="24"/>
          <w:szCs w:val="24"/>
          <w:lang w:val="it-IT"/>
        </w:rPr>
        <w:t>23 654 33 82</w:t>
      </w:r>
    </w:p>
    <w:p w14:paraId="02A6FD26" w14:textId="77777777" w:rsidR="00842105" w:rsidRPr="005C4AF6" w:rsidRDefault="00842105" w:rsidP="00842105">
      <w:pPr>
        <w:spacing w:after="0" w:line="240" w:lineRule="auto"/>
        <w:jc w:val="both"/>
        <w:rPr>
          <w:rFonts w:ascii="Times New Roman" w:hAnsi="Times New Roman" w:cs="Times New Roman"/>
          <w:b/>
          <w:bCs/>
          <w:sz w:val="24"/>
          <w:szCs w:val="24"/>
          <w:lang w:val="it-IT"/>
        </w:rPr>
      </w:pPr>
      <w:r w:rsidRPr="005C4AF6">
        <w:rPr>
          <w:rFonts w:ascii="Times New Roman" w:hAnsi="Times New Roman" w:cs="Times New Roman"/>
          <w:sz w:val="24"/>
          <w:szCs w:val="24"/>
          <w:lang w:val="it-IT"/>
        </w:rPr>
        <w:t xml:space="preserve">adres strony internetowej: </w:t>
      </w:r>
      <w:r w:rsidRPr="005C4AF6">
        <w:rPr>
          <w:rFonts w:ascii="Times New Roman" w:hAnsi="Times New Roman" w:cs="Times New Roman"/>
          <w:b/>
          <w:bCs/>
          <w:sz w:val="24"/>
          <w:szCs w:val="24"/>
          <w:lang w:val="it-IT"/>
        </w:rPr>
        <w:t>www.mlawa.pl</w:t>
      </w:r>
    </w:p>
    <w:p w14:paraId="5B4A5F36" w14:textId="77777777" w:rsidR="00842105" w:rsidRPr="005C4AF6" w:rsidRDefault="00842105" w:rsidP="00842105">
      <w:pPr>
        <w:spacing w:after="0" w:line="240" w:lineRule="auto"/>
        <w:jc w:val="both"/>
        <w:rPr>
          <w:rFonts w:ascii="Times New Roman" w:hAnsi="Times New Roman" w:cs="Times New Roman"/>
          <w:b/>
          <w:bCs/>
          <w:sz w:val="24"/>
          <w:szCs w:val="24"/>
          <w:lang w:val="it-IT"/>
        </w:rPr>
      </w:pPr>
      <w:r w:rsidRPr="005C4AF6">
        <w:rPr>
          <w:rFonts w:ascii="Times New Roman" w:hAnsi="Times New Roman" w:cs="Times New Roman"/>
          <w:sz w:val="24"/>
          <w:szCs w:val="24"/>
          <w:lang w:val="it-IT"/>
        </w:rPr>
        <w:t xml:space="preserve">poczta elektroniczna: </w:t>
      </w:r>
      <w:r w:rsidRPr="005C4AF6">
        <w:rPr>
          <w:rFonts w:ascii="Times New Roman" w:hAnsi="Times New Roman" w:cs="Times New Roman"/>
          <w:b/>
          <w:bCs/>
          <w:sz w:val="24"/>
          <w:szCs w:val="24"/>
          <w:lang w:val="it-IT"/>
        </w:rPr>
        <w:t>info@mlawa.pl</w:t>
      </w:r>
    </w:p>
    <w:p w14:paraId="08D8BDB4" w14:textId="77777777" w:rsidR="00842105" w:rsidRPr="005C4AF6" w:rsidRDefault="00842105" w:rsidP="00842105">
      <w:pPr>
        <w:pStyle w:val="Nagwek4"/>
        <w:spacing w:before="120" w:after="120" w:line="240" w:lineRule="auto"/>
        <w:jc w:val="both"/>
        <w:rPr>
          <w:rFonts w:ascii="Times New Roman" w:hAnsi="Times New Roman" w:cs="Times New Roman"/>
          <w:b/>
          <w:bCs/>
          <w:i w:val="0"/>
          <w:iCs w:val="0"/>
          <w:color w:val="auto"/>
          <w:sz w:val="24"/>
          <w:szCs w:val="24"/>
        </w:rPr>
      </w:pPr>
      <w:r w:rsidRPr="005C4AF6">
        <w:rPr>
          <w:rFonts w:ascii="Times New Roman" w:hAnsi="Times New Roman" w:cs="Times New Roman"/>
          <w:b/>
          <w:bCs/>
          <w:i w:val="0"/>
          <w:iCs w:val="0"/>
          <w:color w:val="auto"/>
          <w:sz w:val="24"/>
          <w:szCs w:val="24"/>
        </w:rPr>
        <w:t>II. ADRES STRONY INTERNETOWEJ, NA KTÓREJ UDOSTĘPNIANE BĘDĄ ZMIANY I WYJAŚNIENIA TREŚCI SWZ ORAZ INNE DOKUMENTY ZAMÓWIENIA BEZPOŚREDNIO ZWIĄZANE Z POSTĘPOWANIEM O UDZIELENIE ZAMÓWIENIA</w:t>
      </w:r>
    </w:p>
    <w:p w14:paraId="7DF24920" w14:textId="7C2FDF8E" w:rsidR="00842105" w:rsidRPr="005C4AF6" w:rsidRDefault="00E7593F" w:rsidP="00842105">
      <w:pPr>
        <w:pStyle w:val="Tekstpodstawowy"/>
        <w:autoSpaceDE/>
        <w:spacing w:line="240" w:lineRule="auto"/>
      </w:pPr>
      <w:r w:rsidRPr="005C4AF6">
        <w:t>Zmiany i wyjaśnienia treści SWZ oraz inne dokumenty zamówienia bezpośrednio związane z</w:t>
      </w:r>
      <w:r w:rsidR="00B343FA" w:rsidRPr="005C4AF6">
        <w:t> </w:t>
      </w:r>
      <w:r w:rsidRPr="005C4AF6">
        <w:t xml:space="preserve">postępowaniem o udzielenie zamówienia będą udostępniane na stronie internetowej prowadzonego postępowania, wskazanej w rozdziale VIII ust. 4, jak również na stronie internetowej Zamawiającego pod adresem: </w:t>
      </w:r>
      <w:hyperlink r:id="rId8" w:history="1">
        <w:r w:rsidRPr="005C4AF6">
          <w:rPr>
            <w:rStyle w:val="Hipercze"/>
          </w:rPr>
          <w:t>https://bip.mlawa.pl/zamowienia-publiczne</w:t>
        </w:r>
      </w:hyperlink>
      <w:r w:rsidRPr="005C4AF6">
        <w:t xml:space="preserve"> .</w:t>
      </w:r>
    </w:p>
    <w:p w14:paraId="52EC4D4E" w14:textId="77777777" w:rsidR="00842105" w:rsidRPr="005C4AF6" w:rsidRDefault="00842105" w:rsidP="00842105">
      <w:pPr>
        <w:pStyle w:val="Nagwek4"/>
        <w:spacing w:before="120" w:after="120" w:line="240" w:lineRule="auto"/>
        <w:jc w:val="both"/>
        <w:rPr>
          <w:rFonts w:ascii="Times New Roman" w:hAnsi="Times New Roman" w:cs="Times New Roman"/>
          <w:b/>
          <w:bCs/>
          <w:i w:val="0"/>
          <w:iCs w:val="0"/>
          <w:color w:val="auto"/>
          <w:sz w:val="24"/>
          <w:szCs w:val="24"/>
        </w:rPr>
      </w:pPr>
      <w:r w:rsidRPr="005C4AF6">
        <w:rPr>
          <w:rFonts w:ascii="Times New Roman" w:hAnsi="Times New Roman" w:cs="Times New Roman"/>
          <w:b/>
          <w:bCs/>
          <w:i w:val="0"/>
          <w:iCs w:val="0"/>
          <w:color w:val="auto"/>
          <w:sz w:val="24"/>
          <w:szCs w:val="24"/>
        </w:rPr>
        <w:t>III. TRYB UDZIELENIA ZAMÓWIENIA</w:t>
      </w:r>
    </w:p>
    <w:p w14:paraId="4E5E8CC4" w14:textId="32091863" w:rsidR="00842105" w:rsidRPr="005C4AF6" w:rsidRDefault="00842105" w:rsidP="00842105">
      <w:pPr>
        <w:pStyle w:val="Nagwek4"/>
        <w:spacing w:before="120" w:after="120" w:line="100" w:lineRule="atLeast"/>
        <w:jc w:val="both"/>
        <w:rPr>
          <w:rFonts w:ascii="Times New Roman" w:hAnsi="Times New Roman" w:cs="Times New Roman"/>
          <w:b/>
          <w:i w:val="0"/>
          <w:iCs w:val="0"/>
          <w:color w:val="auto"/>
          <w:sz w:val="24"/>
          <w:szCs w:val="24"/>
        </w:rPr>
      </w:pPr>
      <w:r w:rsidRPr="005C4AF6">
        <w:rPr>
          <w:rFonts w:ascii="Times New Roman" w:hAnsi="Times New Roman" w:cs="Times New Roman"/>
          <w:i w:val="0"/>
          <w:iCs w:val="0"/>
          <w:color w:val="auto"/>
          <w:sz w:val="24"/>
          <w:szCs w:val="24"/>
        </w:rPr>
        <w:t xml:space="preserve">Postępowanie o udzielenie zamówienia prowadzone jest w trybie podstawowym bez przeprowadzenia negocjacji, na podstawie art. </w:t>
      </w:r>
      <w:bookmarkStart w:id="2" w:name="_Hlk182905884"/>
      <w:r w:rsidRPr="005C4AF6">
        <w:rPr>
          <w:rFonts w:ascii="Times New Roman" w:hAnsi="Times New Roman" w:cs="Times New Roman"/>
          <w:i w:val="0"/>
          <w:iCs w:val="0"/>
          <w:color w:val="auto"/>
          <w:sz w:val="24"/>
          <w:szCs w:val="24"/>
        </w:rPr>
        <w:t>275 pkt 1 ustawy z dnia 11 września 2019</w:t>
      </w:r>
      <w:r w:rsidR="00E7593F" w:rsidRPr="005C4AF6">
        <w:rPr>
          <w:rFonts w:ascii="Times New Roman" w:hAnsi="Times New Roman" w:cs="Times New Roman"/>
          <w:i w:val="0"/>
          <w:iCs w:val="0"/>
          <w:color w:val="auto"/>
          <w:sz w:val="24"/>
          <w:szCs w:val="24"/>
        </w:rPr>
        <w:t> </w:t>
      </w:r>
      <w:r w:rsidRPr="005C4AF6">
        <w:rPr>
          <w:rFonts w:ascii="Times New Roman" w:hAnsi="Times New Roman" w:cs="Times New Roman"/>
          <w:i w:val="0"/>
          <w:iCs w:val="0"/>
          <w:color w:val="auto"/>
          <w:sz w:val="24"/>
          <w:szCs w:val="24"/>
        </w:rPr>
        <w:t xml:space="preserve">r. Prawo zamówień publicznych </w:t>
      </w:r>
      <w:bookmarkEnd w:id="2"/>
      <w:r w:rsidRPr="005C4AF6">
        <w:rPr>
          <w:rFonts w:ascii="Times New Roman" w:hAnsi="Times New Roman" w:cs="Times New Roman"/>
          <w:i w:val="0"/>
          <w:iCs w:val="0"/>
          <w:color w:val="auto"/>
          <w:sz w:val="24"/>
          <w:szCs w:val="24"/>
        </w:rPr>
        <w:t>(</w:t>
      </w:r>
      <w:r w:rsidR="000C2277" w:rsidRPr="005C4AF6">
        <w:rPr>
          <w:rFonts w:ascii="Times New Roman" w:hAnsi="Times New Roman" w:cs="Times New Roman"/>
          <w:i w:val="0"/>
          <w:iCs w:val="0"/>
          <w:color w:val="auto"/>
          <w:sz w:val="24"/>
          <w:szCs w:val="24"/>
        </w:rPr>
        <w:t>tekst. jednolity - Dz.U. z 202</w:t>
      </w:r>
      <w:r w:rsidR="00B8475C">
        <w:rPr>
          <w:rFonts w:ascii="Times New Roman" w:hAnsi="Times New Roman" w:cs="Times New Roman"/>
          <w:i w:val="0"/>
          <w:iCs w:val="0"/>
          <w:color w:val="auto"/>
          <w:sz w:val="24"/>
          <w:szCs w:val="24"/>
        </w:rPr>
        <w:t>4</w:t>
      </w:r>
      <w:r w:rsidR="000C2277" w:rsidRPr="005C4AF6">
        <w:rPr>
          <w:rFonts w:ascii="Times New Roman" w:hAnsi="Times New Roman" w:cs="Times New Roman"/>
          <w:i w:val="0"/>
          <w:iCs w:val="0"/>
          <w:color w:val="auto"/>
          <w:sz w:val="24"/>
          <w:szCs w:val="24"/>
        </w:rPr>
        <w:t xml:space="preserve"> r. poz. </w:t>
      </w:r>
      <w:r w:rsidR="00B8475C">
        <w:rPr>
          <w:rFonts w:ascii="Times New Roman" w:hAnsi="Times New Roman" w:cs="Times New Roman"/>
          <w:i w:val="0"/>
          <w:iCs w:val="0"/>
          <w:color w:val="auto"/>
          <w:sz w:val="24"/>
          <w:szCs w:val="24"/>
        </w:rPr>
        <w:t>1320</w:t>
      </w:r>
      <w:r w:rsidR="000C2277" w:rsidRPr="005C4AF6">
        <w:rPr>
          <w:rFonts w:ascii="Times New Roman" w:hAnsi="Times New Roman" w:cs="Times New Roman"/>
          <w:i w:val="0"/>
          <w:iCs w:val="0"/>
          <w:color w:val="auto"/>
          <w:sz w:val="24"/>
          <w:szCs w:val="24"/>
        </w:rPr>
        <w:t xml:space="preserve"> z późn. zm.</w:t>
      </w:r>
      <w:r w:rsidRPr="005C4AF6">
        <w:rPr>
          <w:rFonts w:ascii="Times New Roman" w:hAnsi="Times New Roman" w:cs="Times New Roman"/>
          <w:i w:val="0"/>
          <w:iCs w:val="0"/>
          <w:color w:val="auto"/>
          <w:sz w:val="24"/>
          <w:szCs w:val="24"/>
        </w:rPr>
        <w:t>), zwanej dalej „ustawą Pzp”.</w:t>
      </w:r>
    </w:p>
    <w:p w14:paraId="1C4B1678" w14:textId="5A20856B" w:rsidR="00842105" w:rsidRPr="005C4AF6" w:rsidRDefault="00842105" w:rsidP="00842105">
      <w:pPr>
        <w:pStyle w:val="Nagwek4"/>
        <w:spacing w:before="120" w:after="120" w:line="100" w:lineRule="atLeast"/>
        <w:jc w:val="both"/>
        <w:rPr>
          <w:rFonts w:ascii="Times New Roman" w:hAnsi="Times New Roman" w:cs="Times New Roman"/>
          <w:b/>
          <w:bCs/>
          <w:i w:val="0"/>
          <w:iCs w:val="0"/>
          <w:color w:val="auto"/>
          <w:sz w:val="24"/>
          <w:szCs w:val="24"/>
        </w:rPr>
      </w:pPr>
      <w:r w:rsidRPr="005C4AF6">
        <w:rPr>
          <w:rFonts w:ascii="Times New Roman" w:hAnsi="Times New Roman" w:cs="Times New Roman"/>
          <w:b/>
          <w:bCs/>
          <w:i w:val="0"/>
          <w:iCs w:val="0"/>
          <w:color w:val="auto"/>
          <w:sz w:val="24"/>
          <w:szCs w:val="24"/>
        </w:rPr>
        <w:t>IV. INFORMACJA, CZY ZAMAWIAJĄCY PRZEWIDUJE WYBÓR NAJKORZYSTNIEJSZEJ OFERTY Z</w:t>
      </w:r>
      <w:r w:rsidR="00095B4B">
        <w:rPr>
          <w:rFonts w:ascii="Times New Roman" w:hAnsi="Times New Roman" w:cs="Times New Roman"/>
          <w:b/>
          <w:bCs/>
          <w:i w:val="0"/>
          <w:iCs w:val="0"/>
          <w:color w:val="auto"/>
          <w:sz w:val="24"/>
          <w:szCs w:val="24"/>
        </w:rPr>
        <w:t xml:space="preserve"> </w:t>
      </w:r>
      <w:r w:rsidRPr="005C4AF6">
        <w:rPr>
          <w:rFonts w:ascii="Times New Roman" w:hAnsi="Times New Roman" w:cs="Times New Roman"/>
          <w:b/>
          <w:bCs/>
          <w:i w:val="0"/>
          <w:iCs w:val="0"/>
          <w:color w:val="auto"/>
          <w:sz w:val="24"/>
          <w:szCs w:val="24"/>
        </w:rPr>
        <w:t>MOŻLIWOŚCIĄ PROWADZENIA NEGOCJACJI</w:t>
      </w:r>
    </w:p>
    <w:p w14:paraId="07A9B637" w14:textId="6739A1D7" w:rsidR="00842105" w:rsidRPr="005C4AF6" w:rsidRDefault="00842105" w:rsidP="00476AD7">
      <w:pPr>
        <w:pStyle w:val="Nagwek4"/>
        <w:numPr>
          <w:ilvl w:val="0"/>
          <w:numId w:val="7"/>
        </w:numPr>
        <w:tabs>
          <w:tab w:val="left" w:pos="284"/>
        </w:tabs>
        <w:spacing w:before="0" w:line="240" w:lineRule="auto"/>
        <w:ind w:left="0" w:firstLine="0"/>
        <w:jc w:val="both"/>
        <w:rPr>
          <w:rFonts w:ascii="Times New Roman" w:hAnsi="Times New Roman" w:cs="Times New Roman"/>
          <w:i w:val="0"/>
          <w:iCs w:val="0"/>
          <w:color w:val="auto"/>
          <w:sz w:val="24"/>
          <w:szCs w:val="24"/>
        </w:rPr>
      </w:pPr>
      <w:r w:rsidRPr="005C4AF6">
        <w:rPr>
          <w:rFonts w:ascii="Times New Roman" w:hAnsi="Times New Roman" w:cs="Times New Roman"/>
          <w:i w:val="0"/>
          <w:iCs w:val="0"/>
          <w:color w:val="auto"/>
          <w:sz w:val="24"/>
          <w:szCs w:val="24"/>
        </w:rPr>
        <w:t>Zamawiający nie przewiduje wyboru najkorzystniejszej oferty z możliwością prowadzenia negocjacji.</w:t>
      </w:r>
    </w:p>
    <w:p w14:paraId="14C00D70" w14:textId="50CF3693" w:rsidR="00842105" w:rsidRPr="005C4AF6" w:rsidRDefault="00842105" w:rsidP="00476AD7">
      <w:pPr>
        <w:pStyle w:val="Akapitzlist"/>
        <w:numPr>
          <w:ilvl w:val="0"/>
          <w:numId w:val="7"/>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 xml:space="preserve">Zamawiający najpierw dokona badania i oceny ofert, a następnie dokona badania wstępnych oświadczeń z art. 125 ust. 1. </w:t>
      </w:r>
    </w:p>
    <w:p w14:paraId="26D030AB" w14:textId="5C96A2E2" w:rsidR="00842105" w:rsidRPr="005C4AF6" w:rsidRDefault="00842105" w:rsidP="00476AD7">
      <w:pPr>
        <w:pStyle w:val="Akapitzlist"/>
        <w:numPr>
          <w:ilvl w:val="0"/>
          <w:numId w:val="7"/>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 xml:space="preserve">Zamawiający wezwie Wykonawcę, którego oferta zostanie najwyżej oceniona do złożenia w wyznaczonym terminie oświadczenia Wykonawcy o aktualności informacji zwartych w oświadczeniu, o którym mowa w art. 125 ust. 1 ustawy Pzp, według wzoru, zamieszczonego w </w:t>
      </w:r>
      <w:r w:rsidRPr="00AF352A">
        <w:rPr>
          <w:rFonts w:ascii="Times New Roman" w:eastAsia="Times New Roman" w:hAnsi="Times New Roman" w:cs="Times New Roman"/>
          <w:sz w:val="24"/>
          <w:szCs w:val="24"/>
          <w:lang w:eastAsia="pl-PL"/>
        </w:rPr>
        <w:t xml:space="preserve">Załączniku nr </w:t>
      </w:r>
      <w:r w:rsidR="00AF352A" w:rsidRPr="00AF352A">
        <w:rPr>
          <w:rFonts w:ascii="Times New Roman" w:eastAsia="Times New Roman" w:hAnsi="Times New Roman" w:cs="Times New Roman"/>
          <w:sz w:val="24"/>
          <w:szCs w:val="24"/>
          <w:lang w:eastAsia="pl-PL"/>
        </w:rPr>
        <w:t>7</w:t>
      </w:r>
      <w:r w:rsidRPr="00AF352A">
        <w:rPr>
          <w:rFonts w:ascii="Times New Roman" w:eastAsia="Times New Roman" w:hAnsi="Times New Roman" w:cs="Times New Roman"/>
          <w:sz w:val="24"/>
          <w:szCs w:val="24"/>
          <w:lang w:eastAsia="pl-PL"/>
        </w:rPr>
        <w:t xml:space="preserve"> w </w:t>
      </w:r>
      <w:r w:rsidRPr="005C4AF6">
        <w:rPr>
          <w:rFonts w:ascii="Times New Roman" w:eastAsia="Times New Roman" w:hAnsi="Times New Roman" w:cs="Times New Roman"/>
          <w:sz w:val="24"/>
          <w:szCs w:val="24"/>
          <w:lang w:eastAsia="pl-PL"/>
        </w:rPr>
        <w:t>zakresie podstaw wykluczenia z postępowania wskazanych przez</w:t>
      </w:r>
      <w:r w:rsidR="00B343FA"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 xml:space="preserve">Zamawiającego. </w:t>
      </w:r>
    </w:p>
    <w:p w14:paraId="45824941" w14:textId="77777777" w:rsidR="00842105" w:rsidRPr="008B5059" w:rsidRDefault="00842105" w:rsidP="00842105">
      <w:pPr>
        <w:pStyle w:val="Nagwek4"/>
        <w:spacing w:before="120" w:after="120" w:line="100" w:lineRule="atLeast"/>
        <w:jc w:val="both"/>
        <w:rPr>
          <w:rFonts w:ascii="Times New Roman" w:hAnsi="Times New Roman" w:cs="Times New Roman"/>
          <w:b/>
          <w:bCs/>
          <w:i w:val="0"/>
          <w:iCs w:val="0"/>
          <w:color w:val="auto"/>
          <w:sz w:val="24"/>
          <w:szCs w:val="24"/>
        </w:rPr>
      </w:pPr>
      <w:r w:rsidRPr="008B5059">
        <w:rPr>
          <w:rFonts w:ascii="Times New Roman" w:hAnsi="Times New Roman" w:cs="Times New Roman"/>
          <w:b/>
          <w:bCs/>
          <w:i w:val="0"/>
          <w:iCs w:val="0"/>
          <w:color w:val="auto"/>
          <w:sz w:val="24"/>
          <w:szCs w:val="24"/>
        </w:rPr>
        <w:t>V. OPIS PRZEDMIOTU ZAMÓWIENIA</w:t>
      </w:r>
    </w:p>
    <w:p w14:paraId="0989D98A" w14:textId="77777777" w:rsidR="00A6593C" w:rsidRPr="008B5059" w:rsidRDefault="005C4AF6" w:rsidP="00476AD7">
      <w:pPr>
        <w:pStyle w:val="Akapitzlist"/>
        <w:numPr>
          <w:ilvl w:val="0"/>
          <w:numId w:val="28"/>
        </w:numPr>
        <w:autoSpaceDE w:val="0"/>
        <w:autoSpaceDN w:val="0"/>
        <w:adjustRightInd w:val="0"/>
        <w:spacing w:after="0" w:line="240" w:lineRule="auto"/>
        <w:ind w:left="0" w:firstLine="0"/>
        <w:jc w:val="both"/>
        <w:rPr>
          <w:rFonts w:ascii="Times New Roman" w:hAnsi="Times New Roman" w:cs="Times New Roman"/>
          <w:sz w:val="24"/>
          <w:szCs w:val="24"/>
        </w:rPr>
      </w:pPr>
      <w:bookmarkStart w:id="3" w:name="_Hlk155770940"/>
      <w:bookmarkStart w:id="4" w:name="_Hlk72911204"/>
      <w:r w:rsidRPr="008B5059">
        <w:rPr>
          <w:rFonts w:ascii="Times New Roman" w:hAnsi="Times New Roman" w:cs="Times New Roman"/>
          <w:sz w:val="24"/>
          <w:szCs w:val="24"/>
        </w:rPr>
        <w:t xml:space="preserve">Przedmiotem zamówienia jest </w:t>
      </w:r>
      <w:r w:rsidR="00A6593C" w:rsidRPr="008B5059">
        <w:rPr>
          <w:rFonts w:ascii="Times New Roman" w:hAnsi="Times New Roman" w:cs="Times New Roman"/>
          <w:sz w:val="24"/>
          <w:szCs w:val="24"/>
        </w:rPr>
        <w:t>utworzenie integracyjnych placów zabaw oraz siłowni zewnętrznej na terenie Miasta Mława.</w:t>
      </w:r>
    </w:p>
    <w:p w14:paraId="69918048" w14:textId="19878D8F" w:rsidR="00A6593C" w:rsidRPr="008B5059" w:rsidRDefault="00EE55A2" w:rsidP="00476AD7">
      <w:pPr>
        <w:pStyle w:val="Akapitzlist"/>
        <w:numPr>
          <w:ilvl w:val="0"/>
          <w:numId w:val="28"/>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Zakres zamówienia obejmuje następujące zadania, których szczegółowy opis znajduje się w załączniku nr 1:</w:t>
      </w:r>
    </w:p>
    <w:p w14:paraId="19F96367" w14:textId="67216204" w:rsidR="00A6593C" w:rsidRPr="008B5059" w:rsidRDefault="00A6593C" w:rsidP="00EE55A2">
      <w:pPr>
        <w:pStyle w:val="Akapitzlist"/>
        <w:autoSpaceDE w:val="0"/>
        <w:autoSpaceDN w:val="0"/>
        <w:adjustRightInd w:val="0"/>
        <w:spacing w:after="0" w:line="240" w:lineRule="auto"/>
        <w:ind w:left="0"/>
        <w:jc w:val="both"/>
        <w:rPr>
          <w:rFonts w:ascii="Times New Roman" w:hAnsi="Times New Roman" w:cs="Times New Roman"/>
          <w:sz w:val="24"/>
          <w:szCs w:val="24"/>
        </w:rPr>
      </w:pPr>
      <w:r w:rsidRPr="00F17E06">
        <w:rPr>
          <w:rFonts w:ascii="Times New Roman" w:hAnsi="Times New Roman" w:cs="Times New Roman"/>
          <w:b/>
          <w:sz w:val="24"/>
          <w:szCs w:val="24"/>
        </w:rPr>
        <w:t>Zadanie 1</w:t>
      </w:r>
      <w:r w:rsidRPr="008B5059">
        <w:rPr>
          <w:rFonts w:ascii="Times New Roman" w:hAnsi="Times New Roman" w:cs="Times New Roman"/>
          <w:sz w:val="24"/>
          <w:szCs w:val="24"/>
        </w:rPr>
        <w:t xml:space="preserve"> – </w:t>
      </w:r>
      <w:r w:rsidR="00FD3345" w:rsidRPr="008B5059">
        <w:rPr>
          <w:rFonts w:ascii="Times New Roman" w:eastAsia="Times New Roman" w:hAnsi="Times New Roman" w:cs="Times New Roman"/>
          <w:sz w:val="24"/>
          <w:szCs w:val="24"/>
          <w:lang w:eastAsia="ar-SA"/>
        </w:rPr>
        <w:t>Utworzenie integracyjnego placu zabaw przy ul. Sienkiew</w:t>
      </w:r>
      <w:r w:rsidR="00F17E06">
        <w:rPr>
          <w:rFonts w:ascii="Times New Roman" w:eastAsia="Times New Roman" w:hAnsi="Times New Roman" w:cs="Times New Roman"/>
          <w:sz w:val="24"/>
          <w:szCs w:val="24"/>
          <w:lang w:eastAsia="ar-SA"/>
        </w:rPr>
        <w:t>icza na terenie Osiedla Zawkrze</w:t>
      </w:r>
      <w:r w:rsidR="00FE45A8">
        <w:rPr>
          <w:rFonts w:ascii="Times New Roman" w:eastAsia="Times New Roman" w:hAnsi="Times New Roman" w:cs="Times New Roman"/>
          <w:sz w:val="24"/>
          <w:szCs w:val="24"/>
          <w:lang w:eastAsia="ar-SA"/>
        </w:rPr>
        <w:t xml:space="preserve"> poprzez </w:t>
      </w:r>
      <w:r w:rsidR="00F17E06">
        <w:rPr>
          <w:rFonts w:ascii="Times New Roman" w:eastAsia="Times New Roman" w:hAnsi="Times New Roman" w:cs="Times New Roman"/>
          <w:sz w:val="24"/>
          <w:szCs w:val="24"/>
          <w:lang w:eastAsia="ar-SA"/>
        </w:rPr>
        <w:t>wymianę urządzeń oraz doposażenie placu zabaw o nowe urządzenia oraz elementy siłowni zewnętrznej</w:t>
      </w:r>
      <w:r w:rsidRPr="008B5059">
        <w:rPr>
          <w:rFonts w:ascii="Times New Roman" w:hAnsi="Times New Roman" w:cs="Times New Roman"/>
          <w:sz w:val="24"/>
          <w:szCs w:val="24"/>
        </w:rPr>
        <w:t>;</w:t>
      </w:r>
    </w:p>
    <w:p w14:paraId="68893657" w14:textId="192E1A53" w:rsidR="00A6593C" w:rsidRPr="008B5059" w:rsidRDefault="00A6593C" w:rsidP="00EE55A2">
      <w:pPr>
        <w:pStyle w:val="Akapitzlist"/>
        <w:autoSpaceDE w:val="0"/>
        <w:autoSpaceDN w:val="0"/>
        <w:adjustRightInd w:val="0"/>
        <w:spacing w:after="0" w:line="240" w:lineRule="auto"/>
        <w:ind w:left="0"/>
        <w:jc w:val="both"/>
        <w:rPr>
          <w:rFonts w:ascii="Times New Roman" w:hAnsi="Times New Roman" w:cs="Times New Roman"/>
          <w:sz w:val="24"/>
          <w:szCs w:val="24"/>
        </w:rPr>
      </w:pPr>
      <w:r w:rsidRPr="00F17E06">
        <w:rPr>
          <w:rFonts w:ascii="Times New Roman" w:hAnsi="Times New Roman" w:cs="Times New Roman"/>
          <w:b/>
          <w:sz w:val="24"/>
          <w:szCs w:val="24"/>
        </w:rPr>
        <w:t>Zadanie 2</w:t>
      </w:r>
      <w:r w:rsidRPr="008B5059">
        <w:rPr>
          <w:rFonts w:ascii="Times New Roman" w:hAnsi="Times New Roman" w:cs="Times New Roman"/>
          <w:sz w:val="24"/>
          <w:szCs w:val="24"/>
        </w:rPr>
        <w:t xml:space="preserve"> – </w:t>
      </w:r>
      <w:r w:rsidR="00FD3345" w:rsidRPr="008B5059">
        <w:rPr>
          <w:rFonts w:ascii="Times New Roman" w:eastAsia="Times New Roman" w:hAnsi="Times New Roman" w:cs="Times New Roman"/>
          <w:sz w:val="24"/>
          <w:szCs w:val="24"/>
          <w:lang w:eastAsia="ar-SA"/>
        </w:rPr>
        <w:t>Utworzenie integracyjnego placu zabaw na terenie Osiedla Młodych</w:t>
      </w:r>
      <w:r w:rsidR="00F17E06">
        <w:rPr>
          <w:rFonts w:ascii="Times New Roman" w:eastAsia="Times New Roman" w:hAnsi="Times New Roman" w:cs="Times New Roman"/>
          <w:sz w:val="24"/>
          <w:szCs w:val="24"/>
          <w:lang w:eastAsia="ar-SA"/>
        </w:rPr>
        <w:t xml:space="preserve"> poprzez wymianę urządzeń oraz doposażenie placu zabaw o nowe urządzenia oraz elementy siłowni zewnętrznej</w:t>
      </w:r>
      <w:r w:rsidRPr="008B5059">
        <w:rPr>
          <w:rFonts w:ascii="Times New Roman" w:hAnsi="Times New Roman" w:cs="Times New Roman"/>
          <w:sz w:val="24"/>
          <w:szCs w:val="24"/>
        </w:rPr>
        <w:t>;</w:t>
      </w:r>
    </w:p>
    <w:p w14:paraId="68693E7C" w14:textId="42AFF94F" w:rsidR="00A6593C" w:rsidRPr="008B5059" w:rsidRDefault="00A6593C" w:rsidP="00EE55A2">
      <w:pPr>
        <w:pStyle w:val="Akapitzlist"/>
        <w:autoSpaceDE w:val="0"/>
        <w:autoSpaceDN w:val="0"/>
        <w:adjustRightInd w:val="0"/>
        <w:spacing w:after="0" w:line="240" w:lineRule="auto"/>
        <w:ind w:left="0"/>
        <w:jc w:val="both"/>
        <w:rPr>
          <w:rFonts w:ascii="Times New Roman" w:hAnsi="Times New Roman" w:cs="Times New Roman"/>
          <w:sz w:val="24"/>
          <w:szCs w:val="24"/>
        </w:rPr>
      </w:pPr>
      <w:r w:rsidRPr="00F17E06">
        <w:rPr>
          <w:rFonts w:ascii="Times New Roman" w:hAnsi="Times New Roman" w:cs="Times New Roman"/>
          <w:b/>
          <w:sz w:val="24"/>
          <w:szCs w:val="24"/>
        </w:rPr>
        <w:t>Zadanie 3</w:t>
      </w:r>
      <w:r w:rsidRPr="008B5059">
        <w:rPr>
          <w:rFonts w:ascii="Times New Roman" w:hAnsi="Times New Roman" w:cs="Times New Roman"/>
          <w:sz w:val="24"/>
          <w:szCs w:val="24"/>
        </w:rPr>
        <w:t xml:space="preserve"> – </w:t>
      </w:r>
      <w:r w:rsidR="00FD3345" w:rsidRPr="008B5059">
        <w:rPr>
          <w:rFonts w:ascii="Times New Roman" w:eastAsia="Times New Roman" w:hAnsi="Times New Roman" w:cs="Times New Roman"/>
          <w:sz w:val="24"/>
          <w:szCs w:val="24"/>
          <w:lang w:eastAsia="ar-SA"/>
        </w:rPr>
        <w:t>Utworzenie placu zabaw przy ul. Zacisze na terenie osiedla Kozielsk</w:t>
      </w:r>
      <w:r w:rsidRPr="008B5059">
        <w:rPr>
          <w:rFonts w:ascii="Times New Roman" w:hAnsi="Times New Roman" w:cs="Times New Roman"/>
          <w:sz w:val="24"/>
          <w:szCs w:val="24"/>
        </w:rPr>
        <w:t>;</w:t>
      </w:r>
    </w:p>
    <w:p w14:paraId="647FD3CC" w14:textId="209DBEB6" w:rsidR="009010B4" w:rsidRDefault="00A6593C" w:rsidP="009010B4">
      <w:pPr>
        <w:pStyle w:val="Default"/>
        <w:spacing w:line="276" w:lineRule="auto"/>
        <w:jc w:val="both"/>
        <w:rPr>
          <w:rFonts w:ascii="Times New Roman" w:hAnsi="Times New Roman" w:cs="Times New Roman"/>
        </w:rPr>
      </w:pPr>
      <w:r w:rsidRPr="00F17E06">
        <w:rPr>
          <w:rFonts w:ascii="Times New Roman" w:hAnsi="Times New Roman" w:cs="Times New Roman"/>
          <w:b/>
        </w:rPr>
        <w:t>Zadanie 4</w:t>
      </w:r>
      <w:r w:rsidRPr="008B5059">
        <w:rPr>
          <w:rFonts w:ascii="Times New Roman" w:hAnsi="Times New Roman" w:cs="Times New Roman"/>
        </w:rPr>
        <w:t xml:space="preserve"> – </w:t>
      </w:r>
      <w:r w:rsidR="00FD3345" w:rsidRPr="008B5059">
        <w:rPr>
          <w:rFonts w:ascii="Times New Roman" w:eastAsia="Times New Roman" w:hAnsi="Times New Roman" w:cs="Times New Roman"/>
          <w:lang w:eastAsia="ar-SA"/>
        </w:rPr>
        <w:t>Utworzenie siłowni zewnętrznej przy ul. Słowackiego na terenie osiedla Kościuszki</w:t>
      </w:r>
      <w:r w:rsidRPr="008B5059">
        <w:rPr>
          <w:rFonts w:ascii="Times New Roman" w:hAnsi="Times New Roman" w:cs="Times New Roman"/>
        </w:rPr>
        <w:t>.</w:t>
      </w:r>
    </w:p>
    <w:p w14:paraId="164214C7" w14:textId="77777777" w:rsidR="00AF352A" w:rsidRPr="008D613A" w:rsidRDefault="00AF352A" w:rsidP="00476AD7">
      <w:pPr>
        <w:pStyle w:val="Akapitzlist"/>
        <w:numPr>
          <w:ilvl w:val="0"/>
          <w:numId w:val="28"/>
        </w:numPr>
        <w:autoSpaceDE w:val="0"/>
        <w:autoSpaceDN w:val="0"/>
        <w:adjustRightInd w:val="0"/>
        <w:spacing w:after="47" w:line="240" w:lineRule="auto"/>
        <w:ind w:left="0" w:firstLine="0"/>
        <w:jc w:val="both"/>
        <w:rPr>
          <w:rFonts w:ascii="Times New Roman" w:hAnsi="Times New Roman" w:cs="Times New Roman"/>
          <w:color w:val="000000"/>
          <w:sz w:val="24"/>
          <w:szCs w:val="24"/>
          <w14:ligatures w14:val="standardContextual"/>
        </w:rPr>
      </w:pPr>
      <w:r w:rsidRPr="008D613A">
        <w:rPr>
          <w:rFonts w:ascii="Times New Roman" w:hAnsi="Times New Roman" w:cs="Times New Roman"/>
          <w:color w:val="000000"/>
          <w:sz w:val="24"/>
          <w:szCs w:val="24"/>
          <w14:ligatures w14:val="standardContextual"/>
        </w:rPr>
        <w:lastRenderedPageBreak/>
        <w:t xml:space="preserve">Na realizację przedmiotu umowy składają się w szczególności: </w:t>
      </w:r>
    </w:p>
    <w:p w14:paraId="0023C521" w14:textId="77777777" w:rsidR="00AF352A" w:rsidRPr="00CE7BCA" w:rsidRDefault="00AF352A" w:rsidP="00476AD7">
      <w:pPr>
        <w:pStyle w:val="Akapitzlist"/>
        <w:numPr>
          <w:ilvl w:val="0"/>
          <w:numId w:val="26"/>
        </w:numPr>
        <w:autoSpaceDE w:val="0"/>
        <w:autoSpaceDN w:val="0"/>
        <w:adjustRightInd w:val="0"/>
        <w:spacing w:after="47" w:line="240" w:lineRule="auto"/>
        <w:ind w:left="0" w:firstLine="0"/>
        <w:jc w:val="both"/>
        <w:rPr>
          <w:rFonts w:ascii="Times New Roman" w:hAnsi="Times New Roman" w:cs="Times New Roman"/>
          <w:color w:val="000000"/>
          <w:sz w:val="24"/>
          <w:szCs w:val="24"/>
          <w14:ligatures w14:val="standardContextual"/>
        </w:rPr>
      </w:pPr>
      <w:r w:rsidRPr="00CE7BCA">
        <w:rPr>
          <w:rFonts w:ascii="Times New Roman" w:hAnsi="Times New Roman" w:cs="Times New Roman"/>
          <w:color w:val="000000"/>
          <w:sz w:val="24"/>
          <w:szCs w:val="24"/>
          <w14:ligatures w14:val="standardContextual"/>
        </w:rPr>
        <w:t xml:space="preserve">zakup, dostawa i montaż elementów placów zabaw i siłowni zewnętrznych, spełniających normy PN – EN 1176 lub EN 16630 zgodnie z zaleceniami producenta oraz zasadami wynikającymi z przepisów BHP i norm bezpieczeństwa, </w:t>
      </w:r>
    </w:p>
    <w:p w14:paraId="774E2441" w14:textId="77777777" w:rsidR="00AF352A" w:rsidRPr="00CE7BCA" w:rsidRDefault="00AF352A" w:rsidP="00476AD7">
      <w:pPr>
        <w:pStyle w:val="Akapitzlist"/>
        <w:numPr>
          <w:ilvl w:val="0"/>
          <w:numId w:val="26"/>
        </w:numPr>
        <w:autoSpaceDE w:val="0"/>
        <w:autoSpaceDN w:val="0"/>
        <w:adjustRightInd w:val="0"/>
        <w:spacing w:after="47" w:line="240" w:lineRule="auto"/>
        <w:ind w:left="0" w:firstLine="0"/>
        <w:jc w:val="both"/>
        <w:rPr>
          <w:rFonts w:ascii="Times New Roman" w:hAnsi="Times New Roman" w:cs="Times New Roman"/>
          <w:color w:val="000000"/>
          <w:sz w:val="24"/>
          <w:szCs w:val="24"/>
          <w14:ligatures w14:val="standardContextual"/>
        </w:rPr>
      </w:pPr>
      <w:r w:rsidRPr="00CE7BCA">
        <w:rPr>
          <w:rFonts w:ascii="Times New Roman" w:hAnsi="Times New Roman" w:cs="Times New Roman"/>
          <w:color w:val="000000"/>
          <w:sz w:val="24"/>
          <w:szCs w:val="24"/>
          <w14:ligatures w14:val="standardContextual"/>
        </w:rPr>
        <w:t xml:space="preserve">wykonanie niezbędnych prac przygotowawczych. W przypadku konieczności wykonania fundamentów pod urządzenia, Wykonawca zapewnia ich wykonanie we własnym zakresie, </w:t>
      </w:r>
    </w:p>
    <w:p w14:paraId="0BD1C455" w14:textId="77777777" w:rsidR="00AF352A" w:rsidRPr="00CE7BCA" w:rsidRDefault="00AF352A" w:rsidP="00476AD7">
      <w:pPr>
        <w:pStyle w:val="Akapitzlist"/>
        <w:numPr>
          <w:ilvl w:val="0"/>
          <w:numId w:val="26"/>
        </w:numPr>
        <w:autoSpaceDE w:val="0"/>
        <w:autoSpaceDN w:val="0"/>
        <w:adjustRightInd w:val="0"/>
        <w:spacing w:after="47" w:line="240" w:lineRule="auto"/>
        <w:ind w:left="0" w:firstLine="0"/>
        <w:jc w:val="both"/>
        <w:rPr>
          <w:rFonts w:ascii="Times New Roman" w:hAnsi="Times New Roman" w:cs="Times New Roman"/>
          <w:color w:val="000000"/>
          <w:sz w:val="24"/>
          <w:szCs w:val="24"/>
          <w14:ligatures w14:val="standardContextual"/>
        </w:rPr>
      </w:pPr>
      <w:r w:rsidRPr="00CE7BCA">
        <w:rPr>
          <w:rFonts w:ascii="Times New Roman" w:hAnsi="Times New Roman" w:cs="Times New Roman"/>
          <w:color w:val="000000"/>
          <w:sz w:val="24"/>
          <w:szCs w:val="24"/>
          <w14:ligatures w14:val="standardContextual"/>
        </w:rPr>
        <w:t>uporządkowanie terenu po zakończeniu robót, ewentualne powstałe odpady Wykonawca zagospodaruje na własny koszt,</w:t>
      </w:r>
    </w:p>
    <w:p w14:paraId="0965B657" w14:textId="77777777" w:rsidR="00AF352A" w:rsidRPr="00CE7BCA" w:rsidRDefault="00AF352A" w:rsidP="00476AD7">
      <w:pPr>
        <w:pStyle w:val="Akapitzlist"/>
        <w:numPr>
          <w:ilvl w:val="0"/>
          <w:numId w:val="26"/>
        </w:numPr>
        <w:autoSpaceDE w:val="0"/>
        <w:autoSpaceDN w:val="0"/>
        <w:adjustRightInd w:val="0"/>
        <w:spacing w:after="47" w:line="240" w:lineRule="auto"/>
        <w:ind w:left="0" w:firstLine="0"/>
        <w:rPr>
          <w:rFonts w:ascii="Times New Roman" w:hAnsi="Times New Roman" w:cs="Times New Roman"/>
          <w:sz w:val="24"/>
          <w:szCs w:val="24"/>
        </w:rPr>
      </w:pPr>
      <w:r w:rsidRPr="00CE7BCA">
        <w:rPr>
          <w:rFonts w:ascii="Times New Roman" w:hAnsi="Times New Roman" w:cs="Times New Roman"/>
          <w:color w:val="000000"/>
          <w:sz w:val="24"/>
          <w:szCs w:val="24"/>
          <w14:ligatures w14:val="standardContextual"/>
        </w:rPr>
        <w:t>udzielenie gwarancji na dostarczone i zamontowane elementy.</w:t>
      </w:r>
    </w:p>
    <w:p w14:paraId="1E10E9B2" w14:textId="018F6CB9" w:rsidR="00AF352A" w:rsidRPr="00CE7BCA" w:rsidRDefault="00AF352A" w:rsidP="00476AD7">
      <w:pPr>
        <w:numPr>
          <w:ilvl w:val="0"/>
          <w:numId w:val="28"/>
        </w:numPr>
        <w:shd w:val="clear" w:color="auto" w:fill="FFFFFF"/>
        <w:tabs>
          <w:tab w:val="left" w:pos="284"/>
        </w:tabs>
        <w:spacing w:after="0" w:line="240" w:lineRule="auto"/>
        <w:ind w:left="0" w:firstLine="0"/>
        <w:jc w:val="both"/>
        <w:rPr>
          <w:rFonts w:ascii="Times New Roman" w:hAnsi="Times New Roman" w:cs="Times New Roman"/>
          <w:bCs/>
          <w:sz w:val="24"/>
          <w:szCs w:val="24"/>
        </w:rPr>
      </w:pPr>
      <w:r w:rsidRPr="00CE7BCA">
        <w:rPr>
          <w:rFonts w:ascii="Times New Roman" w:hAnsi="Times New Roman" w:cs="Times New Roman"/>
          <w:bCs/>
          <w:sz w:val="24"/>
          <w:szCs w:val="24"/>
        </w:rPr>
        <w:t xml:space="preserve">Szczegółowy opis zamówienia, warunków i wymagań związanych z jego realizacją zawiera załącznik nr </w:t>
      </w:r>
      <w:r w:rsidR="00690A1C">
        <w:rPr>
          <w:rFonts w:ascii="Times New Roman" w:hAnsi="Times New Roman" w:cs="Times New Roman"/>
          <w:bCs/>
          <w:sz w:val="24"/>
          <w:szCs w:val="24"/>
        </w:rPr>
        <w:t>1</w:t>
      </w:r>
      <w:r w:rsidRPr="00CE7BCA">
        <w:rPr>
          <w:rFonts w:ascii="Times New Roman" w:hAnsi="Times New Roman" w:cs="Times New Roman"/>
          <w:bCs/>
          <w:sz w:val="24"/>
          <w:szCs w:val="24"/>
        </w:rPr>
        <w:t xml:space="preserve"> (Opis przedmiotu zamówienia, zwany dalej OPZ).</w:t>
      </w:r>
    </w:p>
    <w:p w14:paraId="09E20D16" w14:textId="77777777" w:rsidR="00AF352A" w:rsidRPr="008D613A" w:rsidRDefault="00AF352A" w:rsidP="00476AD7">
      <w:pPr>
        <w:numPr>
          <w:ilvl w:val="0"/>
          <w:numId w:val="28"/>
        </w:numPr>
        <w:shd w:val="clear" w:color="auto" w:fill="FFFFFF"/>
        <w:tabs>
          <w:tab w:val="left" w:pos="284"/>
        </w:tabs>
        <w:spacing w:after="0" w:line="240" w:lineRule="auto"/>
        <w:ind w:left="0" w:firstLine="0"/>
        <w:jc w:val="both"/>
        <w:rPr>
          <w:rFonts w:ascii="Times New Roman" w:hAnsi="Times New Roman" w:cs="Times New Roman"/>
          <w:bCs/>
          <w:sz w:val="24"/>
          <w:szCs w:val="24"/>
        </w:rPr>
      </w:pPr>
      <w:r w:rsidRPr="008D613A">
        <w:rPr>
          <w:rFonts w:ascii="Times New Roman" w:hAnsi="Times New Roman" w:cs="Times New Roman"/>
          <w:color w:val="000000"/>
          <w:sz w:val="24"/>
          <w:szCs w:val="24"/>
          <w14:ligatures w14:val="standardContextual"/>
        </w:rPr>
        <w:t xml:space="preserve">Wykonawca przed dokonaniem odbioru końcowego winien przekazać Zamawiającemu: </w:t>
      </w:r>
    </w:p>
    <w:p w14:paraId="401CBA0B" w14:textId="77777777" w:rsidR="00AF352A" w:rsidRPr="00CE7BCA" w:rsidRDefault="00AF352A" w:rsidP="00476AD7">
      <w:pPr>
        <w:pStyle w:val="Akapitzlist"/>
        <w:numPr>
          <w:ilvl w:val="0"/>
          <w:numId w:val="27"/>
        </w:numPr>
        <w:autoSpaceDE w:val="0"/>
        <w:autoSpaceDN w:val="0"/>
        <w:adjustRightInd w:val="0"/>
        <w:spacing w:after="47" w:line="240" w:lineRule="auto"/>
        <w:ind w:left="0" w:firstLine="0"/>
        <w:jc w:val="both"/>
        <w:rPr>
          <w:rFonts w:ascii="Times New Roman" w:hAnsi="Times New Roman" w:cs="Times New Roman"/>
          <w:color w:val="000000"/>
          <w:sz w:val="24"/>
          <w:szCs w:val="24"/>
          <w14:ligatures w14:val="standardContextual"/>
        </w:rPr>
      </w:pPr>
      <w:r w:rsidRPr="00CE7BCA">
        <w:rPr>
          <w:rFonts w:ascii="Times New Roman" w:hAnsi="Times New Roman" w:cs="Times New Roman"/>
          <w:color w:val="000000"/>
          <w:sz w:val="24"/>
          <w:szCs w:val="24"/>
          <w14:ligatures w14:val="standardContextual"/>
        </w:rPr>
        <w:t xml:space="preserve">instrukcje obsługi oraz konserwacji, karty katalogowe i gwarancyjne zamontowanych urządzeń, </w:t>
      </w:r>
    </w:p>
    <w:p w14:paraId="291A028D" w14:textId="77777777" w:rsidR="00AF352A" w:rsidRPr="00CE7BCA" w:rsidRDefault="00AF352A" w:rsidP="00476AD7">
      <w:pPr>
        <w:pStyle w:val="Akapitzlist"/>
        <w:numPr>
          <w:ilvl w:val="0"/>
          <w:numId w:val="27"/>
        </w:numPr>
        <w:autoSpaceDE w:val="0"/>
        <w:autoSpaceDN w:val="0"/>
        <w:adjustRightInd w:val="0"/>
        <w:spacing w:after="0" w:line="240" w:lineRule="auto"/>
        <w:ind w:left="0" w:firstLine="0"/>
        <w:jc w:val="both"/>
        <w:rPr>
          <w:rFonts w:ascii="Times New Roman" w:hAnsi="Times New Roman" w:cs="Times New Roman"/>
          <w:color w:val="000000"/>
          <w:sz w:val="24"/>
          <w:szCs w:val="24"/>
          <w14:ligatures w14:val="standardContextual"/>
        </w:rPr>
      </w:pPr>
      <w:r w:rsidRPr="00CE7BCA">
        <w:rPr>
          <w:rFonts w:ascii="Times New Roman" w:hAnsi="Times New Roman" w:cs="Times New Roman"/>
          <w:color w:val="000000"/>
          <w:sz w:val="24"/>
          <w:szCs w:val="24"/>
          <w14:ligatures w14:val="standardContextual"/>
        </w:rPr>
        <w:t>certyfikaty urządzeń potwierdzające ich</w:t>
      </w:r>
      <w:r>
        <w:rPr>
          <w:rFonts w:ascii="Times New Roman" w:hAnsi="Times New Roman" w:cs="Times New Roman"/>
          <w:color w:val="000000"/>
          <w:sz w:val="24"/>
          <w:szCs w:val="24"/>
          <w14:ligatures w14:val="standardContextual"/>
        </w:rPr>
        <w:t xml:space="preserve"> zgodność z wymaganymi normami.</w:t>
      </w:r>
    </w:p>
    <w:p w14:paraId="258CEA67" w14:textId="77777777" w:rsidR="00F82D87" w:rsidRPr="00F82D87" w:rsidRDefault="00610B42" w:rsidP="00476AD7">
      <w:pPr>
        <w:pStyle w:val="Akapitzlist"/>
        <w:numPr>
          <w:ilvl w:val="0"/>
          <w:numId w:val="28"/>
        </w:numPr>
        <w:tabs>
          <w:tab w:val="left" w:pos="284"/>
        </w:tabs>
        <w:spacing w:after="0" w:line="240" w:lineRule="auto"/>
        <w:ind w:left="0" w:firstLine="0"/>
        <w:jc w:val="both"/>
      </w:pPr>
      <w:r>
        <w:rPr>
          <w:rFonts w:ascii="Times New Roman" w:hAnsi="Times New Roman" w:cs="Times New Roman"/>
          <w:sz w:val="24"/>
          <w:szCs w:val="24"/>
        </w:rPr>
        <w:t xml:space="preserve">Zamawiający wymaga, aby </w:t>
      </w:r>
      <w:r w:rsidR="00A6593C">
        <w:rPr>
          <w:rFonts w:ascii="Times New Roman" w:hAnsi="Times New Roman" w:cs="Times New Roman"/>
          <w:sz w:val="24"/>
          <w:szCs w:val="24"/>
        </w:rPr>
        <w:t>przedmiot zamówienia został dostarczony</w:t>
      </w:r>
      <w:r>
        <w:rPr>
          <w:rFonts w:ascii="Times New Roman" w:hAnsi="Times New Roman" w:cs="Times New Roman"/>
          <w:sz w:val="24"/>
          <w:szCs w:val="24"/>
        </w:rPr>
        <w:t xml:space="preserve"> w miejsce wskazane przez Zamawiającego</w:t>
      </w:r>
      <w:r w:rsidR="00A4584B">
        <w:rPr>
          <w:rFonts w:ascii="Times New Roman" w:hAnsi="Times New Roman" w:cs="Times New Roman"/>
          <w:sz w:val="24"/>
          <w:szCs w:val="24"/>
        </w:rPr>
        <w:t xml:space="preserve"> - bezpośrednio</w:t>
      </w:r>
      <w:r>
        <w:rPr>
          <w:rFonts w:ascii="Times New Roman" w:hAnsi="Times New Roman" w:cs="Times New Roman"/>
          <w:sz w:val="24"/>
          <w:szCs w:val="24"/>
        </w:rPr>
        <w:t>.</w:t>
      </w:r>
    </w:p>
    <w:p w14:paraId="628F0660" w14:textId="77777777" w:rsidR="00F82D87" w:rsidRPr="00FD3345" w:rsidRDefault="00F82D87" w:rsidP="00476AD7">
      <w:pPr>
        <w:pStyle w:val="Akapitzlist"/>
        <w:numPr>
          <w:ilvl w:val="0"/>
          <w:numId w:val="28"/>
        </w:numPr>
        <w:tabs>
          <w:tab w:val="left" w:pos="284"/>
        </w:tabs>
        <w:spacing w:after="0" w:line="240" w:lineRule="auto"/>
        <w:ind w:left="0" w:firstLine="0"/>
        <w:jc w:val="both"/>
        <w:rPr>
          <w:rFonts w:ascii="Times New Roman" w:hAnsi="Times New Roman" w:cs="Times New Roman"/>
          <w:sz w:val="24"/>
          <w:szCs w:val="24"/>
        </w:rPr>
      </w:pPr>
      <w:r w:rsidRPr="00FD3345">
        <w:rPr>
          <w:rFonts w:ascii="Times New Roman" w:hAnsi="Times New Roman" w:cs="Times New Roman"/>
          <w:sz w:val="24"/>
          <w:szCs w:val="24"/>
        </w:rPr>
        <w:t>T</w:t>
      </w:r>
      <w:r w:rsidR="00B6318C" w:rsidRPr="00FD3345">
        <w:rPr>
          <w:rFonts w:ascii="Times New Roman" w:hAnsi="Times New Roman" w:cs="Times New Roman"/>
          <w:sz w:val="24"/>
          <w:szCs w:val="24"/>
        </w:rPr>
        <w:t>ermin i planowany czas dostawy należy uzgodnić z Zamawiającym z wyprzedzeniem co najmniej 2 dni roboczych. Odbioru wyposażenia dokona przedstawiciel Zamawiającego. Obowiązek rozładunku dostarczonego wyposażenia obciąża Wykonawcę.</w:t>
      </w:r>
    </w:p>
    <w:p w14:paraId="1E15CFA4" w14:textId="23F47B5A" w:rsidR="005C4AF6" w:rsidRPr="00914B4D" w:rsidRDefault="005C4AF6" w:rsidP="00476AD7">
      <w:pPr>
        <w:pStyle w:val="Akapitzlist"/>
        <w:numPr>
          <w:ilvl w:val="0"/>
          <w:numId w:val="28"/>
        </w:numPr>
        <w:tabs>
          <w:tab w:val="left" w:pos="284"/>
        </w:tabs>
        <w:spacing w:after="0" w:line="240" w:lineRule="auto"/>
        <w:ind w:left="0" w:firstLine="0"/>
        <w:jc w:val="both"/>
        <w:rPr>
          <w:rFonts w:ascii="Times New Roman" w:hAnsi="Times New Roman" w:cs="Times New Roman"/>
          <w:sz w:val="24"/>
          <w:szCs w:val="24"/>
        </w:rPr>
      </w:pPr>
      <w:r w:rsidRPr="00FD3345">
        <w:rPr>
          <w:rFonts w:ascii="Times New Roman" w:hAnsi="Times New Roman" w:cs="Times New Roman"/>
          <w:bCs/>
          <w:sz w:val="24"/>
          <w:szCs w:val="24"/>
        </w:rPr>
        <w:t>Wspólny słownik zamówień (</w:t>
      </w:r>
      <w:r w:rsidR="00D731F4" w:rsidRPr="00FD3345">
        <w:rPr>
          <w:rFonts w:ascii="Times New Roman" w:hAnsi="Times New Roman" w:cs="Times New Roman"/>
          <w:bCs/>
          <w:sz w:val="24"/>
          <w:szCs w:val="24"/>
        </w:rPr>
        <w:t xml:space="preserve">kody </w:t>
      </w:r>
      <w:r w:rsidRPr="00FD3345">
        <w:rPr>
          <w:rFonts w:ascii="Times New Roman" w:hAnsi="Times New Roman" w:cs="Times New Roman"/>
          <w:bCs/>
          <w:sz w:val="24"/>
          <w:szCs w:val="24"/>
        </w:rPr>
        <w:t>CPV):</w:t>
      </w:r>
    </w:p>
    <w:p w14:paraId="74D10285" w14:textId="77777777" w:rsidR="00914B4D" w:rsidRPr="001D5411" w:rsidRDefault="00914B4D" w:rsidP="00914B4D">
      <w:pPr>
        <w:pStyle w:val="Akapitzlist"/>
        <w:tabs>
          <w:tab w:val="left" w:pos="284"/>
          <w:tab w:val="left" w:pos="426"/>
        </w:tabs>
        <w:spacing w:after="0" w:line="240" w:lineRule="auto"/>
        <w:jc w:val="both"/>
        <w:rPr>
          <w:rFonts w:ascii="Times New Roman" w:hAnsi="Times New Roman" w:cs="Times New Roman"/>
          <w:bCs/>
          <w:sz w:val="24"/>
          <w:szCs w:val="24"/>
        </w:rPr>
      </w:pPr>
      <w:r w:rsidRPr="001D5411">
        <w:rPr>
          <w:rFonts w:ascii="Times New Roman" w:hAnsi="Times New Roman" w:cs="Times New Roman"/>
          <w:bCs/>
          <w:sz w:val="24"/>
          <w:szCs w:val="24"/>
        </w:rPr>
        <w:t>37535200-9 Wyposażenie placów zabaw</w:t>
      </w:r>
    </w:p>
    <w:p w14:paraId="115A8C33" w14:textId="77777777" w:rsidR="00914B4D" w:rsidRPr="001D5411" w:rsidRDefault="00914B4D" w:rsidP="00914B4D">
      <w:pPr>
        <w:pStyle w:val="Akapitzlist"/>
        <w:tabs>
          <w:tab w:val="left" w:pos="284"/>
          <w:tab w:val="left" w:pos="426"/>
        </w:tabs>
        <w:spacing w:after="0" w:line="240" w:lineRule="auto"/>
        <w:jc w:val="both"/>
        <w:rPr>
          <w:rFonts w:ascii="Times New Roman" w:hAnsi="Times New Roman" w:cs="Times New Roman"/>
          <w:bCs/>
          <w:sz w:val="24"/>
          <w:szCs w:val="24"/>
        </w:rPr>
      </w:pPr>
      <w:r w:rsidRPr="001D5411">
        <w:rPr>
          <w:rFonts w:ascii="Times New Roman" w:hAnsi="Times New Roman" w:cs="Times New Roman"/>
          <w:bCs/>
          <w:sz w:val="24"/>
          <w:szCs w:val="24"/>
        </w:rPr>
        <w:t>37410000-5 Sprzęt sportowy do uprawiania sportów na wolnym powietrzu</w:t>
      </w:r>
    </w:p>
    <w:p w14:paraId="77103B8D" w14:textId="77777777" w:rsidR="00AF352A" w:rsidRPr="001D5411" w:rsidRDefault="00914B4D" w:rsidP="00476AD7">
      <w:pPr>
        <w:pStyle w:val="Akapitzlist"/>
        <w:numPr>
          <w:ilvl w:val="0"/>
          <w:numId w:val="28"/>
        </w:numPr>
        <w:spacing w:after="0" w:line="240" w:lineRule="auto"/>
        <w:ind w:left="0" w:firstLine="0"/>
        <w:jc w:val="both"/>
        <w:rPr>
          <w:rFonts w:ascii="Times New Roman" w:hAnsi="Times New Roman" w:cs="Times New Roman"/>
          <w:sz w:val="24"/>
          <w:szCs w:val="24"/>
        </w:rPr>
      </w:pPr>
      <w:r w:rsidRPr="001D5411">
        <w:rPr>
          <w:rFonts w:ascii="Times New Roman" w:hAnsi="Times New Roman" w:cs="Times New Roman"/>
          <w:sz w:val="24"/>
          <w:szCs w:val="24"/>
        </w:rPr>
        <w:t>Koszty dostawy pokrywa Wykonawca.</w:t>
      </w:r>
    </w:p>
    <w:p w14:paraId="789D4B8C" w14:textId="44C99705" w:rsidR="00BF326D" w:rsidRPr="00AF352A" w:rsidRDefault="00C17D48" w:rsidP="00476AD7">
      <w:pPr>
        <w:pStyle w:val="Akapitzlist"/>
        <w:numPr>
          <w:ilvl w:val="0"/>
          <w:numId w:val="28"/>
        </w:numPr>
        <w:spacing w:after="0" w:line="240" w:lineRule="auto"/>
        <w:ind w:left="0" w:firstLine="0"/>
        <w:jc w:val="both"/>
        <w:rPr>
          <w:rFonts w:ascii="Times New Roman" w:hAnsi="Times New Roman" w:cs="Times New Roman"/>
          <w:sz w:val="24"/>
          <w:szCs w:val="24"/>
        </w:rPr>
      </w:pPr>
      <w:r w:rsidRPr="00AF352A">
        <w:rPr>
          <w:rFonts w:ascii="Times New Roman" w:hAnsi="Times New Roman" w:cs="Times New Roman"/>
          <w:sz w:val="24"/>
          <w:szCs w:val="24"/>
        </w:rPr>
        <w:t xml:space="preserve">Wykonawca zobowiązuje się dokładnie i z należytą dbałością zabezpieczyć przedmiot zamówienia. </w:t>
      </w:r>
      <w:r w:rsidR="00BF326D" w:rsidRPr="00AF352A">
        <w:rPr>
          <w:rFonts w:ascii="Times New Roman" w:hAnsi="Times New Roman" w:cs="Times New Roman"/>
          <w:sz w:val="24"/>
          <w:szCs w:val="24"/>
        </w:rPr>
        <w:t xml:space="preserve">W razie uszkodzenia </w:t>
      </w:r>
      <w:r w:rsidRPr="00AF352A">
        <w:rPr>
          <w:rFonts w:ascii="Times New Roman" w:hAnsi="Times New Roman" w:cs="Times New Roman"/>
          <w:sz w:val="24"/>
          <w:szCs w:val="24"/>
        </w:rPr>
        <w:t xml:space="preserve">lub zniszczenia </w:t>
      </w:r>
      <w:r w:rsidR="00BF326D" w:rsidRPr="00AF352A">
        <w:rPr>
          <w:rFonts w:ascii="Times New Roman" w:hAnsi="Times New Roman" w:cs="Times New Roman"/>
          <w:sz w:val="24"/>
          <w:szCs w:val="24"/>
        </w:rPr>
        <w:t>przedmiotu zamówienia w dostawie lub</w:t>
      </w:r>
      <w:r w:rsidRPr="00AF352A">
        <w:rPr>
          <w:rFonts w:ascii="Times New Roman" w:hAnsi="Times New Roman" w:cs="Times New Roman"/>
          <w:sz w:val="24"/>
          <w:szCs w:val="24"/>
        </w:rPr>
        <w:t> </w:t>
      </w:r>
      <w:r w:rsidR="00BF326D" w:rsidRPr="00AF352A">
        <w:rPr>
          <w:rFonts w:ascii="Times New Roman" w:hAnsi="Times New Roman" w:cs="Times New Roman"/>
          <w:sz w:val="24"/>
          <w:szCs w:val="24"/>
        </w:rPr>
        <w:t>nie</w:t>
      </w:r>
      <w:r w:rsidRPr="00AF352A">
        <w:rPr>
          <w:rFonts w:ascii="Times New Roman" w:hAnsi="Times New Roman" w:cs="Times New Roman"/>
          <w:sz w:val="24"/>
          <w:szCs w:val="24"/>
        </w:rPr>
        <w:t> </w:t>
      </w:r>
      <w:r w:rsidR="00BF326D" w:rsidRPr="00AF352A">
        <w:rPr>
          <w:rFonts w:ascii="Times New Roman" w:hAnsi="Times New Roman" w:cs="Times New Roman"/>
          <w:sz w:val="24"/>
          <w:szCs w:val="24"/>
        </w:rPr>
        <w:t xml:space="preserve">dostarczenia </w:t>
      </w:r>
      <w:r w:rsidRPr="00AF352A">
        <w:rPr>
          <w:rFonts w:ascii="Times New Roman" w:hAnsi="Times New Roman" w:cs="Times New Roman"/>
          <w:sz w:val="24"/>
          <w:szCs w:val="24"/>
        </w:rPr>
        <w:t>przedmiotu zamówienia w ilości wymaganej, Wykonawca zobowiązany jest zadość uczynić uchybieniom, które powstały.</w:t>
      </w:r>
    </w:p>
    <w:bookmarkEnd w:id="3"/>
    <w:p w14:paraId="78F15922" w14:textId="77777777" w:rsidR="00842105" w:rsidRPr="005C4AF6" w:rsidRDefault="00842105" w:rsidP="00D731F4">
      <w:pPr>
        <w:tabs>
          <w:tab w:val="left" w:pos="284"/>
        </w:tabs>
        <w:spacing w:after="0" w:line="240" w:lineRule="auto"/>
        <w:jc w:val="both"/>
        <w:rPr>
          <w:rFonts w:ascii="Times New Roman" w:hAnsi="Times New Roman" w:cs="Times New Roman"/>
          <w:b/>
          <w:bCs/>
          <w:sz w:val="24"/>
          <w:szCs w:val="24"/>
          <w:u w:val="single"/>
        </w:rPr>
      </w:pPr>
      <w:r w:rsidRPr="005C4AF6">
        <w:rPr>
          <w:rFonts w:ascii="Times New Roman" w:hAnsi="Times New Roman" w:cs="Times New Roman"/>
          <w:b/>
          <w:bCs/>
          <w:sz w:val="24"/>
          <w:szCs w:val="24"/>
          <w:u w:val="single"/>
        </w:rPr>
        <w:t>UWAGA:</w:t>
      </w:r>
    </w:p>
    <w:p w14:paraId="5DF5604A" w14:textId="00F46366" w:rsidR="00842105" w:rsidRPr="005C4AF6" w:rsidRDefault="00842105" w:rsidP="00C17D48">
      <w:pPr>
        <w:tabs>
          <w:tab w:val="left" w:pos="284"/>
        </w:tabs>
        <w:spacing w:after="0" w:line="240" w:lineRule="auto"/>
        <w:jc w:val="both"/>
        <w:rPr>
          <w:rFonts w:ascii="Times New Roman" w:hAnsi="Times New Roman" w:cs="Times New Roman"/>
          <w:sz w:val="24"/>
          <w:szCs w:val="24"/>
        </w:rPr>
      </w:pPr>
      <w:r w:rsidRPr="005C4AF6">
        <w:rPr>
          <w:rFonts w:ascii="Times New Roman" w:hAnsi="Times New Roman" w:cs="Times New Roman"/>
          <w:sz w:val="24"/>
          <w:szCs w:val="24"/>
        </w:rPr>
        <w:t>W przypadku, gdy Zamawiający użył w opisie przedmiotu zamówienia znaków towarowych, patentów lub pochodzenia, źródła lub szczególnego procesu, który charakteryzuje produkty lub usługi dostarczane przez konkretnego Wykonawcę, należy je rozumieć jako przykładowe parametry minimalne oczekiwane przez Zamawiającego. Zamawiający dopuszcza użycie rozwiązań równoważnych</w:t>
      </w:r>
      <w:r w:rsidR="00D731F4">
        <w:rPr>
          <w:rFonts w:ascii="Times New Roman" w:hAnsi="Times New Roman" w:cs="Times New Roman"/>
          <w:sz w:val="24"/>
          <w:szCs w:val="24"/>
        </w:rPr>
        <w:t xml:space="preserve">. </w:t>
      </w:r>
      <w:r w:rsidRPr="005C4AF6">
        <w:rPr>
          <w:rFonts w:ascii="Times New Roman" w:hAnsi="Times New Roman" w:cs="Times New Roman"/>
          <w:sz w:val="24"/>
          <w:szCs w:val="24"/>
        </w:rPr>
        <w:t>W przypadku, gdy Zamawiający odniósł się do norm, ocen technicznych, specyfikacji technicznych i systemów referencji technicznych, o których mowa w art. 101 ust. 1 pkt 2 oraz ust. 3 ustawy</w:t>
      </w:r>
      <w:r w:rsidR="00300CF8" w:rsidRPr="005C4AF6">
        <w:rPr>
          <w:rFonts w:ascii="Times New Roman" w:hAnsi="Times New Roman" w:cs="Times New Roman"/>
          <w:sz w:val="24"/>
          <w:szCs w:val="24"/>
        </w:rPr>
        <w:t> </w:t>
      </w:r>
      <w:r w:rsidRPr="005C4AF6">
        <w:rPr>
          <w:rFonts w:ascii="Times New Roman" w:hAnsi="Times New Roman" w:cs="Times New Roman"/>
          <w:sz w:val="24"/>
          <w:szCs w:val="24"/>
        </w:rPr>
        <w:t>Pzp, Zamawiający wskazuje, iż należy je rozumieć jako przykładowe. Zamawiający, zgodnie z art. 101 ust. 4 ustawy Pzp dopuszcza w każdym przypadku zastosowanie rozwiązań równoważnych opisywanych w treści SWZ wraz</w:t>
      </w:r>
      <w:r w:rsidR="000C2277" w:rsidRPr="005C4AF6">
        <w:rPr>
          <w:rFonts w:ascii="Times New Roman" w:hAnsi="Times New Roman" w:cs="Times New Roman"/>
          <w:sz w:val="24"/>
          <w:szCs w:val="24"/>
        </w:rPr>
        <w:t xml:space="preserve"> </w:t>
      </w:r>
      <w:r w:rsidRPr="005C4AF6">
        <w:rPr>
          <w:rFonts w:ascii="Times New Roman" w:hAnsi="Times New Roman" w:cs="Times New Roman"/>
          <w:sz w:val="24"/>
          <w:szCs w:val="24"/>
        </w:rPr>
        <w:t>z załącznikami. Każdorazowo, gdy wskazana jest w niniejszej SWZ wraz z załącznikami norma, ocena techniczna, specyfikacja techniczna lub system referencji, o których mowa w art. 101 ust. 1 pkt 2 oraz ust. 3 ustawy Pzp, należy przyjąć, że w odniesieniu do niej użyto sformułowania „lub równoważna”. Wykonawca, który</w:t>
      </w:r>
      <w:r w:rsidR="00300CF8" w:rsidRPr="005C4AF6">
        <w:rPr>
          <w:rFonts w:ascii="Times New Roman" w:hAnsi="Times New Roman" w:cs="Times New Roman"/>
          <w:sz w:val="24"/>
          <w:szCs w:val="24"/>
        </w:rPr>
        <w:t> </w:t>
      </w:r>
      <w:r w:rsidRPr="005C4AF6">
        <w:rPr>
          <w:rFonts w:ascii="Times New Roman" w:hAnsi="Times New Roman" w:cs="Times New Roman"/>
          <w:sz w:val="24"/>
          <w:szCs w:val="24"/>
        </w:rPr>
        <w:t xml:space="preserve">na etapie </w:t>
      </w:r>
      <w:r w:rsidR="00BF326D">
        <w:rPr>
          <w:rFonts w:ascii="Times New Roman" w:hAnsi="Times New Roman" w:cs="Times New Roman"/>
          <w:sz w:val="24"/>
          <w:szCs w:val="24"/>
        </w:rPr>
        <w:t>przygotowania oferty</w:t>
      </w:r>
      <w:r w:rsidRPr="005C4AF6">
        <w:rPr>
          <w:rFonts w:ascii="Times New Roman" w:hAnsi="Times New Roman" w:cs="Times New Roman"/>
          <w:sz w:val="24"/>
          <w:szCs w:val="24"/>
        </w:rPr>
        <w:t xml:space="preserve">, </w:t>
      </w:r>
      <w:r w:rsidRPr="00A4584B">
        <w:rPr>
          <w:rFonts w:ascii="Times New Roman" w:hAnsi="Times New Roman" w:cs="Times New Roman"/>
          <w:sz w:val="24"/>
          <w:szCs w:val="24"/>
        </w:rPr>
        <w:t xml:space="preserve">powołuje się na rozwiązania równoważne jest zobowiązany </w:t>
      </w:r>
      <w:r w:rsidR="00BF326D" w:rsidRPr="00BF326D">
        <w:rPr>
          <w:rFonts w:ascii="Times New Roman" w:hAnsi="Times New Roman" w:cs="Times New Roman"/>
          <w:sz w:val="24"/>
          <w:szCs w:val="24"/>
        </w:rPr>
        <w:t>wykonać i załączyć do oferty zestawienie wszystkich zaproponowanych rozwiązań równoważnych (np. materiałów oraz innych elementów równoważnych) i wykazać ich równoważność w stosunku do rozwiązań (np. materiału</w:t>
      </w:r>
      <w:r w:rsidR="00BF326D" w:rsidRPr="00A4584B">
        <w:rPr>
          <w:rFonts w:ascii="Times New Roman" w:hAnsi="Times New Roman" w:cs="Times New Roman"/>
          <w:sz w:val="24"/>
          <w:szCs w:val="24"/>
        </w:rPr>
        <w:t xml:space="preserve"> lub in</w:t>
      </w:r>
      <w:r w:rsidR="00BF326D" w:rsidRPr="00BF326D">
        <w:rPr>
          <w:rFonts w:ascii="Times New Roman" w:hAnsi="Times New Roman" w:cs="Times New Roman"/>
          <w:sz w:val="24"/>
          <w:szCs w:val="24"/>
        </w:rPr>
        <w:t>nego elementu) opisan</w:t>
      </w:r>
      <w:r w:rsidR="00BF326D" w:rsidRPr="00A4584B">
        <w:rPr>
          <w:rFonts w:ascii="Times New Roman" w:hAnsi="Times New Roman" w:cs="Times New Roman"/>
          <w:sz w:val="24"/>
          <w:szCs w:val="24"/>
        </w:rPr>
        <w:t xml:space="preserve">ego w opisie przedmiotu zamówienia. </w:t>
      </w:r>
      <w:r w:rsidR="00BF326D" w:rsidRPr="00BF326D">
        <w:rPr>
          <w:rFonts w:ascii="Times New Roman" w:hAnsi="Times New Roman" w:cs="Times New Roman"/>
          <w:sz w:val="24"/>
          <w:szCs w:val="24"/>
        </w:rPr>
        <w:t xml:space="preserve">Opis zaproponowanych rozwiązań równoważnych </w:t>
      </w:r>
      <w:r w:rsidR="00BF326D" w:rsidRPr="00A4584B">
        <w:rPr>
          <w:rFonts w:ascii="Times New Roman" w:hAnsi="Times New Roman" w:cs="Times New Roman"/>
          <w:sz w:val="24"/>
          <w:szCs w:val="24"/>
        </w:rPr>
        <w:t>musi być</w:t>
      </w:r>
      <w:r w:rsidR="00BF326D" w:rsidRPr="00BF326D">
        <w:rPr>
          <w:rFonts w:ascii="Times New Roman" w:hAnsi="Times New Roman" w:cs="Times New Roman"/>
          <w:b/>
          <w:bCs/>
          <w:sz w:val="24"/>
          <w:szCs w:val="24"/>
        </w:rPr>
        <w:t xml:space="preserve"> dołączony do oferty</w:t>
      </w:r>
      <w:r w:rsidR="00BF326D" w:rsidRPr="00BF326D">
        <w:rPr>
          <w:rFonts w:ascii="Times New Roman" w:hAnsi="Times New Roman" w:cs="Times New Roman"/>
          <w:sz w:val="24"/>
          <w:szCs w:val="24"/>
        </w:rPr>
        <w:t xml:space="preserve">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w:t>
      </w:r>
      <w:r w:rsidR="00BF326D" w:rsidRPr="00BF326D">
        <w:rPr>
          <w:rFonts w:ascii="Times New Roman" w:hAnsi="Times New Roman" w:cs="Times New Roman"/>
          <w:sz w:val="24"/>
          <w:szCs w:val="24"/>
        </w:rPr>
        <w:lastRenderedPageBreak/>
        <w:t>obowiązek wykazania, że oferowane przez niego rozwiązania (np. materiały</w:t>
      </w:r>
      <w:r w:rsidR="00BF326D">
        <w:rPr>
          <w:rFonts w:ascii="Times New Roman" w:hAnsi="Times New Roman" w:cs="Times New Roman"/>
          <w:sz w:val="24"/>
          <w:szCs w:val="24"/>
        </w:rPr>
        <w:t xml:space="preserve"> </w:t>
      </w:r>
      <w:r w:rsidR="00BF326D" w:rsidRPr="00BF326D">
        <w:rPr>
          <w:rFonts w:ascii="Times New Roman" w:hAnsi="Times New Roman" w:cs="Times New Roman"/>
          <w:sz w:val="24"/>
          <w:szCs w:val="24"/>
        </w:rPr>
        <w:t xml:space="preserve">i inne elementy) są równoważne w stosunku do opisanych przez Zamawiającego. </w:t>
      </w:r>
      <w:r w:rsidRPr="005C4AF6">
        <w:rPr>
          <w:rFonts w:ascii="Times New Roman" w:hAnsi="Times New Roman" w:cs="Times New Roman"/>
          <w:sz w:val="24"/>
          <w:szCs w:val="24"/>
        </w:rPr>
        <w:t>Przedmiot zamówienia winien odpowiadać przepisom prawa i odnośnym normom, a także wymaganiom technicznym obowiązującym w</w:t>
      </w:r>
      <w:r w:rsidR="00300CF8" w:rsidRPr="005C4AF6">
        <w:rPr>
          <w:rFonts w:ascii="Times New Roman" w:hAnsi="Times New Roman" w:cs="Times New Roman"/>
          <w:sz w:val="24"/>
          <w:szCs w:val="24"/>
        </w:rPr>
        <w:t> </w:t>
      </w:r>
      <w:r w:rsidRPr="005C4AF6">
        <w:rPr>
          <w:rFonts w:ascii="Times New Roman" w:hAnsi="Times New Roman" w:cs="Times New Roman"/>
          <w:sz w:val="24"/>
          <w:szCs w:val="24"/>
        </w:rPr>
        <w:t xml:space="preserve">dniu odbioru </w:t>
      </w:r>
      <w:r w:rsidR="00D731F4">
        <w:rPr>
          <w:rFonts w:ascii="Times New Roman" w:hAnsi="Times New Roman" w:cs="Times New Roman"/>
          <w:sz w:val="24"/>
          <w:szCs w:val="24"/>
        </w:rPr>
        <w:t xml:space="preserve">przedmiotu zamówienia. </w:t>
      </w:r>
      <w:r w:rsidRPr="005C4AF6">
        <w:rPr>
          <w:rFonts w:ascii="Times New Roman" w:hAnsi="Times New Roman" w:cs="Times New Roman"/>
          <w:sz w:val="24"/>
          <w:szCs w:val="24"/>
        </w:rPr>
        <w:t>Wykonawca zobowiązany jest do</w:t>
      </w:r>
      <w:r w:rsidR="000B5578">
        <w:rPr>
          <w:rFonts w:ascii="Times New Roman" w:hAnsi="Times New Roman" w:cs="Times New Roman"/>
          <w:sz w:val="24"/>
          <w:szCs w:val="24"/>
        </w:rPr>
        <w:t> </w:t>
      </w:r>
      <w:r w:rsidRPr="005C4AF6">
        <w:rPr>
          <w:rFonts w:ascii="Times New Roman" w:hAnsi="Times New Roman" w:cs="Times New Roman"/>
          <w:sz w:val="24"/>
          <w:szCs w:val="24"/>
        </w:rPr>
        <w:t>przestrzegania obowiązujących norm oraz przepisów prawa</w:t>
      </w:r>
      <w:r w:rsidR="00BF326D">
        <w:rPr>
          <w:rFonts w:ascii="Times New Roman" w:hAnsi="Times New Roman" w:cs="Times New Roman"/>
          <w:sz w:val="24"/>
          <w:szCs w:val="24"/>
        </w:rPr>
        <w:t>,</w:t>
      </w:r>
      <w:r w:rsidRPr="005C4AF6">
        <w:rPr>
          <w:rFonts w:ascii="Times New Roman" w:hAnsi="Times New Roman" w:cs="Times New Roman"/>
          <w:sz w:val="24"/>
          <w:szCs w:val="24"/>
        </w:rPr>
        <w:t xml:space="preserve"> mających zastosowanie do wykonywan</w:t>
      </w:r>
      <w:r w:rsidR="00D731F4">
        <w:rPr>
          <w:rFonts w:ascii="Times New Roman" w:hAnsi="Times New Roman" w:cs="Times New Roman"/>
          <w:sz w:val="24"/>
          <w:szCs w:val="24"/>
        </w:rPr>
        <w:t xml:space="preserve">ej dostawy. </w:t>
      </w:r>
    </w:p>
    <w:p w14:paraId="7848538A" w14:textId="2323D0F9" w:rsidR="00C17D48" w:rsidRPr="00690A1C" w:rsidRDefault="00690A1C" w:rsidP="00476AD7">
      <w:pPr>
        <w:pStyle w:val="Akapitzlist"/>
        <w:numPr>
          <w:ilvl w:val="0"/>
          <w:numId w:val="28"/>
        </w:numPr>
        <w:tabs>
          <w:tab w:val="left" w:pos="284"/>
        </w:tabs>
        <w:spacing w:after="0" w:line="240" w:lineRule="auto"/>
        <w:ind w:left="0" w:firstLine="0"/>
        <w:jc w:val="both"/>
        <w:rPr>
          <w:rFonts w:ascii="Times New Roman" w:hAnsi="Times New Roman" w:cs="Times New Roman"/>
          <w:b/>
          <w:color w:val="FF0000"/>
          <w:sz w:val="24"/>
          <w:szCs w:val="24"/>
        </w:rPr>
      </w:pPr>
      <w:bookmarkStart w:id="5" w:name="_Hlk72914367"/>
      <w:bookmarkEnd w:id="4"/>
      <w:r w:rsidRPr="00690A1C">
        <w:rPr>
          <w:rFonts w:ascii="Times New Roman" w:eastAsia="Times New Roman" w:hAnsi="Times New Roman" w:cs="Times New Roman"/>
          <w:color w:val="FF0000"/>
          <w:sz w:val="24"/>
          <w:szCs w:val="24"/>
          <w:lang w:eastAsia="pl-PL"/>
        </w:rPr>
        <w:t>Wykonawca</w:t>
      </w:r>
      <w:r w:rsidR="000B5578" w:rsidRPr="00690A1C">
        <w:rPr>
          <w:rFonts w:ascii="Times New Roman" w:eastAsia="Times New Roman" w:hAnsi="Times New Roman" w:cs="Times New Roman"/>
          <w:color w:val="FF0000"/>
          <w:sz w:val="24"/>
          <w:szCs w:val="24"/>
          <w:lang w:eastAsia="pl-PL"/>
        </w:rPr>
        <w:t xml:space="preserve"> </w:t>
      </w:r>
      <w:r w:rsidR="00C17D48" w:rsidRPr="00690A1C">
        <w:rPr>
          <w:rFonts w:ascii="Times New Roman" w:eastAsia="Times New Roman" w:hAnsi="Times New Roman" w:cs="Times New Roman"/>
          <w:color w:val="FF0000"/>
          <w:sz w:val="24"/>
          <w:szCs w:val="24"/>
          <w:lang w:eastAsia="pl-PL"/>
        </w:rPr>
        <w:t>wraz z dostawą przygotuje protokół zdawczo – odbiorczy.</w:t>
      </w:r>
      <w:bookmarkEnd w:id="5"/>
    </w:p>
    <w:p w14:paraId="45219DAB" w14:textId="711CB004" w:rsidR="00842105" w:rsidRPr="00C17D48" w:rsidRDefault="00842105" w:rsidP="00476AD7">
      <w:pPr>
        <w:pStyle w:val="Akapitzlist"/>
        <w:numPr>
          <w:ilvl w:val="0"/>
          <w:numId w:val="28"/>
        </w:numPr>
        <w:tabs>
          <w:tab w:val="left" w:pos="284"/>
        </w:tabs>
        <w:spacing w:after="0" w:line="240" w:lineRule="auto"/>
        <w:ind w:left="0" w:firstLine="0"/>
        <w:jc w:val="both"/>
        <w:rPr>
          <w:rFonts w:ascii="Times New Roman" w:hAnsi="Times New Roman" w:cs="Times New Roman"/>
          <w:sz w:val="24"/>
          <w:szCs w:val="24"/>
        </w:rPr>
      </w:pPr>
      <w:bookmarkStart w:id="6" w:name="_Hlk182836012"/>
      <w:r w:rsidRPr="00C17D48">
        <w:rPr>
          <w:rFonts w:ascii="Times New Roman" w:hAnsi="Times New Roman" w:cs="Times New Roman"/>
          <w:sz w:val="24"/>
          <w:szCs w:val="24"/>
        </w:rPr>
        <w:t xml:space="preserve">Zamawiający </w:t>
      </w:r>
      <w:r w:rsidRPr="00C17D48">
        <w:rPr>
          <w:rFonts w:ascii="Times New Roman" w:hAnsi="Times New Roman" w:cs="Times New Roman"/>
          <w:b/>
          <w:bCs/>
          <w:sz w:val="24"/>
          <w:szCs w:val="24"/>
        </w:rPr>
        <w:t>nie przewiduje</w:t>
      </w:r>
      <w:r w:rsidRPr="00C17D48">
        <w:rPr>
          <w:rFonts w:ascii="Times New Roman" w:hAnsi="Times New Roman" w:cs="Times New Roman"/>
          <w:sz w:val="24"/>
          <w:szCs w:val="24"/>
        </w:rPr>
        <w:t xml:space="preserve"> aukcji elektronicznej. </w:t>
      </w:r>
    </w:p>
    <w:bookmarkEnd w:id="6"/>
    <w:p w14:paraId="2FE30424" w14:textId="11CC4843" w:rsidR="00842105" w:rsidRPr="000B5578" w:rsidRDefault="00842105" w:rsidP="00476AD7">
      <w:pPr>
        <w:pStyle w:val="Akapitzlist"/>
        <w:numPr>
          <w:ilvl w:val="1"/>
          <w:numId w:val="21"/>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0B5578">
        <w:rPr>
          <w:rFonts w:ascii="Times New Roman" w:hAnsi="Times New Roman" w:cs="Times New Roman"/>
          <w:sz w:val="24"/>
          <w:szCs w:val="24"/>
        </w:rPr>
        <w:t xml:space="preserve">Zamawiający informuje, że </w:t>
      </w:r>
      <w:r w:rsidRPr="000B5578">
        <w:rPr>
          <w:rFonts w:ascii="Times New Roman" w:eastAsia="Times New Roman" w:hAnsi="Times New Roman" w:cs="Times New Roman"/>
          <w:sz w:val="24"/>
          <w:szCs w:val="24"/>
          <w:lang w:eastAsia="pl-PL"/>
        </w:rPr>
        <w:t>wezwie Wykonawcę, którego oferta zostanie najwyżej oceniona, do złożenia w wyznaczonym terminie (nie krótszym niż 5 dni od dnia wezwania)</w:t>
      </w:r>
      <w:r w:rsidR="000B5578" w:rsidRPr="000B5578">
        <w:rPr>
          <w:rFonts w:ascii="Times New Roman" w:eastAsia="Times New Roman" w:hAnsi="Times New Roman" w:cs="Times New Roman"/>
          <w:sz w:val="24"/>
          <w:szCs w:val="24"/>
          <w:lang w:eastAsia="pl-PL"/>
        </w:rPr>
        <w:t xml:space="preserve"> </w:t>
      </w:r>
      <w:r w:rsidRPr="000B5578">
        <w:rPr>
          <w:rFonts w:ascii="Times New Roman" w:eastAsia="Times New Roman" w:hAnsi="Times New Roman" w:cs="Times New Roman"/>
          <w:sz w:val="24"/>
          <w:szCs w:val="24"/>
          <w:lang w:eastAsia="pl-PL"/>
        </w:rPr>
        <w:t xml:space="preserve">oświadczenia Wykonawcy o aktualności informacji zwartych w oświadczeniu, o którym mowa w art. 125 ust. 1 ustawy PZP, według wzoru, zamieszczonego w Załączniku nr </w:t>
      </w:r>
      <w:r w:rsidR="00690A1C">
        <w:rPr>
          <w:rFonts w:ascii="Times New Roman" w:eastAsia="Times New Roman" w:hAnsi="Times New Roman" w:cs="Times New Roman"/>
          <w:sz w:val="24"/>
          <w:szCs w:val="24"/>
          <w:lang w:eastAsia="pl-PL"/>
        </w:rPr>
        <w:t>7</w:t>
      </w:r>
      <w:r w:rsidRPr="000B5578">
        <w:rPr>
          <w:rFonts w:ascii="Times New Roman" w:eastAsia="Times New Roman" w:hAnsi="Times New Roman" w:cs="Times New Roman"/>
          <w:sz w:val="24"/>
          <w:szCs w:val="24"/>
          <w:lang w:eastAsia="pl-PL"/>
        </w:rPr>
        <w:t xml:space="preserve"> w zakresie podstaw wykluczenia z postępowania wskazanych przez Zamawiającego</w:t>
      </w:r>
      <w:r w:rsidR="000B5578" w:rsidRPr="000B5578">
        <w:rPr>
          <w:rFonts w:ascii="Times New Roman" w:eastAsia="Times New Roman" w:hAnsi="Times New Roman" w:cs="Times New Roman"/>
          <w:sz w:val="24"/>
          <w:szCs w:val="24"/>
          <w:lang w:eastAsia="pl-PL"/>
        </w:rPr>
        <w:t xml:space="preserve"> </w:t>
      </w:r>
      <w:r w:rsidRPr="000B5578">
        <w:rPr>
          <w:rFonts w:ascii="Times New Roman" w:eastAsia="Times New Roman" w:hAnsi="Times New Roman" w:cs="Times New Roman"/>
          <w:sz w:val="24"/>
          <w:szCs w:val="24"/>
          <w:lang w:eastAsia="pl-PL"/>
        </w:rPr>
        <w:t>- aktualn</w:t>
      </w:r>
      <w:r w:rsidR="000B5578">
        <w:rPr>
          <w:rFonts w:ascii="Times New Roman" w:eastAsia="Times New Roman" w:hAnsi="Times New Roman" w:cs="Times New Roman"/>
          <w:sz w:val="24"/>
          <w:szCs w:val="24"/>
          <w:lang w:eastAsia="pl-PL"/>
        </w:rPr>
        <w:t>ego</w:t>
      </w:r>
      <w:r w:rsidRPr="000B5578">
        <w:rPr>
          <w:rFonts w:ascii="Times New Roman" w:eastAsia="Times New Roman" w:hAnsi="Times New Roman" w:cs="Times New Roman"/>
          <w:sz w:val="24"/>
          <w:szCs w:val="24"/>
          <w:lang w:eastAsia="pl-PL"/>
        </w:rPr>
        <w:t xml:space="preserve"> na dzień </w:t>
      </w:r>
      <w:r w:rsidR="000B5578">
        <w:rPr>
          <w:rFonts w:ascii="Times New Roman" w:eastAsia="Times New Roman" w:hAnsi="Times New Roman" w:cs="Times New Roman"/>
          <w:sz w:val="24"/>
          <w:szCs w:val="24"/>
          <w:lang w:eastAsia="pl-PL"/>
        </w:rPr>
        <w:t>jego</w:t>
      </w:r>
      <w:r w:rsidRPr="000B5578">
        <w:rPr>
          <w:rFonts w:ascii="Times New Roman" w:eastAsia="Times New Roman" w:hAnsi="Times New Roman" w:cs="Times New Roman"/>
          <w:sz w:val="24"/>
          <w:szCs w:val="24"/>
          <w:lang w:eastAsia="pl-PL"/>
        </w:rPr>
        <w:t xml:space="preserve"> złożenia.</w:t>
      </w:r>
    </w:p>
    <w:p w14:paraId="3255862C" w14:textId="752CE370" w:rsidR="009549BC" w:rsidRPr="00C17D48" w:rsidRDefault="009549BC" w:rsidP="00476AD7">
      <w:pPr>
        <w:pStyle w:val="Akapitzlist"/>
        <w:numPr>
          <w:ilvl w:val="0"/>
          <w:numId w:val="28"/>
        </w:numPr>
        <w:tabs>
          <w:tab w:val="left" w:pos="284"/>
        </w:tabs>
        <w:spacing w:after="0" w:line="240" w:lineRule="auto"/>
        <w:ind w:left="0" w:firstLine="0"/>
        <w:jc w:val="both"/>
        <w:rPr>
          <w:rFonts w:ascii="Times New Roman" w:hAnsi="Times New Roman" w:cs="Times New Roman"/>
          <w:sz w:val="24"/>
          <w:szCs w:val="24"/>
        </w:rPr>
      </w:pPr>
      <w:r w:rsidRPr="00C17D48">
        <w:rPr>
          <w:rFonts w:ascii="Times New Roman" w:hAnsi="Times New Roman" w:cs="Times New Roman"/>
          <w:sz w:val="24"/>
          <w:szCs w:val="24"/>
        </w:rPr>
        <w:t xml:space="preserve">Zamówienie </w:t>
      </w:r>
      <w:r w:rsidRPr="00637A7F">
        <w:rPr>
          <w:rFonts w:ascii="Times New Roman" w:hAnsi="Times New Roman" w:cs="Times New Roman"/>
          <w:b/>
          <w:bCs/>
          <w:sz w:val="24"/>
          <w:szCs w:val="24"/>
        </w:rPr>
        <w:t>nie obejmuje</w:t>
      </w:r>
      <w:r w:rsidRPr="00C17D48">
        <w:rPr>
          <w:rFonts w:ascii="Times New Roman" w:hAnsi="Times New Roman" w:cs="Times New Roman"/>
          <w:sz w:val="24"/>
          <w:szCs w:val="24"/>
        </w:rPr>
        <w:t xml:space="preserve"> opcji.</w:t>
      </w:r>
    </w:p>
    <w:p w14:paraId="6830948F" w14:textId="561E4549" w:rsidR="009549BC" w:rsidRPr="00C17D48" w:rsidRDefault="009549BC" w:rsidP="00476AD7">
      <w:pPr>
        <w:pStyle w:val="Akapitzlist"/>
        <w:numPr>
          <w:ilvl w:val="0"/>
          <w:numId w:val="28"/>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C17D48">
        <w:rPr>
          <w:rFonts w:ascii="Times New Roman" w:hAnsi="Times New Roman" w:cs="Times New Roman"/>
          <w:sz w:val="24"/>
          <w:szCs w:val="24"/>
        </w:rPr>
        <w:t xml:space="preserve">Zamawiający nie przewiduje wznowień oraz </w:t>
      </w:r>
      <w:r w:rsidR="00775961" w:rsidRPr="00C17D48">
        <w:rPr>
          <w:rFonts w:ascii="Times New Roman" w:hAnsi="Times New Roman" w:cs="Times New Roman"/>
          <w:sz w:val="24"/>
          <w:szCs w:val="24"/>
        </w:rPr>
        <w:t xml:space="preserve">nie </w:t>
      </w:r>
      <w:r w:rsidRPr="00C17D48">
        <w:rPr>
          <w:rFonts w:ascii="Times New Roman" w:hAnsi="Times New Roman" w:cs="Times New Roman"/>
          <w:sz w:val="24"/>
          <w:szCs w:val="24"/>
        </w:rPr>
        <w:t>przewiduje udzieleni</w:t>
      </w:r>
      <w:r w:rsidR="00775961" w:rsidRPr="00C17D48">
        <w:rPr>
          <w:rFonts w:ascii="Times New Roman" w:hAnsi="Times New Roman" w:cs="Times New Roman"/>
          <w:sz w:val="24"/>
          <w:szCs w:val="24"/>
        </w:rPr>
        <w:t>a</w:t>
      </w:r>
      <w:r w:rsidRPr="00C17D48">
        <w:rPr>
          <w:rFonts w:ascii="Times New Roman" w:hAnsi="Times New Roman" w:cs="Times New Roman"/>
          <w:sz w:val="24"/>
          <w:szCs w:val="24"/>
        </w:rPr>
        <w:t xml:space="preserve"> dotychczasowemu wykonawcy zamówień </w:t>
      </w:r>
      <w:r w:rsidR="00A55BB4" w:rsidRPr="00C17D48">
        <w:rPr>
          <w:rFonts w:ascii="Times New Roman" w:hAnsi="Times New Roman" w:cs="Times New Roman"/>
          <w:sz w:val="24"/>
          <w:szCs w:val="24"/>
        </w:rPr>
        <w:t>podobnych</w:t>
      </w:r>
      <w:r w:rsidR="00775961" w:rsidRPr="00C17D48">
        <w:rPr>
          <w:rFonts w:ascii="Times New Roman" w:hAnsi="Times New Roman" w:cs="Times New Roman"/>
          <w:sz w:val="24"/>
          <w:szCs w:val="24"/>
        </w:rPr>
        <w:t>.</w:t>
      </w:r>
    </w:p>
    <w:p w14:paraId="3322953F" w14:textId="77777777" w:rsidR="00842105" w:rsidRPr="001D5411" w:rsidRDefault="00842105" w:rsidP="00842105">
      <w:pPr>
        <w:spacing w:before="120" w:after="120" w:line="240" w:lineRule="auto"/>
        <w:jc w:val="both"/>
        <w:rPr>
          <w:rFonts w:ascii="Times New Roman" w:hAnsi="Times New Roman" w:cs="Times New Roman"/>
          <w:b/>
          <w:bCs/>
          <w:sz w:val="24"/>
          <w:szCs w:val="24"/>
        </w:rPr>
      </w:pPr>
      <w:r w:rsidRPr="001D5411">
        <w:rPr>
          <w:rFonts w:ascii="Times New Roman" w:hAnsi="Times New Roman" w:cs="Times New Roman"/>
          <w:b/>
          <w:bCs/>
          <w:sz w:val="24"/>
          <w:szCs w:val="24"/>
        </w:rPr>
        <w:t>VI. TERMIN WYKONANIA ZAMÓWIENIA</w:t>
      </w:r>
    </w:p>
    <w:p w14:paraId="6D6E3807" w14:textId="76A35610" w:rsidR="001151C0" w:rsidRPr="001D5411" w:rsidRDefault="001151C0" w:rsidP="001151C0">
      <w:pPr>
        <w:spacing w:before="120" w:after="120" w:line="240" w:lineRule="auto"/>
        <w:jc w:val="both"/>
        <w:rPr>
          <w:rFonts w:ascii="Times New Roman" w:hAnsi="Times New Roman" w:cs="Times New Roman"/>
          <w:bCs/>
          <w:sz w:val="24"/>
          <w:szCs w:val="24"/>
        </w:rPr>
      </w:pPr>
      <w:r w:rsidRPr="001D5411">
        <w:rPr>
          <w:rFonts w:ascii="Times New Roman" w:hAnsi="Times New Roman" w:cs="Times New Roman"/>
          <w:bCs/>
          <w:sz w:val="24"/>
          <w:szCs w:val="24"/>
        </w:rPr>
        <w:t xml:space="preserve">Termin wykonania zamówienia: do 80 dni od dnia podpisania umowy o </w:t>
      </w:r>
      <w:r w:rsidR="00690A1C" w:rsidRPr="001D5411">
        <w:rPr>
          <w:rFonts w:ascii="Times New Roman" w:hAnsi="Times New Roman" w:cs="Times New Roman"/>
          <w:bCs/>
          <w:sz w:val="24"/>
          <w:szCs w:val="24"/>
        </w:rPr>
        <w:t>udzielenie zamówienia</w:t>
      </w:r>
      <w:r w:rsidRPr="001D5411">
        <w:rPr>
          <w:rFonts w:ascii="Times New Roman" w:hAnsi="Times New Roman" w:cs="Times New Roman"/>
          <w:bCs/>
          <w:sz w:val="24"/>
          <w:szCs w:val="24"/>
        </w:rPr>
        <w:t xml:space="preserve"> publiczne. Wykonawca może skrócić termin wykonania zamówienia maksymalnie o 20 dni. Termin wykonania zamówienia stanowi jedno z kryterium oceny ofert. Skrócenie terminu wykonania zamówienia określa Wykonawca w dniach – w formu</w:t>
      </w:r>
      <w:r w:rsidR="00AF352A" w:rsidRPr="001D5411">
        <w:rPr>
          <w:rFonts w:ascii="Times New Roman" w:hAnsi="Times New Roman" w:cs="Times New Roman"/>
          <w:bCs/>
          <w:sz w:val="24"/>
          <w:szCs w:val="24"/>
        </w:rPr>
        <w:t>larzu ofertowym – załącznik nr 2</w:t>
      </w:r>
      <w:r w:rsidRPr="001D5411">
        <w:rPr>
          <w:rFonts w:ascii="Times New Roman" w:hAnsi="Times New Roman" w:cs="Times New Roman"/>
          <w:bCs/>
          <w:sz w:val="24"/>
          <w:szCs w:val="24"/>
        </w:rPr>
        <w:t>, wpisując o ile dni skraca termin realizacji zamówienia w stosunku do terminu maksymalnego.</w:t>
      </w:r>
    </w:p>
    <w:p w14:paraId="29493756" w14:textId="77777777" w:rsidR="001151C0" w:rsidRDefault="001151C0" w:rsidP="00842105">
      <w:pPr>
        <w:spacing w:before="120" w:after="120" w:line="240" w:lineRule="auto"/>
        <w:jc w:val="both"/>
        <w:rPr>
          <w:rFonts w:ascii="Times New Roman" w:hAnsi="Times New Roman" w:cs="Times New Roman"/>
          <w:b/>
          <w:bCs/>
          <w:sz w:val="24"/>
          <w:szCs w:val="24"/>
        </w:rPr>
      </w:pPr>
    </w:p>
    <w:p w14:paraId="1993B9B0" w14:textId="6492C703" w:rsidR="00842105" w:rsidRPr="005C4AF6" w:rsidRDefault="00842105" w:rsidP="00842105">
      <w:pPr>
        <w:spacing w:before="120" w:after="120" w:line="240" w:lineRule="auto"/>
        <w:jc w:val="both"/>
        <w:rPr>
          <w:rFonts w:ascii="Times New Roman" w:hAnsi="Times New Roman" w:cs="Times New Roman"/>
          <w:b/>
          <w:bCs/>
          <w:sz w:val="24"/>
          <w:szCs w:val="24"/>
        </w:rPr>
      </w:pPr>
      <w:r w:rsidRPr="005C4AF6">
        <w:rPr>
          <w:rFonts w:ascii="Times New Roman" w:hAnsi="Times New Roman" w:cs="Times New Roman"/>
          <w:b/>
          <w:bCs/>
          <w:sz w:val="24"/>
          <w:szCs w:val="24"/>
        </w:rPr>
        <w:t>VII. PROJEKTOWANE POSTANOWIENIA UMOWY W SPRAWIE ZAMÓWIENIA PUBLICZNEGO, KTÓRE</w:t>
      </w:r>
      <w:r w:rsidR="004E143D" w:rsidRPr="005C4AF6">
        <w:rPr>
          <w:rFonts w:ascii="Times New Roman" w:hAnsi="Times New Roman" w:cs="Times New Roman"/>
          <w:b/>
          <w:bCs/>
          <w:sz w:val="24"/>
          <w:szCs w:val="24"/>
        </w:rPr>
        <w:t> </w:t>
      </w:r>
      <w:r w:rsidRPr="005C4AF6">
        <w:rPr>
          <w:rFonts w:ascii="Times New Roman" w:hAnsi="Times New Roman" w:cs="Times New Roman"/>
          <w:b/>
          <w:bCs/>
          <w:sz w:val="24"/>
          <w:szCs w:val="24"/>
        </w:rPr>
        <w:t>ZOSTANĄ WPROWADZONE DO TREŚCI TEJ UMOWY</w:t>
      </w:r>
    </w:p>
    <w:p w14:paraId="0E003BA4" w14:textId="6E399418" w:rsidR="00F82D87" w:rsidRPr="00AF352A" w:rsidRDefault="00842105" w:rsidP="00F82D87">
      <w:pPr>
        <w:pStyle w:val="Bezodstpw"/>
        <w:jc w:val="both"/>
        <w:rPr>
          <w:rFonts w:ascii="Times New Roman" w:hAnsi="Times New Roman" w:cs="Times New Roman"/>
          <w:sz w:val="24"/>
          <w:szCs w:val="24"/>
        </w:rPr>
      </w:pPr>
      <w:r w:rsidRPr="00AF352A">
        <w:rPr>
          <w:rFonts w:ascii="Times New Roman" w:hAnsi="Times New Roman" w:cs="Times New Roman"/>
          <w:sz w:val="24"/>
          <w:szCs w:val="24"/>
        </w:rPr>
        <w:t>Projektowane postanowienia umowy (dalej używany skrót PPU), są określone w</w:t>
      </w:r>
      <w:r w:rsidR="00F82D87" w:rsidRPr="00AF352A">
        <w:rPr>
          <w:rFonts w:ascii="Times New Roman" w:hAnsi="Times New Roman" w:cs="Times New Roman"/>
          <w:sz w:val="24"/>
          <w:szCs w:val="24"/>
        </w:rPr>
        <w:t xml:space="preserve"> </w:t>
      </w:r>
      <w:r w:rsidR="00C17D48" w:rsidRPr="00AF352A">
        <w:rPr>
          <w:rFonts w:ascii="Times New Roman" w:hAnsi="Times New Roman" w:cs="Times New Roman"/>
          <w:sz w:val="24"/>
          <w:szCs w:val="24"/>
        </w:rPr>
        <w:t>Z</w:t>
      </w:r>
      <w:r w:rsidRPr="00AF352A">
        <w:rPr>
          <w:rFonts w:ascii="Times New Roman" w:hAnsi="Times New Roman" w:cs="Times New Roman"/>
          <w:sz w:val="24"/>
          <w:szCs w:val="24"/>
        </w:rPr>
        <w:t>ałączniku nr </w:t>
      </w:r>
      <w:r w:rsidR="00AF352A" w:rsidRPr="00AF352A">
        <w:rPr>
          <w:rFonts w:ascii="Times New Roman" w:hAnsi="Times New Roman" w:cs="Times New Roman"/>
          <w:sz w:val="24"/>
          <w:szCs w:val="24"/>
        </w:rPr>
        <w:t>4</w:t>
      </w:r>
      <w:r w:rsidRPr="00AF352A">
        <w:rPr>
          <w:rFonts w:ascii="Times New Roman" w:hAnsi="Times New Roman" w:cs="Times New Roman"/>
          <w:sz w:val="24"/>
          <w:szCs w:val="24"/>
        </w:rPr>
        <w:t xml:space="preserve"> do SWZ</w:t>
      </w:r>
      <w:r w:rsidR="00F82D87" w:rsidRPr="00AF352A">
        <w:rPr>
          <w:rFonts w:ascii="Times New Roman" w:hAnsi="Times New Roman" w:cs="Times New Roman"/>
          <w:sz w:val="24"/>
          <w:szCs w:val="24"/>
        </w:rPr>
        <w:t>.</w:t>
      </w:r>
    </w:p>
    <w:p w14:paraId="43EA7B8D" w14:textId="78DCA80B" w:rsidR="00A4584B" w:rsidRPr="005F77EF" w:rsidRDefault="00A4584B" w:rsidP="005F77EF">
      <w:pPr>
        <w:pStyle w:val="Bezodstpw"/>
        <w:jc w:val="both"/>
        <w:rPr>
          <w:rFonts w:ascii="Times New Roman" w:hAnsi="Times New Roman" w:cs="Times New Roman"/>
          <w:b/>
          <w:sz w:val="24"/>
          <w:szCs w:val="24"/>
        </w:rPr>
      </w:pPr>
    </w:p>
    <w:p w14:paraId="6FB7C76E" w14:textId="0C47F1B3" w:rsidR="00842105" w:rsidRPr="005C4AF6" w:rsidRDefault="00842105" w:rsidP="00842105">
      <w:pPr>
        <w:spacing w:before="120" w:after="120" w:line="240" w:lineRule="auto"/>
        <w:jc w:val="both"/>
        <w:rPr>
          <w:rFonts w:ascii="Times New Roman" w:hAnsi="Times New Roman" w:cs="Times New Roman"/>
          <w:b/>
          <w:bCs/>
          <w:sz w:val="24"/>
          <w:szCs w:val="24"/>
        </w:rPr>
      </w:pPr>
      <w:r w:rsidRPr="005C4AF6">
        <w:rPr>
          <w:rFonts w:ascii="Times New Roman" w:hAnsi="Times New Roman" w:cs="Times New Roman"/>
          <w:b/>
          <w:bCs/>
          <w:sz w:val="24"/>
          <w:szCs w:val="24"/>
        </w:rPr>
        <w:t>VIII. INFORMACJE O ŚRODKACH KOMUNIKACJI ELEKTRONICZNEJ, PRZY UŻYCIU KTÓRYCH ZAMAWIAJĄCY BĘDZIE KOMUNIKOWAŁ SIĘ Z WYKONAWCAMI ORAZ INFORMACJE O</w:t>
      </w:r>
      <w:r w:rsidR="004E143D" w:rsidRPr="005C4AF6">
        <w:rPr>
          <w:rFonts w:ascii="Times New Roman" w:hAnsi="Times New Roman" w:cs="Times New Roman"/>
          <w:b/>
          <w:bCs/>
          <w:sz w:val="24"/>
          <w:szCs w:val="24"/>
        </w:rPr>
        <w:t> </w:t>
      </w:r>
      <w:r w:rsidRPr="005C4AF6">
        <w:rPr>
          <w:rFonts w:ascii="Times New Roman" w:hAnsi="Times New Roman" w:cs="Times New Roman"/>
          <w:b/>
          <w:bCs/>
          <w:sz w:val="24"/>
          <w:szCs w:val="24"/>
        </w:rPr>
        <w:t>WYMAGANIACH TECHNICZNYCH I ORGANIZACYJNYCH SPORZĄDZANIA, WYSYŁANIA I</w:t>
      </w:r>
      <w:r w:rsidR="004E143D" w:rsidRPr="005C4AF6">
        <w:rPr>
          <w:rFonts w:ascii="Times New Roman" w:hAnsi="Times New Roman" w:cs="Times New Roman"/>
          <w:b/>
          <w:bCs/>
          <w:sz w:val="24"/>
          <w:szCs w:val="24"/>
        </w:rPr>
        <w:t> </w:t>
      </w:r>
      <w:r w:rsidRPr="005C4AF6">
        <w:rPr>
          <w:rFonts w:ascii="Times New Roman" w:hAnsi="Times New Roman" w:cs="Times New Roman"/>
          <w:b/>
          <w:bCs/>
          <w:sz w:val="24"/>
          <w:szCs w:val="24"/>
        </w:rPr>
        <w:t>ODBIERANIA KORESPONDENCJI ELEKTRONICZNEJ</w:t>
      </w:r>
    </w:p>
    <w:p w14:paraId="2E7C1F4D" w14:textId="15BA4E12" w:rsidR="004E143D" w:rsidRPr="005C4AF6" w:rsidRDefault="004E143D" w:rsidP="00476AD7">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 xml:space="preserve">W postępowaniu o udzielenie zamówienia publicznego komunikacja między Zamawiającym a wykonawcami odbywa się przy użyciu Platformy e-Zamówienia, która jest dostępna pod adresem </w:t>
      </w:r>
      <w:hyperlink r:id="rId9" w:history="1">
        <w:r w:rsidR="00E7593F" w:rsidRPr="005C4AF6">
          <w:rPr>
            <w:rStyle w:val="Hipercze"/>
            <w:rFonts w:ascii="Times New Roman" w:hAnsi="Times New Roman" w:cs="Times New Roman"/>
            <w:sz w:val="24"/>
            <w:szCs w:val="24"/>
          </w:rPr>
          <w:t>https://ezamowienia.gov.pl</w:t>
        </w:r>
      </w:hyperlink>
      <w:r w:rsidR="00E7593F" w:rsidRPr="005C4AF6">
        <w:rPr>
          <w:rFonts w:ascii="Times New Roman" w:hAnsi="Times New Roman" w:cs="Times New Roman"/>
          <w:sz w:val="24"/>
          <w:szCs w:val="24"/>
        </w:rPr>
        <w:t xml:space="preserve"> .</w:t>
      </w:r>
    </w:p>
    <w:p w14:paraId="6AC9A097" w14:textId="40768806" w:rsidR="004E143D" w:rsidRPr="005C4AF6" w:rsidRDefault="004E143D" w:rsidP="00C17D48">
      <w:pPr>
        <w:tabs>
          <w:tab w:val="left" w:pos="284"/>
        </w:tabs>
        <w:spacing w:after="0" w:line="240" w:lineRule="auto"/>
        <w:jc w:val="both"/>
        <w:rPr>
          <w:rFonts w:ascii="Times New Roman" w:hAnsi="Times New Roman" w:cs="Times New Roman"/>
          <w:sz w:val="24"/>
          <w:szCs w:val="24"/>
        </w:rPr>
      </w:pPr>
      <w:r w:rsidRPr="005C4AF6">
        <w:rPr>
          <w:rFonts w:ascii="Times New Roman" w:hAnsi="Times New Roman" w:cs="Times New Roman"/>
          <w:b/>
          <w:bCs/>
          <w:sz w:val="24"/>
          <w:szCs w:val="24"/>
          <w:u w:val="single"/>
        </w:rPr>
        <w:t>UWAGA:</w:t>
      </w:r>
      <w:r w:rsidRPr="005C4AF6">
        <w:rPr>
          <w:rFonts w:ascii="Times New Roman" w:hAnsi="Times New Roman" w:cs="Times New Roman"/>
          <w:sz w:val="24"/>
          <w:szCs w:val="24"/>
        </w:rPr>
        <w:t xml:space="preserve"> </w:t>
      </w:r>
      <w:r w:rsidRPr="005C4AF6">
        <w:rPr>
          <w:rFonts w:ascii="Times New Roman" w:hAnsi="Times New Roman" w:cs="Times New Roman"/>
          <w:b/>
          <w:bCs/>
          <w:sz w:val="24"/>
          <w:szCs w:val="24"/>
        </w:rPr>
        <w:t>Dokumentów nie należy składać w ostatniej chwili. Czas trwania wgrywania i</w:t>
      </w:r>
      <w:r w:rsidR="00BC3C04" w:rsidRPr="005C4AF6">
        <w:rPr>
          <w:rFonts w:ascii="Times New Roman" w:hAnsi="Times New Roman" w:cs="Times New Roman"/>
          <w:b/>
          <w:bCs/>
          <w:sz w:val="24"/>
          <w:szCs w:val="24"/>
        </w:rPr>
        <w:t> </w:t>
      </w:r>
      <w:r w:rsidRPr="005C4AF6">
        <w:rPr>
          <w:rFonts w:ascii="Times New Roman" w:hAnsi="Times New Roman" w:cs="Times New Roman"/>
          <w:b/>
          <w:bCs/>
          <w:sz w:val="24"/>
          <w:szCs w:val="24"/>
        </w:rPr>
        <w:t>przetwarzania dokumentów jest zależny od ich ilości, rozmiaru oraz obciążenia Platformy.</w:t>
      </w:r>
    </w:p>
    <w:p w14:paraId="5422B5F8" w14:textId="6FD778E8" w:rsidR="004E143D" w:rsidRPr="005C4AF6" w:rsidRDefault="004E143D" w:rsidP="00476AD7">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Korzystanie z Platformy e-Zamówienia jest bezpłatne.</w:t>
      </w:r>
    </w:p>
    <w:p w14:paraId="52ABC156" w14:textId="2A600F8C" w:rsidR="004E143D" w:rsidRPr="005C4AF6" w:rsidRDefault="004E143D" w:rsidP="00476AD7">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 xml:space="preserve">Zamawiający wyznacza następujące osoby do kontaktu z wykonawcami: </w:t>
      </w:r>
    </w:p>
    <w:p w14:paraId="2224DCB5" w14:textId="747660AA" w:rsidR="004E143D" w:rsidRPr="005C4AF6" w:rsidRDefault="004E143D" w:rsidP="00C17D48">
      <w:pPr>
        <w:tabs>
          <w:tab w:val="left" w:pos="284"/>
        </w:tabs>
        <w:spacing w:after="0" w:line="240" w:lineRule="auto"/>
        <w:jc w:val="both"/>
        <w:rPr>
          <w:rFonts w:ascii="Times New Roman" w:hAnsi="Times New Roman" w:cs="Times New Roman"/>
          <w:sz w:val="24"/>
          <w:szCs w:val="24"/>
        </w:rPr>
      </w:pPr>
      <w:r w:rsidRPr="005C4AF6">
        <w:rPr>
          <w:rFonts w:ascii="Times New Roman" w:hAnsi="Times New Roman" w:cs="Times New Roman"/>
          <w:sz w:val="24"/>
          <w:szCs w:val="24"/>
        </w:rPr>
        <w:t xml:space="preserve">Pan </w:t>
      </w:r>
      <w:r w:rsidR="00F82D87">
        <w:rPr>
          <w:rFonts w:ascii="Times New Roman" w:hAnsi="Times New Roman" w:cs="Times New Roman"/>
          <w:sz w:val="24"/>
          <w:szCs w:val="24"/>
        </w:rPr>
        <w:t>Piotr Tomaszewski</w:t>
      </w:r>
      <w:r w:rsidR="00C17D48">
        <w:rPr>
          <w:rFonts w:ascii="Times New Roman" w:hAnsi="Times New Roman" w:cs="Times New Roman"/>
          <w:sz w:val="24"/>
          <w:szCs w:val="24"/>
        </w:rPr>
        <w:t xml:space="preserve"> </w:t>
      </w:r>
    </w:p>
    <w:p w14:paraId="7B33C4C5" w14:textId="777979A4" w:rsidR="004E143D" w:rsidRPr="00841BDC" w:rsidRDefault="004E143D" w:rsidP="00C17D48">
      <w:pPr>
        <w:tabs>
          <w:tab w:val="left" w:pos="284"/>
        </w:tabs>
        <w:spacing w:after="0" w:line="240" w:lineRule="auto"/>
        <w:jc w:val="both"/>
        <w:rPr>
          <w:rFonts w:ascii="Times New Roman" w:hAnsi="Times New Roman" w:cs="Times New Roman"/>
          <w:sz w:val="24"/>
          <w:szCs w:val="24"/>
        </w:rPr>
      </w:pPr>
      <w:r w:rsidRPr="00841BDC">
        <w:rPr>
          <w:rFonts w:ascii="Times New Roman" w:hAnsi="Times New Roman" w:cs="Times New Roman"/>
          <w:sz w:val="24"/>
          <w:szCs w:val="24"/>
        </w:rPr>
        <w:t xml:space="preserve">tel. 23 654 64 </w:t>
      </w:r>
      <w:r w:rsidR="00895A3F" w:rsidRPr="00841BDC">
        <w:rPr>
          <w:rFonts w:ascii="Times New Roman" w:hAnsi="Times New Roman" w:cs="Times New Roman"/>
          <w:sz w:val="24"/>
          <w:szCs w:val="24"/>
        </w:rPr>
        <w:t>38</w:t>
      </w:r>
      <w:r w:rsidRPr="00841BDC">
        <w:rPr>
          <w:rFonts w:ascii="Times New Roman" w:hAnsi="Times New Roman" w:cs="Times New Roman"/>
          <w:sz w:val="24"/>
          <w:szCs w:val="24"/>
        </w:rPr>
        <w:t xml:space="preserve"> wew. </w:t>
      </w:r>
      <w:r w:rsidR="00F82D87">
        <w:rPr>
          <w:rFonts w:ascii="Times New Roman" w:hAnsi="Times New Roman" w:cs="Times New Roman"/>
          <w:sz w:val="24"/>
          <w:szCs w:val="24"/>
        </w:rPr>
        <w:t>500</w:t>
      </w:r>
    </w:p>
    <w:p w14:paraId="0C10C28A" w14:textId="0D6C42A2" w:rsidR="004E143D" w:rsidRPr="005C4AF6" w:rsidRDefault="004E143D" w:rsidP="00C17D48">
      <w:pPr>
        <w:tabs>
          <w:tab w:val="left" w:pos="284"/>
        </w:tabs>
        <w:spacing w:after="0" w:line="240" w:lineRule="auto"/>
        <w:jc w:val="both"/>
        <w:rPr>
          <w:rFonts w:ascii="Times New Roman" w:hAnsi="Times New Roman" w:cs="Times New Roman"/>
          <w:sz w:val="24"/>
          <w:szCs w:val="24"/>
          <w:lang w:val="en-US"/>
        </w:rPr>
      </w:pPr>
      <w:r w:rsidRPr="005C4AF6">
        <w:rPr>
          <w:rFonts w:ascii="Times New Roman" w:hAnsi="Times New Roman" w:cs="Times New Roman"/>
          <w:sz w:val="24"/>
          <w:szCs w:val="24"/>
          <w:lang w:val="en-US"/>
        </w:rPr>
        <w:t xml:space="preserve">e-mail: </w:t>
      </w:r>
      <w:r w:rsidR="00F82D87">
        <w:rPr>
          <w:rFonts w:ascii="Times New Roman" w:hAnsi="Times New Roman" w:cs="Times New Roman"/>
          <w:sz w:val="24"/>
          <w:szCs w:val="24"/>
          <w:lang w:val="en-US"/>
        </w:rPr>
        <w:t>piotr.tomaszewski</w:t>
      </w:r>
      <w:r w:rsidR="00895A3F">
        <w:rPr>
          <w:rFonts w:ascii="Times New Roman" w:hAnsi="Times New Roman" w:cs="Times New Roman"/>
          <w:sz w:val="24"/>
          <w:szCs w:val="24"/>
          <w:lang w:val="en-US"/>
        </w:rPr>
        <w:t>@mlawa</w:t>
      </w:r>
      <w:r w:rsidRPr="005C4AF6">
        <w:rPr>
          <w:rFonts w:ascii="Times New Roman" w:hAnsi="Times New Roman" w:cs="Times New Roman"/>
          <w:sz w:val="24"/>
          <w:szCs w:val="24"/>
          <w:lang w:val="en-US"/>
        </w:rPr>
        <w:t>.pl</w:t>
      </w:r>
    </w:p>
    <w:p w14:paraId="7A03DD1B" w14:textId="0D6EAA3B" w:rsidR="004E143D" w:rsidRPr="005C4AF6" w:rsidRDefault="004E143D" w:rsidP="00C17D48">
      <w:pPr>
        <w:tabs>
          <w:tab w:val="left" w:pos="284"/>
        </w:tabs>
        <w:spacing w:after="0" w:line="240" w:lineRule="auto"/>
        <w:jc w:val="both"/>
        <w:rPr>
          <w:rFonts w:ascii="Times New Roman" w:hAnsi="Times New Roman" w:cs="Times New Roman"/>
          <w:sz w:val="24"/>
          <w:szCs w:val="24"/>
        </w:rPr>
      </w:pPr>
      <w:r w:rsidRPr="005C4AF6">
        <w:rPr>
          <w:rFonts w:ascii="Times New Roman" w:hAnsi="Times New Roman" w:cs="Times New Roman"/>
          <w:sz w:val="24"/>
          <w:szCs w:val="24"/>
        </w:rPr>
        <w:lastRenderedPageBreak/>
        <w:t>Komunikacja ustna dopuszczalna jest w odniesieniu do informacji, które nie są istotne i</w:t>
      </w:r>
      <w:r w:rsidR="00BC3C04" w:rsidRPr="005C4AF6">
        <w:rPr>
          <w:rFonts w:ascii="Times New Roman" w:hAnsi="Times New Roman" w:cs="Times New Roman"/>
          <w:sz w:val="24"/>
          <w:szCs w:val="24"/>
        </w:rPr>
        <w:t> </w:t>
      </w:r>
      <w:r w:rsidRPr="005C4AF6">
        <w:rPr>
          <w:rFonts w:ascii="Times New Roman" w:hAnsi="Times New Roman" w:cs="Times New Roman"/>
          <w:sz w:val="24"/>
          <w:szCs w:val="24"/>
        </w:rPr>
        <w:t>nie</w:t>
      </w:r>
      <w:r w:rsidR="00BC3C04" w:rsidRPr="005C4AF6">
        <w:rPr>
          <w:rFonts w:ascii="Times New Roman" w:hAnsi="Times New Roman" w:cs="Times New Roman"/>
          <w:sz w:val="24"/>
          <w:szCs w:val="24"/>
        </w:rPr>
        <w:t> </w:t>
      </w:r>
      <w:r w:rsidRPr="005C4AF6">
        <w:rPr>
          <w:rFonts w:ascii="Times New Roman" w:hAnsi="Times New Roman" w:cs="Times New Roman"/>
          <w:sz w:val="24"/>
          <w:szCs w:val="24"/>
        </w:rPr>
        <w:t>dotyczą ogłoszenia o zamówieniu, dokumentów zamówienia oraz ofert.</w:t>
      </w:r>
    </w:p>
    <w:p w14:paraId="01463EC3" w14:textId="3BB856D8" w:rsidR="004E143D" w:rsidRPr="005C4AF6" w:rsidRDefault="004E143D" w:rsidP="00476AD7">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Adres strony internetowej prowadzonego postępowania</w:t>
      </w:r>
      <w:r w:rsidR="00CB4011">
        <w:rPr>
          <w:rFonts w:ascii="Times New Roman" w:hAnsi="Times New Roman" w:cs="Times New Roman"/>
          <w:sz w:val="24"/>
          <w:szCs w:val="24"/>
        </w:rPr>
        <w:t>:</w:t>
      </w:r>
      <w:r w:rsidR="00CB4011" w:rsidRPr="00CB4011">
        <w:t xml:space="preserve"> </w:t>
      </w:r>
      <w:hyperlink r:id="rId10" w:history="1">
        <w:r w:rsidR="009636D0" w:rsidRPr="00DD070C">
          <w:rPr>
            <w:rStyle w:val="Hipercze"/>
            <w:rFonts w:ascii="Times New Roman" w:hAnsi="Times New Roman" w:cs="Times New Roman"/>
            <w:sz w:val="24"/>
            <w:szCs w:val="24"/>
          </w:rPr>
          <w:t>https://ezamowienia.gov.pl/mp-client/tenders/ocds-148610-bd807b3a-f444-4bdc-920f-0ca06fcf1571</w:t>
        </w:r>
      </w:hyperlink>
      <w:r w:rsidR="009636D0">
        <w:rPr>
          <w:rFonts w:ascii="Times New Roman" w:hAnsi="Times New Roman" w:cs="Times New Roman"/>
          <w:color w:val="FF0000"/>
          <w:sz w:val="24"/>
          <w:szCs w:val="24"/>
        </w:rPr>
        <w:t xml:space="preserve"> </w:t>
      </w:r>
      <w:r w:rsidR="00CB4011">
        <w:rPr>
          <w:rFonts w:ascii="Times New Roman" w:hAnsi="Times New Roman" w:cs="Times New Roman"/>
          <w:sz w:val="24"/>
          <w:szCs w:val="24"/>
        </w:rPr>
        <w:t>.</w:t>
      </w:r>
      <w:r w:rsidR="00CB4011" w:rsidRPr="00CB4011">
        <w:rPr>
          <w:rFonts w:ascii="Times New Roman" w:hAnsi="Times New Roman" w:cs="Times New Roman"/>
          <w:sz w:val="24"/>
          <w:szCs w:val="24"/>
        </w:rPr>
        <w:t xml:space="preserve"> </w:t>
      </w:r>
      <w:r w:rsidRPr="005C4AF6">
        <w:rPr>
          <w:rFonts w:ascii="Times New Roman" w:hAnsi="Times New Roman" w:cs="Times New Roman"/>
          <w:sz w:val="24"/>
          <w:szCs w:val="24"/>
        </w:rPr>
        <w:t>Postępowanie można wyszukać również ze strony głównej Platformy e</w:t>
      </w:r>
      <w:r w:rsidR="00BC3C04" w:rsidRPr="005C4AF6">
        <w:rPr>
          <w:rFonts w:ascii="Times New Roman" w:hAnsi="Times New Roman" w:cs="Times New Roman"/>
          <w:sz w:val="24"/>
          <w:szCs w:val="24"/>
        </w:rPr>
        <w:t> -</w:t>
      </w:r>
      <w:r w:rsidR="00910264" w:rsidRPr="005C4AF6">
        <w:rPr>
          <w:rFonts w:ascii="Times New Roman" w:hAnsi="Times New Roman" w:cs="Times New Roman"/>
          <w:sz w:val="24"/>
          <w:szCs w:val="24"/>
        </w:rPr>
        <w:t> </w:t>
      </w:r>
      <w:r w:rsidRPr="005C4AF6">
        <w:rPr>
          <w:rFonts w:ascii="Times New Roman" w:hAnsi="Times New Roman" w:cs="Times New Roman"/>
          <w:sz w:val="24"/>
          <w:szCs w:val="24"/>
        </w:rPr>
        <w:t>Zamówienia (przycisk „Przeglądaj postępowania/konkursy”). Przeglądanie i pobieranie publicznej treści dokumentacji postępowania nie wymaga posiadania konta na</w:t>
      </w:r>
      <w:r w:rsidR="00BC3C04" w:rsidRPr="005C4AF6">
        <w:rPr>
          <w:rFonts w:ascii="Times New Roman" w:hAnsi="Times New Roman" w:cs="Times New Roman"/>
          <w:sz w:val="24"/>
          <w:szCs w:val="24"/>
        </w:rPr>
        <w:t> </w:t>
      </w:r>
      <w:r w:rsidRPr="005C4AF6">
        <w:rPr>
          <w:rFonts w:ascii="Times New Roman" w:hAnsi="Times New Roman" w:cs="Times New Roman"/>
          <w:sz w:val="24"/>
          <w:szCs w:val="24"/>
        </w:rPr>
        <w:t>Platformie e-Zamówienia ani logowania.</w:t>
      </w:r>
    </w:p>
    <w:p w14:paraId="091C0F4C" w14:textId="2F65DCCC" w:rsidR="00E7593F" w:rsidRPr="00CB4011" w:rsidRDefault="004E143D" w:rsidP="00476AD7">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Identyfikator (ID) postępowania na Platformie e-Zamówienia</w:t>
      </w:r>
      <w:r w:rsidR="00BA2D97" w:rsidRPr="005C4AF6">
        <w:rPr>
          <w:rFonts w:ascii="Times New Roman" w:hAnsi="Times New Roman" w:cs="Times New Roman"/>
          <w:sz w:val="24"/>
          <w:szCs w:val="24"/>
        </w:rPr>
        <w:t xml:space="preserve">: </w:t>
      </w:r>
      <w:r w:rsidR="009636D0" w:rsidRPr="009636D0">
        <w:rPr>
          <w:rFonts w:ascii="Times New Roman" w:hAnsi="Times New Roman" w:cs="Times New Roman"/>
          <w:color w:val="4472C4" w:themeColor="accent1"/>
          <w:sz w:val="24"/>
          <w:szCs w:val="24"/>
        </w:rPr>
        <w:t xml:space="preserve">ocds-148610-bd807b3a-f444-4bdc-920f-0ca06fcf1571 </w:t>
      </w:r>
      <w:r w:rsidR="00CB4011" w:rsidRPr="00F82D87">
        <w:rPr>
          <w:rFonts w:ascii="Times New Roman" w:hAnsi="Times New Roman" w:cs="Times New Roman"/>
          <w:color w:val="FF0000"/>
          <w:sz w:val="24"/>
          <w:szCs w:val="24"/>
        </w:rPr>
        <w:t>.</w:t>
      </w:r>
    </w:p>
    <w:p w14:paraId="7EE26C51" w14:textId="48F73041" w:rsidR="004E143D" w:rsidRPr="005C4AF6" w:rsidRDefault="004E143D" w:rsidP="00476AD7">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Wykonawca zamierzający wziąć udział w postępowaniu o</w:t>
      </w:r>
      <w:r w:rsidR="00391363" w:rsidRPr="005C4AF6">
        <w:rPr>
          <w:rFonts w:ascii="Times New Roman" w:hAnsi="Times New Roman" w:cs="Times New Roman"/>
          <w:sz w:val="24"/>
          <w:szCs w:val="24"/>
        </w:rPr>
        <w:t> </w:t>
      </w:r>
      <w:r w:rsidRPr="005C4AF6">
        <w:rPr>
          <w:rFonts w:ascii="Times New Roman" w:hAnsi="Times New Roman" w:cs="Times New Roman"/>
          <w:sz w:val="24"/>
          <w:szCs w:val="24"/>
        </w:rPr>
        <w:t>udzielenie zamówienia publicznego musi posiadać aktywne konto podmiotu „Wykonawca” na Platformie e</w:t>
      </w:r>
      <w:r w:rsidR="00910264" w:rsidRPr="005C4AF6">
        <w:rPr>
          <w:rFonts w:ascii="Times New Roman" w:hAnsi="Times New Roman" w:cs="Times New Roman"/>
          <w:sz w:val="24"/>
          <w:szCs w:val="24"/>
        </w:rPr>
        <w:t> </w:t>
      </w:r>
      <w:r w:rsidRPr="005C4AF6">
        <w:rPr>
          <w:rFonts w:ascii="Times New Roman" w:hAnsi="Times New Roman" w:cs="Times New Roman"/>
          <w:sz w:val="24"/>
          <w:szCs w:val="24"/>
        </w:rPr>
        <w:t>-</w:t>
      </w:r>
      <w:r w:rsidR="00910264" w:rsidRPr="005C4AF6">
        <w:rPr>
          <w:rFonts w:ascii="Times New Roman" w:hAnsi="Times New Roman" w:cs="Times New Roman"/>
          <w:sz w:val="24"/>
          <w:szCs w:val="24"/>
        </w:rPr>
        <w:t> </w:t>
      </w:r>
      <w:r w:rsidRPr="005C4AF6">
        <w:rPr>
          <w:rFonts w:ascii="Times New Roman" w:hAnsi="Times New Roman" w:cs="Times New Roman"/>
          <w:sz w:val="24"/>
          <w:szCs w:val="24"/>
        </w:rPr>
        <w:t>Zamówienia z uprawnieniami do „Składania ofert/wniosków/prac konkursowych”.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4F626972" w14:textId="68CFEE97" w:rsidR="004E143D" w:rsidRPr="005C4AF6" w:rsidRDefault="004E143D" w:rsidP="00476AD7">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Sposób sporządzenia dokumentów elektronicznych lub dokumentów elektronicznych będących kopią elektroniczną treści zapisanej w postaci papierowej (cyfrowe odwzorowania) musi być zgodny z wymaganiami określonymi w rozporządzeniu Prezesa Rady Ministrów w</w:t>
      </w:r>
      <w:r w:rsidR="000B5578">
        <w:rPr>
          <w:rFonts w:ascii="Times New Roman" w:hAnsi="Times New Roman" w:cs="Times New Roman"/>
          <w:sz w:val="24"/>
          <w:szCs w:val="24"/>
        </w:rPr>
        <w:t> </w:t>
      </w:r>
      <w:r w:rsidRPr="005C4AF6">
        <w:rPr>
          <w:rFonts w:ascii="Times New Roman" w:hAnsi="Times New Roman" w:cs="Times New Roman"/>
          <w:sz w:val="24"/>
          <w:szCs w:val="24"/>
        </w:rPr>
        <w:t>sprawie wymagań dla dokumentów elektronicznych.</w:t>
      </w:r>
    </w:p>
    <w:p w14:paraId="0D740FC3" w14:textId="1F601D53" w:rsidR="004E143D" w:rsidRPr="005C4AF6" w:rsidRDefault="004E143D" w:rsidP="00476AD7">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Dokumenty elektroniczne (wykaz poszczególnych dokumentów i oświadczeń składanych w</w:t>
      </w:r>
      <w:r w:rsidR="000B5578">
        <w:rPr>
          <w:rFonts w:ascii="Times New Roman" w:hAnsi="Times New Roman" w:cs="Times New Roman"/>
          <w:sz w:val="24"/>
          <w:szCs w:val="24"/>
        </w:rPr>
        <w:t> </w:t>
      </w:r>
      <w:r w:rsidRPr="005C4AF6">
        <w:rPr>
          <w:rFonts w:ascii="Times New Roman" w:hAnsi="Times New Roman" w:cs="Times New Roman"/>
          <w:sz w:val="24"/>
          <w:szCs w:val="24"/>
        </w:rPr>
        <w:t>postępowaniu oraz ich forma, sposób sporządzania i przekazywania zostały określone przez Zamawiającego w rozdziale XI SWZ), sporządza się w postaci elektronicznej, w</w:t>
      </w:r>
      <w:r w:rsidR="00BC3C04" w:rsidRPr="005C4AF6">
        <w:rPr>
          <w:rFonts w:ascii="Times New Roman" w:hAnsi="Times New Roman" w:cs="Times New Roman"/>
          <w:sz w:val="24"/>
          <w:szCs w:val="24"/>
        </w:rPr>
        <w:t> </w:t>
      </w:r>
      <w:r w:rsidRPr="005C4AF6">
        <w:rPr>
          <w:rFonts w:ascii="Times New Roman" w:hAnsi="Times New Roman" w:cs="Times New Roman"/>
          <w:sz w:val="24"/>
          <w:szCs w:val="24"/>
        </w:rPr>
        <w:t>dozwolonych formatach plików: pdf, txt, doc, xls, docx, xlsx, csv i jpg, które są</w:t>
      </w:r>
      <w:r w:rsidR="00BC3C04" w:rsidRPr="005C4AF6">
        <w:rPr>
          <w:rFonts w:ascii="Times New Roman" w:hAnsi="Times New Roman" w:cs="Times New Roman"/>
          <w:sz w:val="24"/>
          <w:szCs w:val="24"/>
        </w:rPr>
        <w:t> </w:t>
      </w:r>
      <w:r w:rsidRPr="005C4AF6">
        <w:rPr>
          <w:rFonts w:ascii="Times New Roman" w:hAnsi="Times New Roman" w:cs="Times New Roman"/>
          <w:sz w:val="24"/>
          <w:szCs w:val="24"/>
        </w:rPr>
        <w:t>obsługiwane za pomocą ogólnie dostępnych aplikacji, narzędzi i urządzeń, z</w:t>
      </w:r>
      <w:r w:rsidR="00BC3C04" w:rsidRPr="005C4AF6">
        <w:rPr>
          <w:rFonts w:ascii="Times New Roman" w:hAnsi="Times New Roman" w:cs="Times New Roman"/>
          <w:sz w:val="24"/>
          <w:szCs w:val="24"/>
        </w:rPr>
        <w:t> </w:t>
      </w:r>
      <w:r w:rsidRPr="005C4AF6">
        <w:rPr>
          <w:rFonts w:ascii="Times New Roman" w:hAnsi="Times New Roman" w:cs="Times New Roman"/>
          <w:sz w:val="24"/>
          <w:szCs w:val="24"/>
        </w:rPr>
        <w:t>uwzględnieniem rodzaju przekazywanych danych i przekazuje się jako załączniki.</w:t>
      </w:r>
    </w:p>
    <w:p w14:paraId="388D5B0C" w14:textId="0AC96D13" w:rsidR="004E143D" w:rsidRPr="005C4AF6" w:rsidRDefault="004E143D" w:rsidP="00895A3F">
      <w:pPr>
        <w:tabs>
          <w:tab w:val="left" w:pos="284"/>
        </w:tabs>
        <w:spacing w:after="0" w:line="240" w:lineRule="auto"/>
        <w:jc w:val="both"/>
        <w:rPr>
          <w:rFonts w:ascii="Times New Roman" w:hAnsi="Times New Roman" w:cs="Times New Roman"/>
          <w:sz w:val="24"/>
          <w:szCs w:val="24"/>
        </w:rPr>
      </w:pPr>
      <w:r w:rsidRPr="005C4AF6">
        <w:rPr>
          <w:rFonts w:ascii="Times New Roman" w:hAnsi="Times New Roman" w:cs="Times New Roman"/>
          <w:b/>
          <w:bCs/>
          <w:sz w:val="24"/>
          <w:szCs w:val="24"/>
          <w:u w:val="single"/>
        </w:rPr>
        <w:t>UWAGA:</w:t>
      </w:r>
      <w:r w:rsidRPr="005C4AF6">
        <w:rPr>
          <w:rFonts w:ascii="Times New Roman" w:hAnsi="Times New Roman" w:cs="Times New Roman"/>
          <w:sz w:val="24"/>
          <w:szCs w:val="24"/>
        </w:rPr>
        <w:t xml:space="preserve"> Zamawiający nie wymaga użycia narzędzi, urządzeń lub formatów plików, które nie</w:t>
      </w:r>
      <w:r w:rsidR="00BC3C04" w:rsidRPr="005C4AF6">
        <w:rPr>
          <w:rFonts w:ascii="Times New Roman" w:hAnsi="Times New Roman" w:cs="Times New Roman"/>
          <w:sz w:val="24"/>
          <w:szCs w:val="24"/>
        </w:rPr>
        <w:t> </w:t>
      </w:r>
      <w:r w:rsidRPr="005C4AF6">
        <w:rPr>
          <w:rFonts w:ascii="Times New Roman" w:hAnsi="Times New Roman" w:cs="Times New Roman"/>
          <w:sz w:val="24"/>
          <w:szCs w:val="24"/>
        </w:rPr>
        <w:t>są ogólnie dostępne a tym samym art. 66 ust. 1 ustawy Pzp nie będzie miał zastosowania.</w:t>
      </w:r>
    </w:p>
    <w:p w14:paraId="5D39EF15" w14:textId="200129B5" w:rsidR="00BC3C04" w:rsidRPr="005C4AF6" w:rsidRDefault="004E143D" w:rsidP="00476AD7">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 xml:space="preserve">Jeżeli dokumenty elektroniczne, przekazywane przy użyciu środków komunikacji elektronicznej, zawierają informacje </w:t>
      </w:r>
      <w:r w:rsidRPr="005C4AF6">
        <w:rPr>
          <w:rFonts w:ascii="Times New Roman" w:hAnsi="Times New Roman" w:cs="Times New Roman"/>
          <w:b/>
          <w:bCs/>
          <w:sz w:val="24"/>
          <w:szCs w:val="24"/>
        </w:rPr>
        <w:t>stanowiące tajemnicę przedsiębiorstwa</w:t>
      </w:r>
      <w:r w:rsidRPr="005C4AF6">
        <w:rPr>
          <w:rFonts w:ascii="Times New Roman" w:hAnsi="Times New Roman" w:cs="Times New Roman"/>
          <w:sz w:val="24"/>
          <w:szCs w:val="24"/>
        </w:rPr>
        <w:t xml:space="preserve"> w rozumieniu przepisów ustawy z dnia 16 kwietnia 1993 r. o zwalczaniu nieuczciwej konkurencji (</w:t>
      </w:r>
      <w:r w:rsidR="00E04809" w:rsidRPr="005C4AF6">
        <w:rPr>
          <w:rFonts w:ascii="Times New Roman" w:hAnsi="Times New Roman" w:cs="Times New Roman"/>
          <w:sz w:val="24"/>
          <w:szCs w:val="24"/>
        </w:rPr>
        <w:t>Dz.U.</w:t>
      </w:r>
      <w:r w:rsidR="00BC3C04" w:rsidRPr="005C4AF6">
        <w:rPr>
          <w:rFonts w:ascii="Times New Roman" w:hAnsi="Times New Roman" w:cs="Times New Roman"/>
          <w:sz w:val="24"/>
          <w:szCs w:val="24"/>
        </w:rPr>
        <w:t> </w:t>
      </w:r>
      <w:r w:rsidR="00E04809" w:rsidRPr="005C4AF6">
        <w:rPr>
          <w:rFonts w:ascii="Times New Roman" w:hAnsi="Times New Roman" w:cs="Times New Roman"/>
          <w:sz w:val="24"/>
          <w:szCs w:val="24"/>
        </w:rPr>
        <w:t>2022 poz. 1233 z póź. zm.</w:t>
      </w:r>
      <w:r w:rsidRPr="005C4AF6">
        <w:rPr>
          <w:rFonts w:ascii="Times New Roman" w:hAnsi="Times New Roman" w:cs="Times New Roman"/>
          <w:sz w:val="24"/>
          <w:szCs w:val="24"/>
        </w:rPr>
        <w:t>) wykonawca, w celu utrzymania w poufności tych informacji, przekazuje je w wydzielonym i odpowiednio oznaczonym pliku, wraz z</w:t>
      </w:r>
      <w:r w:rsidR="00BC3C04" w:rsidRPr="005C4AF6">
        <w:rPr>
          <w:rFonts w:ascii="Times New Roman" w:hAnsi="Times New Roman" w:cs="Times New Roman"/>
          <w:sz w:val="24"/>
          <w:szCs w:val="24"/>
        </w:rPr>
        <w:t> </w:t>
      </w:r>
      <w:r w:rsidRPr="005C4AF6">
        <w:rPr>
          <w:rFonts w:ascii="Times New Roman" w:hAnsi="Times New Roman" w:cs="Times New Roman"/>
          <w:sz w:val="24"/>
          <w:szCs w:val="24"/>
        </w:rPr>
        <w:t xml:space="preserve">jednoczesnym zaznaczeniem w nazwie pliku </w:t>
      </w:r>
      <w:r w:rsidRPr="005C4AF6">
        <w:rPr>
          <w:rFonts w:ascii="Times New Roman" w:hAnsi="Times New Roman" w:cs="Times New Roman"/>
          <w:b/>
          <w:bCs/>
          <w:sz w:val="24"/>
          <w:szCs w:val="24"/>
        </w:rPr>
        <w:t>„Dokument stanowiący tajemnicę przedsiębiorstwa”.</w:t>
      </w:r>
      <w:r w:rsidR="003D40D9">
        <w:rPr>
          <w:rFonts w:ascii="Times New Roman" w:hAnsi="Times New Roman" w:cs="Times New Roman"/>
          <w:b/>
          <w:bCs/>
          <w:sz w:val="24"/>
          <w:szCs w:val="24"/>
        </w:rPr>
        <w:t xml:space="preserve"> Zastrzeżenie informacji wymaga przekazanego przez Wykonawcę uzasadnienia.</w:t>
      </w:r>
    </w:p>
    <w:p w14:paraId="40F49CB4" w14:textId="3C4CF282" w:rsidR="004E143D" w:rsidRPr="005C4AF6" w:rsidRDefault="004E143D" w:rsidP="00476AD7">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Komunikacja w postępowaniu, z wyłączeniem składania ofert, odbywa się drogą elektroniczną za pośrednictwem formularzy do komunikacji dostępnych w zakładce „Formularze” („Formularze do komunikacji”). Za pośrednictwem „Formularzy do</w:t>
      </w:r>
      <w:r w:rsidR="00BC3C04" w:rsidRPr="005C4AF6">
        <w:rPr>
          <w:rFonts w:ascii="Times New Roman" w:hAnsi="Times New Roman" w:cs="Times New Roman"/>
          <w:sz w:val="24"/>
          <w:szCs w:val="24"/>
        </w:rPr>
        <w:t> </w:t>
      </w:r>
      <w:r w:rsidRPr="005C4AF6">
        <w:rPr>
          <w:rFonts w:ascii="Times New Roman" w:hAnsi="Times New Roman" w:cs="Times New Roman"/>
          <w:sz w:val="24"/>
          <w:szCs w:val="24"/>
        </w:rPr>
        <w:t>komunikacji” odbywa się w szczególności przekazywanie wezwań i zawiadomień, zadawanie pytań i udzielanie odpowiedzi. Formularze do komunikacji umożliwiają również dołączenie załącznika do przesyłanej wiadomości (przycisk „dodaj załącznik”). W</w:t>
      </w:r>
      <w:r w:rsidR="00BC3C04" w:rsidRPr="005C4AF6">
        <w:rPr>
          <w:rFonts w:ascii="Times New Roman" w:hAnsi="Times New Roman" w:cs="Times New Roman"/>
          <w:sz w:val="24"/>
          <w:szCs w:val="24"/>
        </w:rPr>
        <w:t> </w:t>
      </w:r>
      <w:r w:rsidRPr="005C4AF6">
        <w:rPr>
          <w:rFonts w:ascii="Times New Roman" w:hAnsi="Times New Roman" w:cs="Times New Roman"/>
          <w:sz w:val="24"/>
          <w:szCs w:val="24"/>
        </w:rPr>
        <w:t>przypadku załączników, które są zgodnie z ustawą Pzp lub rozporządzeniem Prezesa Rady Ministrów w</w:t>
      </w:r>
      <w:r w:rsidR="000B5578">
        <w:rPr>
          <w:rFonts w:ascii="Times New Roman" w:hAnsi="Times New Roman" w:cs="Times New Roman"/>
          <w:sz w:val="24"/>
          <w:szCs w:val="24"/>
        </w:rPr>
        <w:t> </w:t>
      </w:r>
      <w:r w:rsidRPr="005C4AF6">
        <w:rPr>
          <w:rFonts w:ascii="Times New Roman" w:hAnsi="Times New Roman" w:cs="Times New Roman"/>
          <w:sz w:val="24"/>
          <w:szCs w:val="24"/>
        </w:rPr>
        <w:t>sprawie wymagań dla dokumentów elektronicznych opatrzone kwalifikowanym podpisem elektronicznym, podpisem zaufanym lub podpisem osobistym, mogą być opatrzone, zgodnie z</w:t>
      </w:r>
      <w:r w:rsidR="000B5578">
        <w:rPr>
          <w:rFonts w:ascii="Times New Roman" w:hAnsi="Times New Roman" w:cs="Times New Roman"/>
          <w:sz w:val="24"/>
          <w:szCs w:val="24"/>
        </w:rPr>
        <w:t> </w:t>
      </w:r>
      <w:r w:rsidRPr="005C4AF6">
        <w:rPr>
          <w:rFonts w:ascii="Times New Roman" w:hAnsi="Times New Roman" w:cs="Times New Roman"/>
          <w:sz w:val="24"/>
          <w:szCs w:val="24"/>
        </w:rPr>
        <w:t>wyborem wykonawcy/wykonawcy wspólnie ubiegającego się o udzielenie zamówienia/podmiotu udostępniającego zasoby, podpisem zewnętrznym lub wewnętrznym. W</w:t>
      </w:r>
      <w:r w:rsidR="000B5578">
        <w:rPr>
          <w:rFonts w:ascii="Times New Roman" w:hAnsi="Times New Roman" w:cs="Times New Roman"/>
          <w:sz w:val="24"/>
          <w:szCs w:val="24"/>
        </w:rPr>
        <w:t> </w:t>
      </w:r>
      <w:r w:rsidRPr="005C4AF6">
        <w:rPr>
          <w:rFonts w:ascii="Times New Roman" w:hAnsi="Times New Roman" w:cs="Times New Roman"/>
          <w:sz w:val="24"/>
          <w:szCs w:val="24"/>
        </w:rPr>
        <w:t>zależności od rodzaju podpisu i jego typu (zewnętrzny, wewnętrzny) dodaje się do</w:t>
      </w:r>
      <w:r w:rsidR="000B5578">
        <w:rPr>
          <w:rFonts w:ascii="Times New Roman" w:hAnsi="Times New Roman" w:cs="Times New Roman"/>
          <w:sz w:val="24"/>
          <w:szCs w:val="24"/>
        </w:rPr>
        <w:t> </w:t>
      </w:r>
      <w:r w:rsidRPr="005C4AF6">
        <w:rPr>
          <w:rFonts w:ascii="Times New Roman" w:hAnsi="Times New Roman" w:cs="Times New Roman"/>
          <w:sz w:val="24"/>
          <w:szCs w:val="24"/>
        </w:rPr>
        <w:t>przesyłanej wiadomości uprzednio podpisane dokumenty wraz z wygenerowanym plikiem podpisu (typ zewnętrzny) lub dokument z</w:t>
      </w:r>
      <w:r w:rsidR="005E66EE" w:rsidRPr="005C4AF6">
        <w:rPr>
          <w:rFonts w:ascii="Times New Roman" w:hAnsi="Times New Roman" w:cs="Times New Roman"/>
          <w:sz w:val="24"/>
          <w:szCs w:val="24"/>
        </w:rPr>
        <w:t> </w:t>
      </w:r>
      <w:r w:rsidRPr="005C4AF6">
        <w:rPr>
          <w:rFonts w:ascii="Times New Roman" w:hAnsi="Times New Roman" w:cs="Times New Roman"/>
          <w:sz w:val="24"/>
          <w:szCs w:val="24"/>
        </w:rPr>
        <w:t>wszytym podpisem (typ wewnętrzny).</w:t>
      </w:r>
    </w:p>
    <w:p w14:paraId="032C84A1" w14:textId="213E470D" w:rsidR="004E143D" w:rsidRPr="005C4AF6" w:rsidRDefault="004E143D" w:rsidP="00476AD7">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lastRenderedPageBreak/>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 szczególności pytań do treści SWZ) wystarczające jest posiadanie tzw. konta uproszczonego na</w:t>
      </w:r>
      <w:r w:rsidR="005E66EE" w:rsidRPr="005C4AF6">
        <w:rPr>
          <w:rFonts w:ascii="Times New Roman" w:hAnsi="Times New Roman" w:cs="Times New Roman"/>
          <w:sz w:val="24"/>
          <w:szCs w:val="24"/>
        </w:rPr>
        <w:t> </w:t>
      </w:r>
      <w:r w:rsidRPr="005C4AF6">
        <w:rPr>
          <w:rFonts w:ascii="Times New Roman" w:hAnsi="Times New Roman" w:cs="Times New Roman"/>
          <w:sz w:val="24"/>
          <w:szCs w:val="24"/>
        </w:rPr>
        <w:t>Platformie</w:t>
      </w:r>
      <w:r w:rsidR="005E66EE" w:rsidRPr="005C4AF6">
        <w:rPr>
          <w:rFonts w:ascii="Times New Roman" w:hAnsi="Times New Roman" w:cs="Times New Roman"/>
          <w:sz w:val="24"/>
          <w:szCs w:val="24"/>
        </w:rPr>
        <w:t xml:space="preserve"> </w:t>
      </w:r>
      <w:r w:rsidRPr="005C4AF6">
        <w:rPr>
          <w:rFonts w:ascii="Times New Roman" w:hAnsi="Times New Roman" w:cs="Times New Roman"/>
          <w:sz w:val="24"/>
          <w:szCs w:val="24"/>
        </w:rPr>
        <w:t>e</w:t>
      </w:r>
      <w:r w:rsidR="00A95291" w:rsidRPr="005C4AF6">
        <w:rPr>
          <w:rFonts w:ascii="Times New Roman" w:hAnsi="Times New Roman" w:cs="Times New Roman"/>
          <w:sz w:val="24"/>
          <w:szCs w:val="24"/>
        </w:rPr>
        <w:t>-</w:t>
      </w:r>
      <w:r w:rsidRPr="005C4AF6">
        <w:rPr>
          <w:rFonts w:ascii="Times New Roman" w:hAnsi="Times New Roman" w:cs="Times New Roman"/>
          <w:sz w:val="24"/>
          <w:szCs w:val="24"/>
        </w:rPr>
        <w:t>Zamówienia.</w:t>
      </w:r>
    </w:p>
    <w:p w14:paraId="5DE8C2CB" w14:textId="5B78CE6A" w:rsidR="004E143D" w:rsidRPr="005C4AF6" w:rsidRDefault="004E143D" w:rsidP="00476AD7">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Wszystkie wysłane i odebrane w postępowaniu przez wykonawcę wiadomości widoczne są po zalogowaniu w podglądzie postępowania w zakładce „Komunikacja”.</w:t>
      </w:r>
    </w:p>
    <w:p w14:paraId="4585C954" w14:textId="7E065EE5" w:rsidR="004E143D" w:rsidRPr="005C4AF6" w:rsidRDefault="004E143D" w:rsidP="00476AD7">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Maksymalny rozmiar plików przesyłanych za pośrednictwem „Formularzy do</w:t>
      </w:r>
      <w:r w:rsidR="000B5578">
        <w:rPr>
          <w:rFonts w:ascii="Times New Roman" w:hAnsi="Times New Roman" w:cs="Times New Roman"/>
          <w:sz w:val="24"/>
          <w:szCs w:val="24"/>
        </w:rPr>
        <w:t> </w:t>
      </w:r>
      <w:r w:rsidRPr="005C4AF6">
        <w:rPr>
          <w:rFonts w:ascii="Times New Roman" w:hAnsi="Times New Roman" w:cs="Times New Roman"/>
          <w:sz w:val="24"/>
          <w:szCs w:val="24"/>
        </w:rPr>
        <w:t>komunikacji” wynosi 150 MB (wielkość ta dotyczy plików przesyłanych jako załączniki do</w:t>
      </w:r>
      <w:r w:rsidR="000B5578">
        <w:rPr>
          <w:rFonts w:ascii="Times New Roman" w:hAnsi="Times New Roman" w:cs="Times New Roman"/>
          <w:sz w:val="24"/>
          <w:szCs w:val="24"/>
        </w:rPr>
        <w:t> </w:t>
      </w:r>
      <w:r w:rsidRPr="005C4AF6">
        <w:rPr>
          <w:rFonts w:ascii="Times New Roman" w:hAnsi="Times New Roman" w:cs="Times New Roman"/>
          <w:sz w:val="24"/>
          <w:szCs w:val="24"/>
        </w:rPr>
        <w:t>jednego formularza).</w:t>
      </w:r>
    </w:p>
    <w:p w14:paraId="3889755B" w14:textId="178098D5" w:rsidR="004E143D" w:rsidRPr="005C4AF6" w:rsidRDefault="004E143D" w:rsidP="00476AD7">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Minimalne wymagania techniczne dotyczące sprzętu używanego w celu korzystania z</w:t>
      </w:r>
      <w:r w:rsidR="005E66EE" w:rsidRPr="005C4AF6">
        <w:rPr>
          <w:rFonts w:ascii="Times New Roman" w:hAnsi="Times New Roman" w:cs="Times New Roman"/>
          <w:sz w:val="24"/>
          <w:szCs w:val="24"/>
        </w:rPr>
        <w:t> </w:t>
      </w:r>
      <w:r w:rsidRPr="005C4AF6">
        <w:rPr>
          <w:rFonts w:ascii="Times New Roman" w:hAnsi="Times New Roman" w:cs="Times New Roman"/>
          <w:sz w:val="24"/>
          <w:szCs w:val="24"/>
        </w:rPr>
        <w:t>usług Platformy e-Zamówienia oraz informacje dotyczące specyfikacji połączenia określa Regulamin Platformy e-Zamówienia.</w:t>
      </w:r>
    </w:p>
    <w:p w14:paraId="0C67F5BC" w14:textId="73BD0C60" w:rsidR="004E143D" w:rsidRPr="005C4AF6" w:rsidRDefault="004E143D" w:rsidP="00476AD7">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W przypadku problemów technicznych i awarii związanych z funkcjonowaniem Platformy e-Zamówienia użytkownicy mogą skorzystać ze wsparcia technicznego dostępnego pod</w:t>
      </w:r>
      <w:r w:rsidR="005E66EE" w:rsidRPr="005C4AF6">
        <w:rPr>
          <w:rFonts w:ascii="Times New Roman" w:hAnsi="Times New Roman" w:cs="Times New Roman"/>
          <w:sz w:val="24"/>
          <w:szCs w:val="24"/>
        </w:rPr>
        <w:t> </w:t>
      </w:r>
      <w:r w:rsidRPr="005C4AF6">
        <w:rPr>
          <w:rFonts w:ascii="Times New Roman" w:hAnsi="Times New Roman" w:cs="Times New Roman"/>
          <w:sz w:val="24"/>
          <w:szCs w:val="24"/>
        </w:rPr>
        <w:t xml:space="preserve">numerem telefonu </w:t>
      </w:r>
      <w:r w:rsidR="003D40D9" w:rsidRPr="003D40D9">
        <w:rPr>
          <w:rFonts w:ascii="Times New Roman" w:hAnsi="Times New Roman" w:cs="Times New Roman"/>
          <w:sz w:val="24"/>
          <w:szCs w:val="24"/>
        </w:rPr>
        <w:t xml:space="preserve">(22) 458 77 99 </w:t>
      </w:r>
      <w:r w:rsidRPr="005C4AF6">
        <w:rPr>
          <w:rFonts w:ascii="Times New Roman" w:hAnsi="Times New Roman" w:cs="Times New Roman"/>
          <w:sz w:val="24"/>
          <w:szCs w:val="24"/>
        </w:rPr>
        <w:t xml:space="preserve">lub drogą elektroniczną poprzez formularz udostępniony na stronie internetowej </w:t>
      </w:r>
      <w:hyperlink r:id="rId11" w:history="1">
        <w:r w:rsidR="00E04809" w:rsidRPr="005C4AF6">
          <w:rPr>
            <w:rStyle w:val="Hipercze"/>
            <w:rFonts w:ascii="Times New Roman" w:hAnsi="Times New Roman" w:cs="Times New Roman"/>
            <w:sz w:val="24"/>
            <w:szCs w:val="24"/>
          </w:rPr>
          <w:t>https://ezamowienia.gov.pl</w:t>
        </w:r>
      </w:hyperlink>
      <w:r w:rsidR="00E04809" w:rsidRPr="005C4AF6">
        <w:rPr>
          <w:rFonts w:ascii="Times New Roman" w:hAnsi="Times New Roman" w:cs="Times New Roman"/>
          <w:sz w:val="24"/>
          <w:szCs w:val="24"/>
        </w:rPr>
        <w:t xml:space="preserve"> </w:t>
      </w:r>
      <w:r w:rsidRPr="005C4AF6">
        <w:rPr>
          <w:rFonts w:ascii="Times New Roman" w:hAnsi="Times New Roman" w:cs="Times New Roman"/>
          <w:sz w:val="24"/>
          <w:szCs w:val="24"/>
        </w:rPr>
        <w:t>w zakładce „Zgłoś</w:t>
      </w:r>
      <w:r w:rsidR="005E66EE" w:rsidRPr="005C4AF6">
        <w:rPr>
          <w:rFonts w:ascii="Times New Roman" w:hAnsi="Times New Roman" w:cs="Times New Roman"/>
          <w:sz w:val="24"/>
          <w:szCs w:val="24"/>
        </w:rPr>
        <w:t> </w:t>
      </w:r>
      <w:r w:rsidRPr="005C4AF6">
        <w:rPr>
          <w:rFonts w:ascii="Times New Roman" w:hAnsi="Times New Roman" w:cs="Times New Roman"/>
          <w:sz w:val="24"/>
          <w:szCs w:val="24"/>
        </w:rPr>
        <w:t>problem”.</w:t>
      </w:r>
    </w:p>
    <w:p w14:paraId="38B55BBA" w14:textId="5336E283" w:rsidR="004E143D" w:rsidRPr="005C4AF6" w:rsidRDefault="004E143D" w:rsidP="00476AD7">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 xml:space="preserve">W szczególnie uzasadnionych przypadkach uniemożliwiających komunikację wykonawcy i Zamawiającego za pośrednictwem Platformy e-Zamówienia, Zamawiający dopuszcza komunikację za pomocą poczty elektronicznej na adres e-mail: </w:t>
      </w:r>
      <w:r w:rsidR="001151C0">
        <w:rPr>
          <w:rFonts w:ascii="Times New Roman" w:hAnsi="Times New Roman" w:cs="Times New Roman"/>
          <w:sz w:val="24"/>
          <w:szCs w:val="24"/>
        </w:rPr>
        <w:t>patrycja.antosiak</w:t>
      </w:r>
      <w:r w:rsidR="003D40D9">
        <w:rPr>
          <w:rFonts w:ascii="Times New Roman" w:hAnsi="Times New Roman" w:cs="Times New Roman"/>
          <w:sz w:val="24"/>
          <w:szCs w:val="24"/>
        </w:rPr>
        <w:t>@mlawa.pl</w:t>
      </w:r>
      <w:r w:rsidR="00E04809" w:rsidRPr="005C4AF6">
        <w:rPr>
          <w:rFonts w:ascii="Times New Roman" w:hAnsi="Times New Roman" w:cs="Times New Roman"/>
          <w:sz w:val="24"/>
          <w:szCs w:val="24"/>
        </w:rPr>
        <w:t xml:space="preserve"> </w:t>
      </w:r>
      <w:r w:rsidRPr="005C4AF6">
        <w:rPr>
          <w:rFonts w:ascii="Times New Roman" w:hAnsi="Times New Roman" w:cs="Times New Roman"/>
          <w:sz w:val="24"/>
          <w:szCs w:val="24"/>
        </w:rPr>
        <w:t>(nie dotyczy składania ofert w postępowaniu).</w:t>
      </w:r>
    </w:p>
    <w:p w14:paraId="58E1E1EC" w14:textId="3BB2AD4F" w:rsidR="00842105" w:rsidRPr="005C4AF6" w:rsidRDefault="00842105" w:rsidP="004E143D">
      <w:pPr>
        <w:spacing w:before="120" w:after="120" w:line="240" w:lineRule="auto"/>
        <w:jc w:val="both"/>
        <w:rPr>
          <w:rFonts w:ascii="Times New Roman" w:hAnsi="Times New Roman" w:cs="Times New Roman"/>
          <w:b/>
          <w:bCs/>
          <w:sz w:val="24"/>
          <w:szCs w:val="24"/>
        </w:rPr>
      </w:pPr>
      <w:r w:rsidRPr="005C4AF6">
        <w:rPr>
          <w:rFonts w:ascii="Times New Roman" w:hAnsi="Times New Roman" w:cs="Times New Roman"/>
          <w:b/>
          <w:bCs/>
          <w:sz w:val="24"/>
          <w:szCs w:val="24"/>
        </w:rPr>
        <w:t>IX. INFORMACJE O SPOSOBIE KOMUNIKOWANIA SIĘ ZAMAWIAJĄCEGO Z WYKONAWCAMI W</w:t>
      </w:r>
      <w:r w:rsidR="005E66EE" w:rsidRPr="005C4AF6">
        <w:rPr>
          <w:rFonts w:ascii="Times New Roman" w:hAnsi="Times New Roman" w:cs="Times New Roman"/>
          <w:b/>
          <w:bCs/>
          <w:sz w:val="24"/>
          <w:szCs w:val="24"/>
        </w:rPr>
        <w:t> </w:t>
      </w:r>
      <w:r w:rsidRPr="005C4AF6">
        <w:rPr>
          <w:rFonts w:ascii="Times New Roman" w:hAnsi="Times New Roman" w:cs="Times New Roman"/>
          <w:b/>
          <w:bCs/>
          <w:sz w:val="24"/>
          <w:szCs w:val="24"/>
        </w:rPr>
        <w:t>INNY SPOSÓB NIŻ PRZY UŻYCIU ŚRODKÓW KOMUNIKACJI ELEKTRONICZNEJ W PRZYPADKU ZAISTNIENIA JEDNEJ Z SYTUACJI OKREŚLONYCH W ART. 65 UST. 1, ART. 66 I ART. 69</w:t>
      </w:r>
    </w:p>
    <w:p w14:paraId="6CA506DA" w14:textId="77777777" w:rsidR="00842105" w:rsidRPr="005C4AF6" w:rsidRDefault="00842105" w:rsidP="00842105">
      <w:pPr>
        <w:pStyle w:val="Nagwek4"/>
        <w:spacing w:before="120" w:after="120" w:line="240" w:lineRule="auto"/>
        <w:jc w:val="both"/>
        <w:rPr>
          <w:rFonts w:ascii="Times New Roman" w:hAnsi="Times New Roman" w:cs="Times New Roman"/>
          <w:i w:val="0"/>
          <w:iCs w:val="0"/>
          <w:color w:val="auto"/>
          <w:sz w:val="24"/>
          <w:szCs w:val="24"/>
        </w:rPr>
      </w:pPr>
      <w:r w:rsidRPr="005C4AF6">
        <w:rPr>
          <w:rFonts w:ascii="Times New Roman" w:hAnsi="Times New Roman" w:cs="Times New Roman"/>
          <w:i w:val="0"/>
          <w:iCs w:val="0"/>
          <w:color w:val="auto"/>
          <w:sz w:val="24"/>
          <w:szCs w:val="24"/>
        </w:rPr>
        <w:t xml:space="preserve">Zamawiający nie przewiduje komunikowania się z Wykonawcami w inny sposób niż przy użyciu środków komunikacji elektronicznej, wskazanych w Rozdziale VIII. </w:t>
      </w:r>
    </w:p>
    <w:p w14:paraId="60110EE6" w14:textId="023F2C25" w:rsidR="00842105" w:rsidRPr="005C4AF6" w:rsidRDefault="00842105" w:rsidP="00842105">
      <w:pPr>
        <w:pStyle w:val="Nagwek4"/>
        <w:spacing w:before="120" w:after="120" w:line="240" w:lineRule="auto"/>
        <w:jc w:val="both"/>
        <w:rPr>
          <w:rFonts w:ascii="Times New Roman" w:hAnsi="Times New Roman" w:cs="Times New Roman"/>
          <w:b/>
          <w:bCs/>
          <w:i w:val="0"/>
          <w:iCs w:val="0"/>
          <w:color w:val="auto"/>
          <w:sz w:val="24"/>
          <w:szCs w:val="24"/>
        </w:rPr>
      </w:pPr>
      <w:r w:rsidRPr="005C4AF6">
        <w:rPr>
          <w:rFonts w:ascii="Times New Roman" w:hAnsi="Times New Roman" w:cs="Times New Roman"/>
          <w:b/>
          <w:bCs/>
          <w:i w:val="0"/>
          <w:iCs w:val="0"/>
          <w:color w:val="auto"/>
          <w:sz w:val="24"/>
          <w:szCs w:val="24"/>
        </w:rPr>
        <w:t>X. TERMIN ZWIĄZANIA OFERTĄ</w:t>
      </w:r>
    </w:p>
    <w:p w14:paraId="09757269" w14:textId="3982E014" w:rsidR="00842105" w:rsidRPr="00FB5019" w:rsidRDefault="00842105" w:rsidP="00476AD7">
      <w:pPr>
        <w:pStyle w:val="Nagwek4"/>
        <w:numPr>
          <w:ilvl w:val="3"/>
          <w:numId w:val="9"/>
        </w:numPr>
        <w:tabs>
          <w:tab w:val="left" w:pos="284"/>
        </w:tabs>
        <w:spacing w:before="0" w:line="240" w:lineRule="auto"/>
        <w:ind w:left="0" w:firstLine="0"/>
        <w:jc w:val="both"/>
        <w:rPr>
          <w:rFonts w:ascii="Times New Roman" w:hAnsi="Times New Roman" w:cs="Times New Roman"/>
          <w:bCs/>
          <w:i w:val="0"/>
          <w:iCs w:val="0"/>
          <w:color w:val="FF0000"/>
          <w:sz w:val="24"/>
          <w:szCs w:val="24"/>
        </w:rPr>
      </w:pPr>
      <w:r w:rsidRPr="005C4AF6">
        <w:rPr>
          <w:rFonts w:ascii="Times New Roman" w:hAnsi="Times New Roman" w:cs="Times New Roman"/>
          <w:i w:val="0"/>
          <w:iCs w:val="0"/>
          <w:color w:val="auto"/>
          <w:sz w:val="24"/>
          <w:szCs w:val="24"/>
        </w:rPr>
        <w:t xml:space="preserve">Wykonawca jest związany ofertą od dnia upływu terminu składania ofert </w:t>
      </w:r>
      <w:r w:rsidRPr="00FB5019">
        <w:rPr>
          <w:rFonts w:ascii="Times New Roman" w:hAnsi="Times New Roman" w:cs="Times New Roman"/>
          <w:b/>
          <w:bCs/>
          <w:i w:val="0"/>
          <w:iCs w:val="0"/>
          <w:color w:val="FF0000"/>
          <w:sz w:val="24"/>
          <w:szCs w:val="24"/>
        </w:rPr>
        <w:t>do dnia</w:t>
      </w:r>
      <w:r w:rsidR="001720AC">
        <w:rPr>
          <w:rFonts w:ascii="Times New Roman" w:hAnsi="Times New Roman" w:cs="Times New Roman"/>
          <w:b/>
          <w:bCs/>
          <w:i w:val="0"/>
          <w:iCs w:val="0"/>
          <w:color w:val="FF0000"/>
          <w:sz w:val="24"/>
          <w:szCs w:val="24"/>
        </w:rPr>
        <w:t xml:space="preserve"> 30</w:t>
      </w:r>
      <w:r w:rsidR="00CB4011" w:rsidRPr="00FB5019">
        <w:rPr>
          <w:rFonts w:ascii="Times New Roman" w:hAnsi="Times New Roman" w:cs="Times New Roman"/>
          <w:b/>
          <w:bCs/>
          <w:i w:val="0"/>
          <w:iCs w:val="0"/>
          <w:color w:val="FF0000"/>
          <w:sz w:val="24"/>
          <w:szCs w:val="24"/>
        </w:rPr>
        <w:t>.1</w:t>
      </w:r>
      <w:r w:rsidR="001720AC">
        <w:rPr>
          <w:rFonts w:ascii="Times New Roman" w:hAnsi="Times New Roman" w:cs="Times New Roman"/>
          <w:b/>
          <w:bCs/>
          <w:i w:val="0"/>
          <w:iCs w:val="0"/>
          <w:color w:val="FF0000"/>
          <w:sz w:val="24"/>
          <w:szCs w:val="24"/>
        </w:rPr>
        <w:t>0</w:t>
      </w:r>
      <w:r w:rsidR="00CB4011" w:rsidRPr="00FB5019">
        <w:rPr>
          <w:rFonts w:ascii="Times New Roman" w:hAnsi="Times New Roman" w:cs="Times New Roman"/>
          <w:b/>
          <w:bCs/>
          <w:i w:val="0"/>
          <w:iCs w:val="0"/>
          <w:color w:val="FF0000"/>
          <w:sz w:val="24"/>
          <w:szCs w:val="24"/>
        </w:rPr>
        <w:t>.202</w:t>
      </w:r>
      <w:r w:rsidR="00FB5019" w:rsidRPr="00FB5019">
        <w:rPr>
          <w:rFonts w:ascii="Times New Roman" w:hAnsi="Times New Roman" w:cs="Times New Roman"/>
          <w:b/>
          <w:bCs/>
          <w:i w:val="0"/>
          <w:iCs w:val="0"/>
          <w:color w:val="FF0000"/>
          <w:sz w:val="24"/>
          <w:szCs w:val="24"/>
        </w:rPr>
        <w:t>5</w:t>
      </w:r>
      <w:r w:rsidR="00CB4011" w:rsidRPr="00FB5019">
        <w:rPr>
          <w:rFonts w:ascii="Times New Roman" w:hAnsi="Times New Roman" w:cs="Times New Roman"/>
          <w:b/>
          <w:bCs/>
          <w:i w:val="0"/>
          <w:iCs w:val="0"/>
          <w:color w:val="FF0000"/>
          <w:sz w:val="24"/>
          <w:szCs w:val="24"/>
        </w:rPr>
        <w:t xml:space="preserve"> r.</w:t>
      </w:r>
    </w:p>
    <w:p w14:paraId="79B2EC59" w14:textId="14D9F426" w:rsidR="00842105" w:rsidRPr="005C4AF6" w:rsidRDefault="00842105" w:rsidP="00476AD7">
      <w:pPr>
        <w:pStyle w:val="Nagwek4"/>
        <w:numPr>
          <w:ilvl w:val="0"/>
          <w:numId w:val="9"/>
        </w:numPr>
        <w:tabs>
          <w:tab w:val="left" w:pos="284"/>
        </w:tabs>
        <w:spacing w:before="0" w:line="240" w:lineRule="auto"/>
        <w:ind w:left="0" w:firstLine="0"/>
        <w:jc w:val="both"/>
        <w:rPr>
          <w:rFonts w:ascii="Times New Roman" w:hAnsi="Times New Roman" w:cs="Times New Roman"/>
          <w:i w:val="0"/>
          <w:iCs w:val="0"/>
          <w:color w:val="auto"/>
          <w:sz w:val="24"/>
          <w:szCs w:val="24"/>
        </w:rPr>
      </w:pPr>
      <w:r w:rsidRPr="005C4AF6">
        <w:rPr>
          <w:rFonts w:ascii="Times New Roman" w:hAnsi="Times New Roman" w:cs="Times New Roman"/>
          <w:i w:val="0"/>
          <w:iCs w:val="0"/>
          <w:color w:val="auto"/>
          <w:sz w:val="24"/>
          <w:szCs w:val="24"/>
        </w:rPr>
        <w:t>W razie zaistnienia potrzeby wydłużenia terminu związania ofertą Zamawiający zastosuje art.</w:t>
      </w:r>
      <w:r w:rsidR="005E66EE" w:rsidRPr="005C4AF6">
        <w:rPr>
          <w:rFonts w:ascii="Times New Roman" w:hAnsi="Times New Roman" w:cs="Times New Roman"/>
          <w:i w:val="0"/>
          <w:iCs w:val="0"/>
          <w:color w:val="auto"/>
          <w:sz w:val="24"/>
          <w:szCs w:val="24"/>
        </w:rPr>
        <w:t> </w:t>
      </w:r>
      <w:r w:rsidRPr="005C4AF6">
        <w:rPr>
          <w:rFonts w:ascii="Times New Roman" w:hAnsi="Times New Roman" w:cs="Times New Roman"/>
          <w:i w:val="0"/>
          <w:iCs w:val="0"/>
          <w:color w:val="auto"/>
          <w:sz w:val="24"/>
          <w:szCs w:val="24"/>
        </w:rPr>
        <w:t>307 ust. 2 ustawy Pzp.</w:t>
      </w:r>
    </w:p>
    <w:p w14:paraId="60221A1A" w14:textId="1CD6FFF7" w:rsidR="00842105" w:rsidRPr="005C4AF6" w:rsidRDefault="00842105" w:rsidP="005F77EF">
      <w:pPr>
        <w:pStyle w:val="Nagwek4"/>
        <w:spacing w:before="120" w:after="120" w:line="240" w:lineRule="auto"/>
        <w:jc w:val="both"/>
        <w:rPr>
          <w:rFonts w:ascii="Times New Roman" w:hAnsi="Times New Roman" w:cs="Times New Roman"/>
          <w:b/>
          <w:bCs/>
          <w:i w:val="0"/>
          <w:iCs w:val="0"/>
          <w:color w:val="auto"/>
          <w:sz w:val="24"/>
          <w:szCs w:val="24"/>
        </w:rPr>
      </w:pPr>
      <w:r w:rsidRPr="005C4AF6">
        <w:rPr>
          <w:rFonts w:ascii="Times New Roman" w:hAnsi="Times New Roman" w:cs="Times New Roman"/>
          <w:b/>
          <w:bCs/>
          <w:i w:val="0"/>
          <w:iCs w:val="0"/>
          <w:color w:val="auto"/>
          <w:sz w:val="24"/>
          <w:szCs w:val="24"/>
        </w:rPr>
        <w:t>XI. OPIS SPOSOBU PRZYGOTOWANIA OFERTY</w:t>
      </w:r>
    </w:p>
    <w:p w14:paraId="4D143488" w14:textId="57495FCF" w:rsidR="005E66EE" w:rsidRPr="005C4AF6" w:rsidRDefault="003C0AD4" w:rsidP="00476AD7">
      <w:pPr>
        <w:pStyle w:val="Akapitzlist"/>
        <w:numPr>
          <w:ilvl w:val="3"/>
          <w:numId w:val="9"/>
        </w:numPr>
        <w:tabs>
          <w:tab w:val="left" w:pos="284"/>
        </w:tabs>
        <w:spacing w:after="0" w:line="240" w:lineRule="auto"/>
        <w:ind w:left="0" w:firstLine="0"/>
        <w:jc w:val="both"/>
        <w:rPr>
          <w:rFonts w:ascii="Times New Roman" w:eastAsia="Calibri" w:hAnsi="Times New Roman" w:cs="Times New Roman"/>
          <w:iCs/>
          <w:sz w:val="24"/>
          <w:szCs w:val="24"/>
        </w:rPr>
      </w:pPr>
      <w:bookmarkStart w:id="7" w:name="_Hlk101444213"/>
      <w:r w:rsidRPr="005C4AF6">
        <w:rPr>
          <w:rFonts w:ascii="Times New Roman" w:eastAsia="Calibri" w:hAnsi="Times New Roman" w:cs="Times New Roman"/>
          <w:iCs/>
          <w:sz w:val="24"/>
          <w:szCs w:val="24"/>
        </w:rPr>
        <w:t>Ofertę</w:t>
      </w:r>
      <w:r w:rsidR="00A95719">
        <w:rPr>
          <w:rFonts w:ascii="Times New Roman" w:eastAsia="Calibri" w:hAnsi="Times New Roman" w:cs="Times New Roman"/>
          <w:iCs/>
          <w:sz w:val="24"/>
          <w:szCs w:val="24"/>
        </w:rPr>
        <w:t xml:space="preserve"> </w:t>
      </w:r>
      <w:r w:rsidRPr="005C4AF6">
        <w:rPr>
          <w:rFonts w:ascii="Times New Roman" w:eastAsia="Calibri" w:hAnsi="Times New Roman" w:cs="Times New Roman"/>
          <w:iCs/>
          <w:sz w:val="24"/>
          <w:szCs w:val="24"/>
        </w:rPr>
        <w:t xml:space="preserve">należy złożyć w formie elektronicznej za pośrednictwem platformy e-zamówienia. Instrukcja składania ofert dostępna jest na stronie </w:t>
      </w:r>
      <w:hyperlink r:id="rId12" w:history="1">
        <w:r w:rsidR="003D40D9" w:rsidRPr="00D64F9F">
          <w:rPr>
            <w:rStyle w:val="Hipercze"/>
            <w:rFonts w:ascii="Times New Roman" w:eastAsia="Calibri" w:hAnsi="Times New Roman" w:cs="Times New Roman"/>
            <w:iCs/>
            <w:sz w:val="24"/>
            <w:szCs w:val="24"/>
          </w:rPr>
          <w:t>https://ezamówienia.gov.pl</w:t>
        </w:r>
      </w:hyperlink>
      <w:r w:rsidR="00FD4DBE" w:rsidRPr="005C4AF6">
        <w:rPr>
          <w:rFonts w:ascii="Times New Roman" w:eastAsia="Calibri" w:hAnsi="Times New Roman" w:cs="Times New Roman"/>
          <w:iCs/>
          <w:sz w:val="24"/>
          <w:szCs w:val="24"/>
        </w:rPr>
        <w:t xml:space="preserve"> </w:t>
      </w:r>
      <w:r w:rsidRPr="005C4AF6">
        <w:rPr>
          <w:rFonts w:ascii="Times New Roman" w:eastAsia="Calibri" w:hAnsi="Times New Roman" w:cs="Times New Roman"/>
          <w:iCs/>
          <w:sz w:val="24"/>
          <w:szCs w:val="24"/>
        </w:rPr>
        <w:t>w zakładce „Centrum pomocy” – kafelek „Oferty, wnioski, prace konkursowe”. Ponieważ Zamawiający nie wykorzystuje interaktywnego formularza udostępnionego przez platformę, Wykonawców nie dotyczy instrukcja w części dotyczącej pobierania wzorca formularza i jego wypełnienia. Podczas dodawania formularza oferty</w:t>
      </w:r>
      <w:r w:rsidR="00706386">
        <w:rPr>
          <w:rFonts w:ascii="Times New Roman" w:eastAsia="Calibri" w:hAnsi="Times New Roman" w:cs="Times New Roman"/>
          <w:iCs/>
          <w:sz w:val="24"/>
          <w:szCs w:val="24"/>
        </w:rPr>
        <w:t>, dla każdej z części odrębnie,</w:t>
      </w:r>
      <w:r w:rsidRPr="005C4AF6">
        <w:rPr>
          <w:rFonts w:ascii="Times New Roman" w:eastAsia="Calibri" w:hAnsi="Times New Roman" w:cs="Times New Roman"/>
          <w:iCs/>
          <w:sz w:val="24"/>
          <w:szCs w:val="24"/>
        </w:rPr>
        <w:t xml:space="preserve"> platforma może zgłosić komunikat dotyczący braku wygenerowania interaktywnego formularza – należy potwierdzić komunikat.</w:t>
      </w:r>
    </w:p>
    <w:p w14:paraId="412BE58F" w14:textId="46963372" w:rsidR="005E66EE" w:rsidRPr="005C4AF6" w:rsidRDefault="003C0AD4" w:rsidP="00476AD7">
      <w:pPr>
        <w:pStyle w:val="Akapitzlist"/>
        <w:numPr>
          <w:ilvl w:val="3"/>
          <w:numId w:val="9"/>
        </w:numPr>
        <w:tabs>
          <w:tab w:val="left" w:pos="284"/>
        </w:tabs>
        <w:spacing w:after="0" w:line="240" w:lineRule="auto"/>
        <w:ind w:left="0" w:firstLine="0"/>
        <w:jc w:val="both"/>
        <w:rPr>
          <w:rFonts w:ascii="Times New Roman" w:eastAsia="Calibri" w:hAnsi="Times New Roman" w:cs="Times New Roman"/>
          <w:iCs/>
          <w:sz w:val="24"/>
          <w:szCs w:val="24"/>
        </w:rPr>
      </w:pPr>
      <w:r w:rsidRPr="005C4AF6">
        <w:rPr>
          <w:rFonts w:ascii="Times New Roman" w:eastAsia="Calibri" w:hAnsi="Times New Roman" w:cs="Times New Roman"/>
          <w:iCs/>
          <w:sz w:val="24"/>
          <w:szCs w:val="24"/>
        </w:rPr>
        <w:t>Wykonawca powinien złożyć ofertę</w:t>
      </w:r>
      <w:r w:rsidR="00706386">
        <w:rPr>
          <w:rFonts w:ascii="Times New Roman" w:eastAsia="Calibri" w:hAnsi="Times New Roman" w:cs="Times New Roman"/>
          <w:iCs/>
          <w:sz w:val="24"/>
          <w:szCs w:val="24"/>
        </w:rPr>
        <w:t xml:space="preserve"> </w:t>
      </w:r>
      <w:r w:rsidRPr="005C4AF6">
        <w:rPr>
          <w:rFonts w:ascii="Times New Roman" w:eastAsia="Calibri" w:hAnsi="Times New Roman" w:cs="Times New Roman"/>
          <w:iCs/>
          <w:sz w:val="24"/>
          <w:szCs w:val="24"/>
        </w:rPr>
        <w:t xml:space="preserve">wraz z wymaganymi dokumentami pod rygorem nieważności w formie elektronicznej lub w postaci elektronicznej opatrzonej kwalifikowanym podpisem elektronicznym, podpisem zaufanym lub podpisem osobistym,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w:t>
      </w:r>
      <w:r w:rsidRPr="005C4AF6">
        <w:rPr>
          <w:rFonts w:ascii="Times New Roman" w:eastAsia="Calibri" w:hAnsi="Times New Roman" w:cs="Times New Roman"/>
          <w:iCs/>
          <w:sz w:val="24"/>
          <w:szCs w:val="24"/>
        </w:rPr>
        <w:lastRenderedPageBreak/>
        <w:t>podpisane dokumenty wraz z</w:t>
      </w:r>
      <w:r w:rsidR="005E66EE" w:rsidRPr="005C4AF6">
        <w:rPr>
          <w:rFonts w:ascii="Times New Roman" w:eastAsia="Calibri" w:hAnsi="Times New Roman" w:cs="Times New Roman"/>
          <w:iCs/>
          <w:sz w:val="24"/>
          <w:szCs w:val="24"/>
        </w:rPr>
        <w:t> </w:t>
      </w:r>
      <w:r w:rsidRPr="005C4AF6">
        <w:rPr>
          <w:rFonts w:ascii="Times New Roman" w:eastAsia="Calibri" w:hAnsi="Times New Roman" w:cs="Times New Roman"/>
          <w:iCs/>
          <w:sz w:val="24"/>
          <w:szCs w:val="24"/>
        </w:rPr>
        <w:t>wygenerowanym plikiem podpisu (typ zewnętrzny) lub</w:t>
      </w:r>
      <w:r w:rsidR="000B5578">
        <w:rPr>
          <w:rFonts w:ascii="Times New Roman" w:eastAsia="Calibri" w:hAnsi="Times New Roman" w:cs="Times New Roman"/>
          <w:iCs/>
          <w:sz w:val="24"/>
          <w:szCs w:val="24"/>
        </w:rPr>
        <w:t> </w:t>
      </w:r>
      <w:r w:rsidRPr="005C4AF6">
        <w:rPr>
          <w:rFonts w:ascii="Times New Roman" w:eastAsia="Calibri" w:hAnsi="Times New Roman" w:cs="Times New Roman"/>
          <w:iCs/>
          <w:sz w:val="24"/>
          <w:szCs w:val="24"/>
        </w:rPr>
        <w:t>dokument z wszytym podpisem (typ wewnętrzny). Oferta, która została złożona bez opatrzenia właściwym podpisem elektronicznym podlega odrzuceniu na podstawi art. 226 ust. 1 pkt 3 ustawy Pzp z uwagi na niezgodność z art. 63 ustawy Pzp.</w:t>
      </w:r>
    </w:p>
    <w:p w14:paraId="36CD738B" w14:textId="3C128C39" w:rsidR="005E66EE" w:rsidRPr="005C4AF6" w:rsidRDefault="003C0AD4" w:rsidP="00476AD7">
      <w:pPr>
        <w:pStyle w:val="Akapitzlist"/>
        <w:numPr>
          <w:ilvl w:val="3"/>
          <w:numId w:val="9"/>
        </w:numPr>
        <w:tabs>
          <w:tab w:val="left" w:pos="284"/>
        </w:tabs>
        <w:spacing w:after="0" w:line="240" w:lineRule="auto"/>
        <w:ind w:left="0" w:firstLine="0"/>
        <w:jc w:val="both"/>
        <w:rPr>
          <w:rFonts w:ascii="Times New Roman" w:eastAsia="Calibri" w:hAnsi="Times New Roman" w:cs="Times New Roman"/>
          <w:iCs/>
          <w:sz w:val="24"/>
          <w:szCs w:val="24"/>
        </w:rPr>
      </w:pPr>
      <w:r w:rsidRPr="005C4AF6">
        <w:rPr>
          <w:rFonts w:ascii="Times New Roman" w:eastAsia="Calibri" w:hAnsi="Times New Roman" w:cs="Times New Roman"/>
          <w:iCs/>
          <w:sz w:val="24"/>
          <w:szCs w:val="24"/>
        </w:rPr>
        <w:t>Wykonawca składa ofertę za pośrednictwem zakładki „Oferty/wnioski”, widocznej w</w:t>
      </w:r>
      <w:r w:rsidR="005E66EE" w:rsidRPr="005C4AF6">
        <w:rPr>
          <w:rFonts w:ascii="Times New Roman" w:eastAsia="Calibri" w:hAnsi="Times New Roman" w:cs="Times New Roman"/>
          <w:iCs/>
          <w:sz w:val="24"/>
          <w:szCs w:val="24"/>
        </w:rPr>
        <w:t> </w:t>
      </w:r>
      <w:r w:rsidRPr="005C4AF6">
        <w:rPr>
          <w:rFonts w:ascii="Times New Roman" w:eastAsia="Calibri" w:hAnsi="Times New Roman" w:cs="Times New Roman"/>
          <w:iCs/>
          <w:sz w:val="24"/>
          <w:szCs w:val="24"/>
        </w:rPr>
        <w:t>podglądzie postępowania po zalogowaniu się na konto Wykonawcy. Po wybraniu przycisku „Złóż ofertę” system prezentuje okno składania oferty umożliwiające przekazanie dokumentów elektronicznych, w którym znajdują się dwa pola drag&amp;drop („przeciągnij” i</w:t>
      </w:r>
      <w:r w:rsidR="005E66EE" w:rsidRPr="005C4AF6">
        <w:rPr>
          <w:rFonts w:ascii="Times New Roman" w:eastAsia="Calibri" w:hAnsi="Times New Roman" w:cs="Times New Roman"/>
          <w:iCs/>
          <w:sz w:val="24"/>
          <w:szCs w:val="24"/>
        </w:rPr>
        <w:t> </w:t>
      </w:r>
      <w:r w:rsidRPr="005C4AF6">
        <w:rPr>
          <w:rFonts w:ascii="Times New Roman" w:eastAsia="Calibri" w:hAnsi="Times New Roman" w:cs="Times New Roman"/>
          <w:iCs/>
          <w:sz w:val="24"/>
          <w:szCs w:val="24"/>
        </w:rPr>
        <w:t>„upuść”) służące do dodawania plików.</w:t>
      </w:r>
    </w:p>
    <w:p w14:paraId="50CAD13D" w14:textId="72E2D026" w:rsidR="005E66EE" w:rsidRPr="005C4AF6" w:rsidRDefault="003C0AD4" w:rsidP="00476AD7">
      <w:pPr>
        <w:pStyle w:val="Akapitzlist"/>
        <w:numPr>
          <w:ilvl w:val="3"/>
          <w:numId w:val="9"/>
        </w:numPr>
        <w:tabs>
          <w:tab w:val="left" w:pos="284"/>
        </w:tabs>
        <w:spacing w:after="0" w:line="240" w:lineRule="auto"/>
        <w:ind w:left="0" w:firstLine="0"/>
        <w:jc w:val="both"/>
        <w:rPr>
          <w:rFonts w:ascii="Times New Roman" w:eastAsia="Calibri" w:hAnsi="Times New Roman" w:cs="Times New Roman"/>
          <w:iCs/>
          <w:sz w:val="24"/>
          <w:szCs w:val="24"/>
        </w:rPr>
      </w:pPr>
      <w:r w:rsidRPr="005C4AF6">
        <w:rPr>
          <w:rFonts w:ascii="Times New Roman" w:eastAsia="Calibri" w:hAnsi="Times New Roman" w:cs="Times New Roman"/>
          <w:iCs/>
          <w:sz w:val="24"/>
          <w:szCs w:val="24"/>
        </w:rPr>
        <w:t>Wykonawca dodaje wybrany z dysku i uprzednio podpisany „Formularz oferty” w</w:t>
      </w:r>
      <w:r w:rsidR="005E66EE" w:rsidRPr="005C4AF6">
        <w:rPr>
          <w:rFonts w:ascii="Times New Roman" w:eastAsia="Calibri" w:hAnsi="Times New Roman" w:cs="Times New Roman"/>
          <w:iCs/>
          <w:sz w:val="24"/>
          <w:szCs w:val="24"/>
        </w:rPr>
        <w:t> </w:t>
      </w:r>
      <w:r w:rsidRPr="005C4AF6">
        <w:rPr>
          <w:rFonts w:ascii="Times New Roman" w:eastAsia="Calibri" w:hAnsi="Times New Roman" w:cs="Times New Roman"/>
          <w:iCs/>
          <w:sz w:val="24"/>
          <w:szCs w:val="24"/>
        </w:rPr>
        <w:t>pierwszym polu („Wypełniony formularz oferty”). W kolejnym polu („Załączniki i inne dokumenty przedstawione w ofercie przez Wykonawcę”) Wykonawca dodaje pozostałe pliki, stanowiące ofertę lub składane wraz z ofertą. W miejscu „Wypełniony formularz oferty” można załączyć tylko jeden plik. System powinien umożliwić dodanie plików w</w:t>
      </w:r>
      <w:r w:rsidR="005E66EE" w:rsidRPr="005C4AF6">
        <w:rPr>
          <w:rFonts w:ascii="Times New Roman" w:eastAsia="Calibri" w:hAnsi="Times New Roman" w:cs="Times New Roman"/>
          <w:iCs/>
          <w:sz w:val="24"/>
          <w:szCs w:val="24"/>
        </w:rPr>
        <w:t> </w:t>
      </w:r>
      <w:r w:rsidRPr="005C4AF6">
        <w:rPr>
          <w:rFonts w:ascii="Times New Roman" w:eastAsia="Calibri" w:hAnsi="Times New Roman" w:cs="Times New Roman"/>
          <w:iCs/>
          <w:sz w:val="24"/>
          <w:szCs w:val="24"/>
        </w:rPr>
        <w:t>wersji skompresowanej. Tak więc możliwe jest dodanie całej oferty w jednym pliku w</w:t>
      </w:r>
      <w:r w:rsidR="005E66EE" w:rsidRPr="005C4AF6">
        <w:rPr>
          <w:rFonts w:ascii="Times New Roman" w:eastAsia="Calibri" w:hAnsi="Times New Roman" w:cs="Times New Roman"/>
          <w:iCs/>
          <w:sz w:val="24"/>
          <w:szCs w:val="24"/>
        </w:rPr>
        <w:t> </w:t>
      </w:r>
      <w:r w:rsidRPr="005C4AF6">
        <w:rPr>
          <w:rFonts w:ascii="Times New Roman" w:eastAsia="Calibri" w:hAnsi="Times New Roman" w:cs="Times New Roman"/>
          <w:iCs/>
          <w:sz w:val="24"/>
          <w:szCs w:val="24"/>
        </w:rPr>
        <w:t>miejscu „Wypełniony formularz oferty”.</w:t>
      </w:r>
    </w:p>
    <w:p w14:paraId="58315C23" w14:textId="01FF98B9" w:rsidR="005E66EE" w:rsidRPr="005C4AF6" w:rsidRDefault="003C0AD4" w:rsidP="00476AD7">
      <w:pPr>
        <w:pStyle w:val="Akapitzlist"/>
        <w:numPr>
          <w:ilvl w:val="3"/>
          <w:numId w:val="9"/>
        </w:numPr>
        <w:tabs>
          <w:tab w:val="left" w:pos="284"/>
        </w:tabs>
        <w:spacing w:after="0" w:line="240" w:lineRule="auto"/>
        <w:ind w:left="0" w:firstLine="0"/>
        <w:jc w:val="both"/>
        <w:rPr>
          <w:rFonts w:ascii="Times New Roman" w:eastAsia="Calibri" w:hAnsi="Times New Roman" w:cs="Times New Roman"/>
          <w:iCs/>
          <w:sz w:val="24"/>
          <w:szCs w:val="24"/>
        </w:rPr>
      </w:pPr>
      <w:r w:rsidRPr="005C4AF6">
        <w:rPr>
          <w:rFonts w:ascii="Times New Roman" w:eastAsia="Calibri" w:hAnsi="Times New Roman" w:cs="Times New Roman"/>
          <w:iCs/>
          <w:sz w:val="24"/>
          <w:szCs w:val="24"/>
        </w:rPr>
        <w:t>Jeżeli wraz z ofertą</w:t>
      </w:r>
      <w:r w:rsidR="00F51533">
        <w:rPr>
          <w:rFonts w:ascii="Times New Roman" w:eastAsia="Calibri" w:hAnsi="Times New Roman" w:cs="Times New Roman"/>
          <w:iCs/>
          <w:sz w:val="24"/>
          <w:szCs w:val="24"/>
        </w:rPr>
        <w:t xml:space="preserve"> </w:t>
      </w:r>
      <w:r w:rsidRPr="005C4AF6">
        <w:rPr>
          <w:rFonts w:ascii="Times New Roman" w:eastAsia="Calibri" w:hAnsi="Times New Roman" w:cs="Times New Roman"/>
          <w:iCs/>
          <w:sz w:val="24"/>
          <w:szCs w:val="24"/>
        </w:rPr>
        <w:t>składane są dokumenty zawierające tajemnicę przedsiębiorstwa wykonawca, w celu utrzymania w poufności tych informacji, przekazuje je w wydzielonym i</w:t>
      </w:r>
      <w:r w:rsidR="00F51533">
        <w:rPr>
          <w:rFonts w:ascii="Times New Roman" w:eastAsia="Calibri" w:hAnsi="Times New Roman" w:cs="Times New Roman"/>
          <w:iCs/>
          <w:sz w:val="24"/>
          <w:szCs w:val="24"/>
        </w:rPr>
        <w:t> </w:t>
      </w:r>
      <w:r w:rsidRPr="005C4AF6">
        <w:rPr>
          <w:rFonts w:ascii="Times New Roman" w:eastAsia="Calibri" w:hAnsi="Times New Roman" w:cs="Times New Roman"/>
          <w:iCs/>
          <w:sz w:val="24"/>
          <w:szCs w:val="24"/>
        </w:rPr>
        <w:t>odpowiednio oznaczonym pliku, wraz z jednoczesnym zaznaczeniem w nazwie pliku „</w:t>
      </w:r>
      <w:r w:rsidRPr="005C4AF6">
        <w:rPr>
          <w:rFonts w:ascii="Times New Roman" w:eastAsia="Calibri" w:hAnsi="Times New Roman" w:cs="Times New Roman"/>
          <w:b/>
          <w:bCs/>
          <w:iCs/>
          <w:sz w:val="24"/>
          <w:szCs w:val="24"/>
        </w:rPr>
        <w:t>Dokument stanowiący tajemnicę przedsiębiorstwa</w:t>
      </w:r>
      <w:r w:rsidRPr="005C4AF6">
        <w:rPr>
          <w:rFonts w:ascii="Times New Roman" w:eastAsia="Calibri" w:hAnsi="Times New Roman" w:cs="Times New Roman"/>
          <w:iCs/>
          <w:sz w:val="24"/>
          <w:szCs w:val="24"/>
        </w:rPr>
        <w:t>”. Zarówno załącznik stanowiący tajemnicę przedsiębiorstwa jak i uzasadnienie zastrzeżenia tajemnicy przedsiębiorstwa należy dodać w polu „Załączniki i inne dokumenty przedstawione w ofercie przez</w:t>
      </w:r>
      <w:r w:rsidR="005E66EE" w:rsidRPr="005C4AF6">
        <w:rPr>
          <w:rFonts w:ascii="Times New Roman" w:eastAsia="Calibri" w:hAnsi="Times New Roman" w:cs="Times New Roman"/>
          <w:iCs/>
          <w:sz w:val="24"/>
          <w:szCs w:val="24"/>
        </w:rPr>
        <w:t> </w:t>
      </w:r>
      <w:r w:rsidRPr="005C4AF6">
        <w:rPr>
          <w:rFonts w:ascii="Times New Roman" w:eastAsia="Calibri" w:hAnsi="Times New Roman" w:cs="Times New Roman"/>
          <w:iCs/>
          <w:sz w:val="24"/>
          <w:szCs w:val="24"/>
        </w:rPr>
        <w:t>Wykonawcę”.</w:t>
      </w:r>
    </w:p>
    <w:p w14:paraId="45E963AF" w14:textId="4DB5CFB7" w:rsidR="005E66EE" w:rsidRPr="005C4AF6" w:rsidRDefault="003C0AD4" w:rsidP="00476AD7">
      <w:pPr>
        <w:pStyle w:val="Akapitzlist"/>
        <w:numPr>
          <w:ilvl w:val="3"/>
          <w:numId w:val="9"/>
        </w:numPr>
        <w:tabs>
          <w:tab w:val="left" w:pos="284"/>
        </w:tabs>
        <w:spacing w:after="0" w:line="240" w:lineRule="auto"/>
        <w:ind w:left="0" w:firstLine="0"/>
        <w:jc w:val="both"/>
        <w:rPr>
          <w:rFonts w:ascii="Times New Roman" w:eastAsia="Calibri" w:hAnsi="Times New Roman" w:cs="Times New Roman"/>
          <w:iCs/>
          <w:sz w:val="24"/>
          <w:szCs w:val="24"/>
        </w:rPr>
      </w:pPr>
      <w:r w:rsidRPr="005C4AF6">
        <w:rPr>
          <w:rFonts w:ascii="Times New Roman" w:eastAsia="Calibri" w:hAnsi="Times New Roman" w:cs="Times New Roman"/>
          <w:iCs/>
          <w:sz w:val="24"/>
          <w:szCs w:val="24"/>
        </w:rPr>
        <w:t>Po wprowadzeniu plików należy wybrać „Wyślij pliki i złóż ofertę”, a następnie potwierdzić, że chce się złożyć ofertę. Proces składania ofert może trwać przez dłuższy czas, w</w:t>
      </w:r>
      <w:r w:rsidR="005E66EE" w:rsidRPr="005C4AF6">
        <w:rPr>
          <w:rFonts w:ascii="Times New Roman" w:eastAsia="Calibri" w:hAnsi="Times New Roman" w:cs="Times New Roman"/>
          <w:iCs/>
          <w:sz w:val="24"/>
          <w:szCs w:val="24"/>
        </w:rPr>
        <w:t> </w:t>
      </w:r>
      <w:r w:rsidRPr="005C4AF6">
        <w:rPr>
          <w:rFonts w:ascii="Times New Roman" w:eastAsia="Calibri" w:hAnsi="Times New Roman" w:cs="Times New Roman"/>
          <w:iCs/>
          <w:sz w:val="24"/>
          <w:szCs w:val="24"/>
        </w:rPr>
        <w:t>zależności od liczby i wielkości składanych dokumentów. System sprawdza, czy złożone pliki są podpisane i automatycznie je szyfruje, jednocześnie informując o tym wykonawcę. W</w:t>
      </w:r>
      <w:r w:rsidR="00F51533">
        <w:rPr>
          <w:rFonts w:ascii="Times New Roman" w:eastAsia="Calibri" w:hAnsi="Times New Roman" w:cs="Times New Roman"/>
          <w:iCs/>
          <w:sz w:val="24"/>
          <w:szCs w:val="24"/>
        </w:rPr>
        <w:t> </w:t>
      </w:r>
      <w:r w:rsidRPr="005C4AF6">
        <w:rPr>
          <w:rFonts w:ascii="Times New Roman" w:eastAsia="Calibri" w:hAnsi="Times New Roman" w:cs="Times New Roman"/>
          <w:iCs/>
          <w:sz w:val="24"/>
          <w:szCs w:val="24"/>
        </w:rPr>
        <w:t>tym czasie nie należy zamykać okna przeglądarki. System pokazuje kolejne etapy przetwarzania dokumentów. Po zakończeniu procesu składania oferty na ekranie pojawi się informacja że proces składania oferty się zakończył i można pobrać dokumenty, potwierdzające złożenie oferty. Można wówczas pobrać Elektroniczne Potwierdzenie Przyjęcia (EPP) i</w:t>
      </w:r>
      <w:r w:rsidR="00F51533">
        <w:rPr>
          <w:rFonts w:ascii="Times New Roman" w:eastAsia="Calibri" w:hAnsi="Times New Roman" w:cs="Times New Roman"/>
          <w:iCs/>
          <w:sz w:val="24"/>
          <w:szCs w:val="24"/>
        </w:rPr>
        <w:t> </w:t>
      </w:r>
      <w:r w:rsidRPr="005C4AF6">
        <w:rPr>
          <w:rFonts w:ascii="Times New Roman" w:eastAsia="Calibri" w:hAnsi="Times New Roman" w:cs="Times New Roman"/>
          <w:iCs/>
          <w:sz w:val="24"/>
          <w:szCs w:val="24"/>
        </w:rPr>
        <w:t>Elektroniczne Potwierdzenie Otrzymania (EPO) z zakładki „Oferty/Wnioski”. Za datę przekazania oferty oraz innych informacji przyjmuje się datę ich przekazania na</w:t>
      </w:r>
      <w:r w:rsidR="005E66EE" w:rsidRPr="005C4AF6">
        <w:rPr>
          <w:rFonts w:ascii="Times New Roman" w:eastAsia="Calibri" w:hAnsi="Times New Roman" w:cs="Times New Roman"/>
          <w:iCs/>
          <w:sz w:val="24"/>
          <w:szCs w:val="24"/>
        </w:rPr>
        <w:t> </w:t>
      </w:r>
      <w:r w:rsidRPr="005C4AF6">
        <w:rPr>
          <w:rFonts w:ascii="Times New Roman" w:eastAsia="Calibri" w:hAnsi="Times New Roman" w:cs="Times New Roman"/>
          <w:iCs/>
          <w:sz w:val="24"/>
          <w:szCs w:val="24"/>
        </w:rPr>
        <w:t>ePUAP/pocztę elektroniczną.</w:t>
      </w:r>
    </w:p>
    <w:p w14:paraId="2C99BA0E" w14:textId="782C7EC7" w:rsidR="005E66EE" w:rsidRPr="005C4AF6" w:rsidRDefault="003C0AD4" w:rsidP="00476AD7">
      <w:pPr>
        <w:pStyle w:val="Akapitzlist"/>
        <w:numPr>
          <w:ilvl w:val="3"/>
          <w:numId w:val="9"/>
        </w:numPr>
        <w:tabs>
          <w:tab w:val="left" w:pos="284"/>
        </w:tabs>
        <w:spacing w:after="0" w:line="240" w:lineRule="auto"/>
        <w:ind w:left="0" w:firstLine="0"/>
        <w:jc w:val="both"/>
        <w:rPr>
          <w:rFonts w:ascii="Times New Roman" w:eastAsia="Calibri" w:hAnsi="Times New Roman" w:cs="Times New Roman"/>
          <w:iCs/>
          <w:sz w:val="24"/>
          <w:szCs w:val="24"/>
        </w:rPr>
      </w:pPr>
      <w:r w:rsidRPr="005C4AF6">
        <w:rPr>
          <w:rFonts w:ascii="Times New Roman" w:eastAsia="Calibri" w:hAnsi="Times New Roman" w:cs="Times New Roman"/>
          <w:iCs/>
          <w:sz w:val="24"/>
          <w:szCs w:val="24"/>
        </w:rPr>
        <w:t>Oferta</w:t>
      </w:r>
      <w:r w:rsidR="00F51533">
        <w:rPr>
          <w:rFonts w:ascii="Times New Roman" w:eastAsia="Calibri" w:hAnsi="Times New Roman" w:cs="Times New Roman"/>
          <w:iCs/>
          <w:sz w:val="24"/>
          <w:szCs w:val="24"/>
        </w:rPr>
        <w:t xml:space="preserve"> </w:t>
      </w:r>
      <w:r w:rsidRPr="005C4AF6">
        <w:rPr>
          <w:rFonts w:ascii="Times New Roman" w:eastAsia="Calibri" w:hAnsi="Times New Roman" w:cs="Times New Roman"/>
          <w:iCs/>
          <w:sz w:val="24"/>
          <w:szCs w:val="24"/>
        </w:rPr>
        <w:t xml:space="preserve">może być złożona tylko do upływu terminu składania ofert. </w:t>
      </w:r>
    </w:p>
    <w:p w14:paraId="434BE335" w14:textId="29CED0BC" w:rsidR="005E66EE" w:rsidRPr="005C4AF6" w:rsidRDefault="003C0AD4" w:rsidP="00476AD7">
      <w:pPr>
        <w:pStyle w:val="Akapitzlist"/>
        <w:numPr>
          <w:ilvl w:val="3"/>
          <w:numId w:val="9"/>
        </w:numPr>
        <w:tabs>
          <w:tab w:val="left" w:pos="284"/>
        </w:tabs>
        <w:spacing w:after="0" w:line="240" w:lineRule="auto"/>
        <w:ind w:left="0" w:firstLine="0"/>
        <w:jc w:val="both"/>
        <w:rPr>
          <w:rFonts w:ascii="Times New Roman" w:eastAsia="Calibri" w:hAnsi="Times New Roman" w:cs="Times New Roman"/>
          <w:iCs/>
          <w:sz w:val="24"/>
          <w:szCs w:val="24"/>
        </w:rPr>
      </w:pPr>
      <w:r w:rsidRPr="005C4AF6">
        <w:rPr>
          <w:rFonts w:ascii="Times New Roman" w:eastAsia="Calibri" w:hAnsi="Times New Roman" w:cs="Times New Roman"/>
          <w:iCs/>
          <w:sz w:val="24"/>
          <w:szCs w:val="24"/>
        </w:rPr>
        <w:t>Wykonawca może przed upływem terminu składania ofert wycofać ofertę. Wykonawca wycofuje ofertę</w:t>
      </w:r>
      <w:r w:rsidR="00260F02">
        <w:rPr>
          <w:rFonts w:ascii="Times New Roman" w:eastAsia="Calibri" w:hAnsi="Times New Roman" w:cs="Times New Roman"/>
          <w:iCs/>
          <w:sz w:val="24"/>
          <w:szCs w:val="24"/>
        </w:rPr>
        <w:t>,</w:t>
      </w:r>
      <w:r w:rsidRPr="005C4AF6">
        <w:rPr>
          <w:rFonts w:ascii="Times New Roman" w:eastAsia="Calibri" w:hAnsi="Times New Roman" w:cs="Times New Roman"/>
          <w:iCs/>
          <w:sz w:val="24"/>
          <w:szCs w:val="24"/>
        </w:rPr>
        <w:t xml:space="preserve"> w zakładce „Oferty/wnioski” używając przycisku „Wycofaj ofertę”. </w:t>
      </w:r>
    </w:p>
    <w:p w14:paraId="155F1DA7" w14:textId="3F565659" w:rsidR="005E66EE" w:rsidRPr="00FB5019" w:rsidRDefault="003C0AD4" w:rsidP="00476AD7">
      <w:pPr>
        <w:pStyle w:val="Akapitzlist"/>
        <w:numPr>
          <w:ilvl w:val="3"/>
          <w:numId w:val="9"/>
        </w:numPr>
        <w:tabs>
          <w:tab w:val="left" w:pos="284"/>
        </w:tabs>
        <w:spacing w:after="0" w:line="240" w:lineRule="auto"/>
        <w:ind w:left="0" w:firstLine="0"/>
        <w:jc w:val="both"/>
        <w:rPr>
          <w:rFonts w:ascii="Times New Roman" w:eastAsia="Calibri" w:hAnsi="Times New Roman" w:cs="Times New Roman"/>
          <w:iCs/>
          <w:sz w:val="24"/>
          <w:szCs w:val="24"/>
        </w:rPr>
      </w:pPr>
      <w:r w:rsidRPr="00FB5019">
        <w:rPr>
          <w:rFonts w:ascii="Times New Roman" w:eastAsia="Calibri" w:hAnsi="Times New Roman" w:cs="Times New Roman"/>
          <w:iCs/>
          <w:sz w:val="24"/>
          <w:szCs w:val="24"/>
        </w:rPr>
        <w:t xml:space="preserve">Zamawiający </w:t>
      </w:r>
      <w:r w:rsidRPr="00FB5019">
        <w:rPr>
          <w:rFonts w:ascii="Times New Roman" w:eastAsia="Calibri" w:hAnsi="Times New Roman" w:cs="Times New Roman"/>
          <w:b/>
          <w:bCs/>
          <w:iCs/>
          <w:sz w:val="24"/>
          <w:szCs w:val="24"/>
        </w:rPr>
        <w:t>nie wymaga i nie dopuszcza</w:t>
      </w:r>
      <w:r w:rsidRPr="00FB5019">
        <w:rPr>
          <w:rFonts w:ascii="Times New Roman" w:eastAsia="Calibri" w:hAnsi="Times New Roman" w:cs="Times New Roman"/>
          <w:iCs/>
          <w:sz w:val="24"/>
          <w:szCs w:val="24"/>
        </w:rPr>
        <w:t xml:space="preserve"> składania ofert wariantowych. </w:t>
      </w:r>
    </w:p>
    <w:p w14:paraId="0AD12372" w14:textId="7900D725" w:rsidR="005E66EE" w:rsidRPr="005C4AF6" w:rsidRDefault="003C0AD4" w:rsidP="00476AD7">
      <w:pPr>
        <w:pStyle w:val="Akapitzlist"/>
        <w:numPr>
          <w:ilvl w:val="3"/>
          <w:numId w:val="9"/>
        </w:numPr>
        <w:tabs>
          <w:tab w:val="left" w:pos="284"/>
        </w:tabs>
        <w:spacing w:after="0" w:line="240" w:lineRule="auto"/>
        <w:ind w:left="0" w:firstLine="0"/>
        <w:jc w:val="both"/>
        <w:rPr>
          <w:rFonts w:ascii="Times New Roman" w:eastAsia="Calibri" w:hAnsi="Times New Roman" w:cs="Times New Roman"/>
          <w:iCs/>
          <w:sz w:val="24"/>
          <w:szCs w:val="24"/>
        </w:rPr>
      </w:pPr>
      <w:r w:rsidRPr="005C4AF6">
        <w:rPr>
          <w:rFonts w:ascii="Times New Roman" w:eastAsia="Calibri" w:hAnsi="Times New Roman" w:cs="Times New Roman"/>
          <w:iCs/>
          <w:sz w:val="24"/>
          <w:szCs w:val="24"/>
        </w:rPr>
        <w:t>Wykonawca składa ofertę</w:t>
      </w:r>
      <w:r w:rsidR="00F51533">
        <w:rPr>
          <w:rFonts w:ascii="Times New Roman" w:eastAsia="Calibri" w:hAnsi="Times New Roman" w:cs="Times New Roman"/>
          <w:iCs/>
          <w:sz w:val="24"/>
          <w:szCs w:val="24"/>
        </w:rPr>
        <w:t xml:space="preserve"> </w:t>
      </w:r>
      <w:r w:rsidRPr="005C4AF6">
        <w:rPr>
          <w:rFonts w:ascii="Times New Roman" w:eastAsia="Calibri" w:hAnsi="Times New Roman" w:cs="Times New Roman"/>
          <w:iCs/>
          <w:sz w:val="24"/>
          <w:szCs w:val="24"/>
        </w:rPr>
        <w:t>odpowiadającą wymogom określonym w SWZ.</w:t>
      </w:r>
    </w:p>
    <w:p w14:paraId="35A59689" w14:textId="3A693655" w:rsidR="005E66EE" w:rsidRPr="005C4AF6" w:rsidRDefault="003C0AD4" w:rsidP="00476AD7">
      <w:pPr>
        <w:pStyle w:val="Akapitzlist"/>
        <w:numPr>
          <w:ilvl w:val="3"/>
          <w:numId w:val="9"/>
        </w:numPr>
        <w:tabs>
          <w:tab w:val="left" w:pos="284"/>
        </w:tabs>
        <w:spacing w:after="0" w:line="240" w:lineRule="auto"/>
        <w:ind w:left="0" w:firstLine="0"/>
        <w:jc w:val="both"/>
        <w:rPr>
          <w:rFonts w:ascii="Times New Roman" w:eastAsia="Calibri" w:hAnsi="Times New Roman" w:cs="Times New Roman"/>
          <w:iCs/>
          <w:sz w:val="24"/>
          <w:szCs w:val="24"/>
        </w:rPr>
      </w:pPr>
      <w:r w:rsidRPr="005C4AF6">
        <w:rPr>
          <w:rFonts w:ascii="Times New Roman" w:eastAsia="Calibri" w:hAnsi="Times New Roman" w:cs="Times New Roman"/>
          <w:iCs/>
          <w:sz w:val="24"/>
          <w:szCs w:val="24"/>
        </w:rPr>
        <w:t>Ofertę</w:t>
      </w:r>
      <w:r w:rsidR="00F51533">
        <w:rPr>
          <w:rFonts w:ascii="Times New Roman" w:eastAsia="Calibri" w:hAnsi="Times New Roman" w:cs="Times New Roman"/>
          <w:iCs/>
          <w:sz w:val="24"/>
          <w:szCs w:val="24"/>
        </w:rPr>
        <w:t xml:space="preserve"> </w:t>
      </w:r>
      <w:r w:rsidRPr="005C4AF6">
        <w:rPr>
          <w:rFonts w:ascii="Times New Roman" w:eastAsia="Calibri" w:hAnsi="Times New Roman" w:cs="Times New Roman"/>
          <w:iCs/>
          <w:sz w:val="24"/>
          <w:szCs w:val="24"/>
        </w:rPr>
        <w:t>należy sporządzić w języku polskim.</w:t>
      </w:r>
    </w:p>
    <w:p w14:paraId="44E7E6FB" w14:textId="77777777" w:rsidR="005E66EE" w:rsidRPr="005C4AF6" w:rsidRDefault="003C0AD4" w:rsidP="00476AD7">
      <w:pPr>
        <w:pStyle w:val="Akapitzlist"/>
        <w:numPr>
          <w:ilvl w:val="3"/>
          <w:numId w:val="9"/>
        </w:numPr>
        <w:tabs>
          <w:tab w:val="left" w:pos="284"/>
        </w:tabs>
        <w:spacing w:after="0" w:line="240" w:lineRule="auto"/>
        <w:ind w:left="0" w:firstLine="0"/>
        <w:jc w:val="both"/>
        <w:rPr>
          <w:rFonts w:ascii="Times New Roman" w:eastAsia="Calibri" w:hAnsi="Times New Roman" w:cs="Times New Roman"/>
          <w:iCs/>
          <w:sz w:val="24"/>
          <w:szCs w:val="24"/>
        </w:rPr>
      </w:pPr>
      <w:r w:rsidRPr="005C4AF6">
        <w:rPr>
          <w:rFonts w:ascii="Times New Roman" w:eastAsia="Calibri" w:hAnsi="Times New Roman" w:cs="Times New Roman"/>
          <w:iCs/>
          <w:sz w:val="24"/>
          <w:szCs w:val="24"/>
        </w:rPr>
        <w:t xml:space="preserve">Podmiotowe środki dowodowe, przedmiotowe środki dowodowe oraz inne dokumenty lub oświadczenia, sporządzone w języku obcym Wykonawca przekazuje Zamawiającemu wraz z tłumaczeniem na język polski. </w:t>
      </w:r>
    </w:p>
    <w:p w14:paraId="76A34A25" w14:textId="77777777" w:rsidR="005E66EE" w:rsidRPr="005C4AF6" w:rsidRDefault="003C0AD4" w:rsidP="00476AD7">
      <w:pPr>
        <w:pStyle w:val="Akapitzlist"/>
        <w:numPr>
          <w:ilvl w:val="3"/>
          <w:numId w:val="9"/>
        </w:numPr>
        <w:tabs>
          <w:tab w:val="left" w:pos="284"/>
        </w:tabs>
        <w:spacing w:after="0" w:line="240" w:lineRule="auto"/>
        <w:ind w:left="0" w:firstLine="0"/>
        <w:jc w:val="both"/>
        <w:rPr>
          <w:rFonts w:ascii="Times New Roman" w:eastAsia="Calibri" w:hAnsi="Times New Roman" w:cs="Times New Roman"/>
          <w:iCs/>
          <w:sz w:val="24"/>
          <w:szCs w:val="24"/>
        </w:rPr>
      </w:pPr>
      <w:r w:rsidRPr="005C4AF6">
        <w:rPr>
          <w:rFonts w:ascii="Times New Roman" w:eastAsia="Calibri" w:hAnsi="Times New Roman" w:cs="Times New Roman"/>
          <w:iCs/>
          <w:sz w:val="24"/>
          <w:szCs w:val="24"/>
        </w:rPr>
        <w:t>Wykonawca składając podpis musi zadbać o poprawność działania własnego oprogramowania do podpisu oraz o aktualność certyfikatu podpisu.</w:t>
      </w:r>
    </w:p>
    <w:p w14:paraId="325B1E32" w14:textId="5195B08F" w:rsidR="00842105" w:rsidRPr="005C4AF6" w:rsidRDefault="00842105" w:rsidP="00476AD7">
      <w:pPr>
        <w:pStyle w:val="Akapitzlist"/>
        <w:numPr>
          <w:ilvl w:val="3"/>
          <w:numId w:val="9"/>
        </w:numPr>
        <w:tabs>
          <w:tab w:val="left" w:pos="284"/>
        </w:tabs>
        <w:spacing w:after="0" w:line="240" w:lineRule="auto"/>
        <w:ind w:left="0" w:firstLine="0"/>
        <w:jc w:val="both"/>
        <w:rPr>
          <w:rFonts w:ascii="Times New Roman" w:eastAsia="Calibri" w:hAnsi="Times New Roman" w:cs="Times New Roman"/>
          <w:iCs/>
          <w:sz w:val="24"/>
          <w:szCs w:val="24"/>
        </w:rPr>
      </w:pPr>
      <w:r w:rsidRPr="005C4AF6">
        <w:rPr>
          <w:rFonts w:ascii="Times New Roman" w:eastAsia="Times New Roman" w:hAnsi="Times New Roman" w:cs="Times New Roman"/>
          <w:b/>
          <w:bCs/>
          <w:sz w:val="24"/>
          <w:szCs w:val="24"/>
          <w:lang w:eastAsia="pl-PL"/>
        </w:rPr>
        <w:t>Ofertę stanowią następujące dokumenty:</w:t>
      </w:r>
    </w:p>
    <w:p w14:paraId="0146908F" w14:textId="77777777" w:rsidR="00F43B5F" w:rsidRPr="00813D34" w:rsidRDefault="00F43B5F" w:rsidP="00476AD7">
      <w:pPr>
        <w:pStyle w:val="Akapitzlist"/>
        <w:numPr>
          <w:ilvl w:val="0"/>
          <w:numId w:val="29"/>
        </w:numPr>
        <w:spacing w:after="0"/>
        <w:ind w:left="0" w:hanging="11"/>
        <w:jc w:val="both"/>
        <w:rPr>
          <w:rFonts w:ascii="Times New Roman" w:eastAsia="Times New Roman" w:hAnsi="Times New Roman" w:cs="Times New Roman"/>
          <w:sz w:val="24"/>
          <w:szCs w:val="24"/>
          <w:lang w:eastAsia="pl-PL"/>
        </w:rPr>
      </w:pPr>
      <w:r w:rsidRPr="00813D34">
        <w:rPr>
          <w:rFonts w:ascii="Times New Roman" w:eastAsia="Times New Roman" w:hAnsi="Times New Roman" w:cs="Times New Roman"/>
          <w:sz w:val="24"/>
          <w:szCs w:val="24"/>
          <w:lang w:eastAsia="pl-PL"/>
        </w:rPr>
        <w:t>formularz ofertowy stanowiący załącznik nr 2 do SWZ,</w:t>
      </w:r>
    </w:p>
    <w:p w14:paraId="0B247613" w14:textId="77777777" w:rsidR="00F43B5F" w:rsidRPr="00813D34" w:rsidRDefault="00F43B5F" w:rsidP="00476AD7">
      <w:pPr>
        <w:pStyle w:val="Akapitzlist"/>
        <w:numPr>
          <w:ilvl w:val="0"/>
          <w:numId w:val="29"/>
        </w:numPr>
        <w:spacing w:after="0" w:line="240" w:lineRule="auto"/>
        <w:ind w:left="0" w:hanging="11"/>
        <w:jc w:val="both"/>
        <w:rPr>
          <w:rFonts w:ascii="Times New Roman" w:eastAsia="Times New Roman" w:hAnsi="Times New Roman" w:cs="Times New Roman"/>
          <w:sz w:val="24"/>
          <w:szCs w:val="24"/>
          <w:lang w:eastAsia="pl-PL"/>
        </w:rPr>
      </w:pPr>
      <w:r w:rsidRPr="00813D34">
        <w:rPr>
          <w:rFonts w:ascii="Times New Roman" w:eastAsia="Times New Roman" w:hAnsi="Times New Roman" w:cs="Times New Roman"/>
          <w:sz w:val="24"/>
          <w:szCs w:val="24"/>
          <w:lang w:eastAsia="pl-PL"/>
        </w:rPr>
        <w:t>formularz cenowy stanowiący załącznik nr 3 do SWZ,</w:t>
      </w:r>
    </w:p>
    <w:p w14:paraId="631E6E04" w14:textId="77777777" w:rsidR="00F43B5F" w:rsidRDefault="00F43B5F" w:rsidP="00476AD7">
      <w:pPr>
        <w:pStyle w:val="Akapitzlist"/>
        <w:numPr>
          <w:ilvl w:val="0"/>
          <w:numId w:val="29"/>
        </w:numPr>
        <w:spacing w:after="0" w:line="240" w:lineRule="auto"/>
        <w:ind w:left="0" w:hanging="11"/>
        <w:jc w:val="both"/>
        <w:rPr>
          <w:rFonts w:ascii="Times New Roman" w:eastAsia="Times New Roman" w:hAnsi="Times New Roman" w:cs="Times New Roman"/>
          <w:sz w:val="24"/>
          <w:szCs w:val="24"/>
          <w:lang w:eastAsia="pl-PL"/>
        </w:rPr>
      </w:pPr>
      <w:r w:rsidRPr="00F43B5F">
        <w:rPr>
          <w:rFonts w:ascii="Times New Roman" w:eastAsia="Times New Roman" w:hAnsi="Times New Roman" w:cs="Times New Roman"/>
          <w:sz w:val="24"/>
          <w:szCs w:val="24"/>
          <w:lang w:eastAsia="pl-PL"/>
        </w:rPr>
        <w:t>oświadczenie o niepodleganiu wykluczeniu, spełnianiu warunków udziału w postępowaniu w zakresie wskazanym przez Zamawiającego, zgodnie z art. 125 ust. 1 ustawy Pzp, według wzoru stanowiącego załącznik nr 5 do SWZ.</w:t>
      </w:r>
    </w:p>
    <w:p w14:paraId="5339D184" w14:textId="216F8D43" w:rsidR="004538FA" w:rsidRPr="00F43B5F" w:rsidRDefault="004538FA" w:rsidP="00476AD7">
      <w:pPr>
        <w:pStyle w:val="Akapitzlist"/>
        <w:numPr>
          <w:ilvl w:val="0"/>
          <w:numId w:val="29"/>
        </w:numPr>
        <w:spacing w:after="0" w:line="240" w:lineRule="auto"/>
        <w:ind w:left="0" w:hanging="11"/>
        <w:jc w:val="both"/>
        <w:rPr>
          <w:rFonts w:ascii="Times New Roman" w:eastAsia="Times New Roman" w:hAnsi="Times New Roman" w:cs="Times New Roman"/>
          <w:sz w:val="24"/>
          <w:szCs w:val="24"/>
          <w:lang w:eastAsia="pl-PL"/>
        </w:rPr>
      </w:pPr>
      <w:r w:rsidRPr="00F43B5F">
        <w:rPr>
          <w:rFonts w:ascii="Times New Roman" w:eastAsia="Times New Roman" w:hAnsi="Times New Roman" w:cs="Times New Roman"/>
          <w:b/>
          <w:bCs/>
          <w:sz w:val="24"/>
          <w:szCs w:val="24"/>
          <w:lang w:eastAsia="pl-PL"/>
        </w:rPr>
        <w:lastRenderedPageBreak/>
        <w:t>pozostałe dokumenty – jeśli dotyczy, składane wraz z ofertą:</w:t>
      </w:r>
    </w:p>
    <w:p w14:paraId="6C27A6FE" w14:textId="1BBCE7B0" w:rsidR="004538FA" w:rsidRPr="00C87295" w:rsidRDefault="004538FA" w:rsidP="00C87295">
      <w:pPr>
        <w:pStyle w:val="Akapitzlist"/>
        <w:numPr>
          <w:ilvl w:val="0"/>
          <w:numId w:val="32"/>
        </w:numPr>
        <w:spacing w:after="0" w:line="240" w:lineRule="auto"/>
        <w:ind w:left="0" w:firstLine="0"/>
        <w:jc w:val="both"/>
        <w:rPr>
          <w:rFonts w:ascii="Times New Roman" w:eastAsia="Times New Roman" w:hAnsi="Times New Roman" w:cs="Times New Roman"/>
          <w:sz w:val="24"/>
          <w:szCs w:val="24"/>
          <w:lang w:eastAsia="pl-PL"/>
        </w:rPr>
      </w:pPr>
      <w:bookmarkStart w:id="8" w:name="_Hlk74045667"/>
      <w:r w:rsidRPr="00C87295">
        <w:rPr>
          <w:rFonts w:ascii="Times New Roman" w:eastAsia="Times New Roman" w:hAnsi="Times New Roman" w:cs="Times New Roman"/>
          <w:sz w:val="24"/>
          <w:szCs w:val="24"/>
          <w:lang w:eastAsia="pl-PL"/>
        </w:rPr>
        <w:t>w przypadku wspóln</w:t>
      </w:r>
      <w:r w:rsidR="00FB5019" w:rsidRPr="00C87295">
        <w:rPr>
          <w:rFonts w:ascii="Times New Roman" w:eastAsia="Times New Roman" w:hAnsi="Times New Roman" w:cs="Times New Roman"/>
          <w:sz w:val="24"/>
          <w:szCs w:val="24"/>
          <w:lang w:eastAsia="pl-PL"/>
        </w:rPr>
        <w:t>ego ubiegania się o zamówienie</w:t>
      </w:r>
      <w:r w:rsidR="00452603" w:rsidRPr="00C87295">
        <w:rPr>
          <w:rFonts w:ascii="Times New Roman" w:eastAsia="Times New Roman" w:hAnsi="Times New Roman" w:cs="Times New Roman"/>
          <w:sz w:val="24"/>
          <w:szCs w:val="24"/>
          <w:lang w:eastAsia="pl-PL"/>
        </w:rPr>
        <w:t xml:space="preserve"> </w:t>
      </w:r>
      <w:r w:rsidRPr="00C87295">
        <w:rPr>
          <w:rFonts w:ascii="Times New Roman" w:eastAsia="Times New Roman" w:hAnsi="Times New Roman" w:cs="Times New Roman"/>
          <w:sz w:val="24"/>
          <w:szCs w:val="24"/>
          <w:lang w:eastAsia="pl-PL"/>
        </w:rPr>
        <w:t>przez Wykonawców (np. członkowie konsorcjum, wspólnicy spółki cywilnej) oświadczenie o</w:t>
      </w:r>
      <w:r w:rsidR="00452603" w:rsidRPr="00C87295">
        <w:rPr>
          <w:rFonts w:ascii="Times New Roman" w:eastAsia="Times New Roman" w:hAnsi="Times New Roman" w:cs="Times New Roman"/>
          <w:sz w:val="24"/>
          <w:szCs w:val="24"/>
          <w:lang w:eastAsia="pl-PL"/>
        </w:rPr>
        <w:t> </w:t>
      </w:r>
      <w:r w:rsidRPr="00C87295">
        <w:rPr>
          <w:rFonts w:ascii="Times New Roman" w:eastAsia="Times New Roman" w:hAnsi="Times New Roman" w:cs="Times New Roman"/>
          <w:sz w:val="24"/>
          <w:szCs w:val="24"/>
          <w:lang w:eastAsia="pl-PL"/>
        </w:rPr>
        <w:t>niepodleganiu wykluczeniu z art. 125 ust. 1 ustawy Pzp, składa każdy z Wykonawców wspólnie ubiegających się o zamówienie. Oświadczeni</w:t>
      </w:r>
      <w:r w:rsidR="00AB4844" w:rsidRPr="00C87295">
        <w:rPr>
          <w:rFonts w:ascii="Times New Roman" w:eastAsia="Times New Roman" w:hAnsi="Times New Roman" w:cs="Times New Roman"/>
          <w:sz w:val="24"/>
          <w:szCs w:val="24"/>
          <w:lang w:eastAsia="pl-PL"/>
        </w:rPr>
        <w:t>e</w:t>
      </w:r>
      <w:r w:rsidRPr="00C87295">
        <w:rPr>
          <w:rFonts w:ascii="Times New Roman" w:eastAsia="Times New Roman" w:hAnsi="Times New Roman" w:cs="Times New Roman"/>
          <w:sz w:val="24"/>
          <w:szCs w:val="24"/>
          <w:lang w:eastAsia="pl-PL"/>
        </w:rPr>
        <w:t xml:space="preserve"> t</w:t>
      </w:r>
      <w:r w:rsidR="00AB4844" w:rsidRPr="00C87295">
        <w:rPr>
          <w:rFonts w:ascii="Times New Roman" w:eastAsia="Times New Roman" w:hAnsi="Times New Roman" w:cs="Times New Roman"/>
          <w:sz w:val="24"/>
          <w:szCs w:val="24"/>
          <w:lang w:eastAsia="pl-PL"/>
        </w:rPr>
        <w:t>o</w:t>
      </w:r>
      <w:r w:rsidRPr="00C87295">
        <w:rPr>
          <w:rFonts w:ascii="Times New Roman" w:eastAsia="Times New Roman" w:hAnsi="Times New Roman" w:cs="Times New Roman"/>
          <w:sz w:val="24"/>
          <w:szCs w:val="24"/>
          <w:lang w:eastAsia="pl-PL"/>
        </w:rPr>
        <w:t xml:space="preserve"> </w:t>
      </w:r>
      <w:r w:rsidR="00AB4844" w:rsidRPr="00C87295">
        <w:rPr>
          <w:rFonts w:ascii="Times New Roman" w:eastAsia="Times New Roman" w:hAnsi="Times New Roman" w:cs="Times New Roman"/>
          <w:sz w:val="24"/>
          <w:szCs w:val="24"/>
          <w:lang w:eastAsia="pl-PL"/>
        </w:rPr>
        <w:t>po</w:t>
      </w:r>
      <w:r w:rsidRPr="00C87295">
        <w:rPr>
          <w:rFonts w:ascii="Times New Roman" w:eastAsia="Times New Roman" w:hAnsi="Times New Roman" w:cs="Times New Roman"/>
          <w:sz w:val="24"/>
          <w:szCs w:val="24"/>
          <w:lang w:eastAsia="pl-PL"/>
        </w:rPr>
        <w:t>winn</w:t>
      </w:r>
      <w:r w:rsidR="00AB4844" w:rsidRPr="00C87295">
        <w:rPr>
          <w:rFonts w:ascii="Times New Roman" w:eastAsia="Times New Roman" w:hAnsi="Times New Roman" w:cs="Times New Roman"/>
          <w:sz w:val="24"/>
          <w:szCs w:val="24"/>
          <w:lang w:eastAsia="pl-PL"/>
        </w:rPr>
        <w:t>o</w:t>
      </w:r>
      <w:r w:rsidRPr="00C87295">
        <w:rPr>
          <w:rFonts w:ascii="Times New Roman" w:eastAsia="Times New Roman" w:hAnsi="Times New Roman" w:cs="Times New Roman"/>
          <w:sz w:val="24"/>
          <w:szCs w:val="24"/>
          <w:lang w:eastAsia="pl-PL"/>
        </w:rPr>
        <w:t xml:space="preserve"> potwierdzać brak podstaw do wykluczenia</w:t>
      </w:r>
      <w:bookmarkEnd w:id="8"/>
      <w:r w:rsidRPr="00C87295">
        <w:rPr>
          <w:rFonts w:ascii="Times New Roman" w:eastAsia="Times New Roman" w:hAnsi="Times New Roman" w:cs="Times New Roman"/>
          <w:sz w:val="24"/>
          <w:szCs w:val="24"/>
          <w:lang w:eastAsia="pl-PL"/>
        </w:rPr>
        <w:t>,</w:t>
      </w:r>
    </w:p>
    <w:p w14:paraId="090E9CEA" w14:textId="36B61041" w:rsidR="00C87295" w:rsidRPr="00C87295" w:rsidRDefault="00C87295" w:rsidP="00C87295">
      <w:pPr>
        <w:pStyle w:val="Akapitzlist"/>
        <w:numPr>
          <w:ilvl w:val="0"/>
          <w:numId w:val="32"/>
        </w:numPr>
        <w:spacing w:after="0" w:line="240" w:lineRule="auto"/>
        <w:ind w:left="0" w:firstLine="0"/>
        <w:jc w:val="both"/>
        <w:rPr>
          <w:rFonts w:ascii="Times New Roman" w:eastAsia="Times New Roman" w:hAnsi="Times New Roman" w:cs="Times New Roman"/>
          <w:sz w:val="24"/>
          <w:szCs w:val="24"/>
          <w:lang w:eastAsia="pl-PL"/>
        </w:rPr>
      </w:pPr>
      <w:r w:rsidRPr="00C87295">
        <w:rPr>
          <w:rFonts w:ascii="Times New Roman" w:eastAsia="Times New Roman" w:hAnsi="Times New Roman"/>
          <w:sz w:val="24"/>
          <w:szCs w:val="24"/>
          <w:lang w:eastAsia="pl-PL"/>
        </w:rPr>
        <w:t>oświadczenie z art. 125 ust. 1 ustawy Pzp dla podwykonawców, wskazanych w ofercie, według wzoru stanowiącego załącznik nr 8 do SWZ,</w:t>
      </w:r>
    </w:p>
    <w:p w14:paraId="391EAEEE" w14:textId="61D6405C" w:rsidR="004538FA" w:rsidRPr="00C87295" w:rsidRDefault="004538FA" w:rsidP="00C87295">
      <w:pPr>
        <w:pStyle w:val="Akapitzlist"/>
        <w:numPr>
          <w:ilvl w:val="0"/>
          <w:numId w:val="32"/>
        </w:numPr>
        <w:spacing w:after="0" w:line="240" w:lineRule="auto"/>
        <w:ind w:left="0" w:firstLine="0"/>
        <w:jc w:val="both"/>
        <w:rPr>
          <w:rFonts w:ascii="Times New Roman" w:eastAsia="Times New Roman" w:hAnsi="Times New Roman" w:cs="Times New Roman"/>
          <w:sz w:val="24"/>
          <w:szCs w:val="24"/>
          <w:lang w:eastAsia="pl-PL"/>
        </w:rPr>
      </w:pPr>
      <w:r w:rsidRPr="00C87295">
        <w:rPr>
          <w:rFonts w:ascii="Times New Roman" w:eastAsia="Times New Roman" w:hAnsi="Times New Roman" w:cs="Times New Roman"/>
          <w:sz w:val="24"/>
          <w:szCs w:val="24"/>
          <w:lang w:eastAsia="pl-PL"/>
        </w:rPr>
        <w:t>dokument potwierdzający uprawnienie do reprezentacji Wykonawcy (np. odpis z właściwego rejestru lub z Centralnej Ewidencji i Informacji o</w:t>
      </w:r>
      <w:r w:rsidR="00452603" w:rsidRPr="00C87295">
        <w:rPr>
          <w:rFonts w:ascii="Times New Roman" w:eastAsia="Times New Roman" w:hAnsi="Times New Roman" w:cs="Times New Roman"/>
          <w:sz w:val="24"/>
          <w:szCs w:val="24"/>
          <w:lang w:eastAsia="pl-PL"/>
        </w:rPr>
        <w:t> </w:t>
      </w:r>
      <w:r w:rsidRPr="00C87295">
        <w:rPr>
          <w:rFonts w:ascii="Times New Roman" w:eastAsia="Times New Roman" w:hAnsi="Times New Roman" w:cs="Times New Roman"/>
          <w:sz w:val="24"/>
          <w:szCs w:val="24"/>
          <w:lang w:eastAsia="pl-PL"/>
        </w:rPr>
        <w:t>Działalności) lub pełnomocnictwo do reprezentowania Wykonawcy w postępowaniu albo do reprezentowania i zawarcia umowy w postępowaniu, jeżeli osoba reprezentująca Wykonawcę w postępowaniu o udzielenie zamówienia nie jest wskazana jako upoważniona do jego reprezentacji we właściwym rejestrze lub Centralnej Ewidencji i Informacji o Działalności Gospodarczej,</w:t>
      </w:r>
    </w:p>
    <w:p w14:paraId="6929B581" w14:textId="340AF85B" w:rsidR="004538FA" w:rsidRPr="00C87295" w:rsidRDefault="004538FA" w:rsidP="00C87295">
      <w:pPr>
        <w:pStyle w:val="Akapitzlist"/>
        <w:numPr>
          <w:ilvl w:val="0"/>
          <w:numId w:val="32"/>
        </w:numPr>
        <w:spacing w:after="0" w:line="240" w:lineRule="auto"/>
        <w:ind w:left="0" w:firstLine="0"/>
        <w:jc w:val="both"/>
        <w:rPr>
          <w:rFonts w:ascii="Times New Roman" w:eastAsia="Times New Roman" w:hAnsi="Times New Roman" w:cs="Times New Roman"/>
          <w:sz w:val="24"/>
          <w:szCs w:val="24"/>
          <w:lang w:eastAsia="pl-PL"/>
        </w:rPr>
      </w:pPr>
      <w:r w:rsidRPr="00C87295">
        <w:rPr>
          <w:rFonts w:ascii="Times New Roman" w:eastAsia="Times New Roman" w:hAnsi="Times New Roman" w:cs="Times New Roman"/>
          <w:sz w:val="24"/>
          <w:szCs w:val="24"/>
          <w:lang w:eastAsia="pl-PL"/>
        </w:rPr>
        <w:t>w przypadku wspólnego ubiegania się o zamówienie przez Wykonawców (np. członkowie konsorcjum, wspólnicy spółki cywilnej)</w:t>
      </w:r>
      <w:r w:rsidR="00FB5019" w:rsidRPr="00C87295">
        <w:rPr>
          <w:rFonts w:ascii="Times New Roman" w:eastAsia="Times New Roman" w:hAnsi="Times New Roman" w:cs="Times New Roman"/>
          <w:sz w:val="24"/>
          <w:szCs w:val="24"/>
          <w:lang w:eastAsia="pl-PL"/>
        </w:rPr>
        <w:t xml:space="preserve"> </w:t>
      </w:r>
      <w:r w:rsidRPr="00C87295">
        <w:rPr>
          <w:rFonts w:ascii="Times New Roman" w:eastAsia="Times New Roman" w:hAnsi="Times New Roman" w:cs="Times New Roman"/>
          <w:sz w:val="24"/>
          <w:szCs w:val="24"/>
          <w:lang w:eastAsia="pl-PL"/>
        </w:rPr>
        <w:t>– pełnomocnictwo do reprezentowania ich w postępowaniu o udzielenie zamówienia albo reprezentowania w postępowaniu i zawarcia umowy w sprawie zamówienia publicznego, zgodnie z art. 58 ust. 2 ustawy Pzp.</w:t>
      </w:r>
    </w:p>
    <w:p w14:paraId="0024F5ED" w14:textId="1A06DE5E" w:rsidR="004538FA" w:rsidRPr="00C87295" w:rsidRDefault="004538FA" w:rsidP="00C87295">
      <w:pPr>
        <w:pStyle w:val="Akapitzlist"/>
        <w:numPr>
          <w:ilvl w:val="0"/>
          <w:numId w:val="32"/>
        </w:numPr>
        <w:spacing w:after="0" w:line="240" w:lineRule="auto"/>
        <w:ind w:left="0" w:firstLine="0"/>
        <w:jc w:val="both"/>
        <w:rPr>
          <w:rFonts w:ascii="Times New Roman" w:eastAsia="Times New Roman" w:hAnsi="Times New Roman" w:cs="Times New Roman"/>
          <w:sz w:val="24"/>
          <w:szCs w:val="24"/>
          <w:lang w:eastAsia="pl-PL"/>
        </w:rPr>
      </w:pPr>
      <w:r w:rsidRPr="00C87295">
        <w:rPr>
          <w:rFonts w:ascii="Times New Roman" w:eastAsia="Times New Roman" w:hAnsi="Times New Roman" w:cs="Times New Roman"/>
          <w:sz w:val="24"/>
          <w:szCs w:val="24"/>
          <w:lang w:eastAsia="pl-PL"/>
        </w:rPr>
        <w:t xml:space="preserve">w przypadku wspólnego ubiegania się o zamówienie przez Wykonawców (np. członkowie konsorcjum, wspólnicy spółki cywilnej) oświadczenie, o którym mowa w art. 117 ust. 4 ustawy Pzp, z którego wynika, które </w:t>
      </w:r>
      <w:r w:rsidR="00F51533" w:rsidRPr="00C87295">
        <w:rPr>
          <w:rFonts w:ascii="Times New Roman" w:eastAsia="Times New Roman" w:hAnsi="Times New Roman" w:cs="Times New Roman"/>
          <w:sz w:val="24"/>
          <w:szCs w:val="24"/>
          <w:lang w:eastAsia="pl-PL"/>
        </w:rPr>
        <w:t xml:space="preserve">dostawy </w:t>
      </w:r>
      <w:r w:rsidRPr="00C87295">
        <w:rPr>
          <w:rFonts w:ascii="Times New Roman" w:eastAsia="Times New Roman" w:hAnsi="Times New Roman" w:cs="Times New Roman"/>
          <w:sz w:val="24"/>
          <w:szCs w:val="24"/>
          <w:lang w:eastAsia="pl-PL"/>
        </w:rPr>
        <w:t xml:space="preserve">wykonają poszczególni Wykonawcy, według wzoru stanowiącego załącznik nr </w:t>
      </w:r>
      <w:r w:rsidR="00F43B5F" w:rsidRPr="00C87295">
        <w:rPr>
          <w:rFonts w:ascii="Times New Roman" w:eastAsia="Times New Roman" w:hAnsi="Times New Roman" w:cs="Times New Roman"/>
          <w:sz w:val="24"/>
          <w:szCs w:val="24"/>
          <w:lang w:eastAsia="pl-PL"/>
        </w:rPr>
        <w:t>6</w:t>
      </w:r>
      <w:r w:rsidRPr="00C87295">
        <w:rPr>
          <w:rFonts w:ascii="Times New Roman" w:eastAsia="Times New Roman" w:hAnsi="Times New Roman" w:cs="Times New Roman"/>
          <w:sz w:val="24"/>
          <w:szCs w:val="24"/>
          <w:lang w:eastAsia="pl-PL"/>
        </w:rPr>
        <w:t xml:space="preserve"> do SWZ.</w:t>
      </w:r>
    </w:p>
    <w:bookmarkEnd w:id="7"/>
    <w:p w14:paraId="2CE898AF" w14:textId="46C2478C" w:rsidR="004538FA" w:rsidRPr="005C4AF6" w:rsidRDefault="005225CC" w:rsidP="00476AD7">
      <w:pPr>
        <w:pStyle w:val="Akapitzlist"/>
        <w:numPr>
          <w:ilvl w:val="3"/>
          <w:numId w:val="9"/>
        </w:numPr>
        <w:tabs>
          <w:tab w:val="left" w:pos="284"/>
        </w:tabs>
        <w:spacing w:after="0" w:line="240" w:lineRule="auto"/>
        <w:ind w:left="0" w:firstLine="0"/>
        <w:jc w:val="both"/>
        <w:rPr>
          <w:rFonts w:ascii="Times New Roman" w:eastAsia="Calibri" w:hAnsi="Times New Roman" w:cs="Times New Roman"/>
          <w:iCs/>
          <w:sz w:val="24"/>
          <w:szCs w:val="24"/>
        </w:rPr>
      </w:pPr>
      <w:r>
        <w:rPr>
          <w:rFonts w:ascii="Times New Roman" w:eastAsia="Times New Roman" w:hAnsi="Times New Roman" w:cs="Times New Roman"/>
          <w:sz w:val="24"/>
          <w:szCs w:val="24"/>
          <w:lang w:eastAsia="pl-PL"/>
        </w:rPr>
        <w:t xml:space="preserve">Zamawiający </w:t>
      </w:r>
      <w:r w:rsidRPr="005225CC">
        <w:rPr>
          <w:rFonts w:ascii="Times New Roman" w:eastAsia="Times New Roman" w:hAnsi="Times New Roman" w:cs="Times New Roman"/>
          <w:b/>
          <w:bCs/>
          <w:sz w:val="24"/>
          <w:szCs w:val="24"/>
          <w:lang w:eastAsia="pl-PL"/>
        </w:rPr>
        <w:t>nie zwraca</w:t>
      </w:r>
      <w:r>
        <w:rPr>
          <w:rFonts w:ascii="Times New Roman" w:eastAsia="Times New Roman" w:hAnsi="Times New Roman" w:cs="Times New Roman"/>
          <w:sz w:val="24"/>
          <w:szCs w:val="24"/>
          <w:lang w:eastAsia="pl-PL"/>
        </w:rPr>
        <w:t xml:space="preserve"> Wykonawcy</w:t>
      </w:r>
      <w:r w:rsidRPr="005C4AF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kosztów sporządzenia oferty. </w:t>
      </w:r>
    </w:p>
    <w:p w14:paraId="103EB3B1" w14:textId="12490414" w:rsidR="009C2C8C" w:rsidRPr="005C4AF6" w:rsidRDefault="009C2C8C" w:rsidP="00476AD7">
      <w:pPr>
        <w:pStyle w:val="Akapitzlist"/>
        <w:numPr>
          <w:ilvl w:val="3"/>
          <w:numId w:val="9"/>
        </w:numPr>
        <w:tabs>
          <w:tab w:val="left" w:pos="284"/>
        </w:tabs>
        <w:spacing w:after="0" w:line="240" w:lineRule="auto"/>
        <w:ind w:left="0" w:firstLine="0"/>
        <w:jc w:val="both"/>
        <w:rPr>
          <w:rFonts w:ascii="Times New Roman" w:eastAsia="Calibri" w:hAnsi="Times New Roman" w:cs="Times New Roman"/>
          <w:iCs/>
          <w:sz w:val="24"/>
          <w:szCs w:val="24"/>
        </w:rPr>
      </w:pPr>
      <w:r w:rsidRPr="005C4AF6">
        <w:rPr>
          <w:rFonts w:ascii="Times New Roman" w:hAnsi="Times New Roman" w:cs="Times New Roman"/>
          <w:sz w:val="24"/>
          <w:szCs w:val="24"/>
        </w:rPr>
        <w:t xml:space="preserve">Zamawiający </w:t>
      </w:r>
      <w:r w:rsidRPr="005C4AF6">
        <w:rPr>
          <w:rFonts w:ascii="Times New Roman" w:hAnsi="Times New Roman" w:cs="Times New Roman"/>
          <w:b/>
          <w:bCs/>
          <w:sz w:val="24"/>
          <w:szCs w:val="24"/>
        </w:rPr>
        <w:t>nie stosuje</w:t>
      </w:r>
      <w:r w:rsidRPr="005C4AF6">
        <w:rPr>
          <w:rFonts w:ascii="Times New Roman" w:hAnsi="Times New Roman" w:cs="Times New Roman"/>
          <w:sz w:val="24"/>
          <w:szCs w:val="24"/>
        </w:rPr>
        <w:t xml:space="preserve"> art. 93 ust. 1 pkt 1-4.</w:t>
      </w:r>
    </w:p>
    <w:p w14:paraId="2E745C89" w14:textId="28667681" w:rsidR="00842105" w:rsidRPr="00A95719" w:rsidRDefault="009C2C8C" w:rsidP="00476AD7">
      <w:pPr>
        <w:pStyle w:val="Akapitzlist"/>
        <w:numPr>
          <w:ilvl w:val="3"/>
          <w:numId w:val="9"/>
        </w:numPr>
        <w:tabs>
          <w:tab w:val="left" w:pos="284"/>
        </w:tabs>
        <w:spacing w:after="0" w:line="240" w:lineRule="auto"/>
        <w:ind w:left="0" w:firstLine="0"/>
        <w:jc w:val="both"/>
        <w:rPr>
          <w:rFonts w:ascii="Times New Roman" w:eastAsia="Calibri" w:hAnsi="Times New Roman" w:cs="Times New Roman"/>
          <w:iCs/>
          <w:sz w:val="24"/>
          <w:szCs w:val="24"/>
        </w:rPr>
      </w:pPr>
      <w:r w:rsidRPr="005C4AF6">
        <w:rPr>
          <w:rFonts w:ascii="Times New Roman" w:eastAsia="Calibri" w:hAnsi="Times New Roman" w:cs="Times New Roman"/>
          <w:sz w:val="24"/>
          <w:szCs w:val="24"/>
        </w:rPr>
        <w:t>Zamawiający</w:t>
      </w:r>
      <w:r w:rsidRPr="005C4AF6">
        <w:rPr>
          <w:rFonts w:ascii="Times New Roman" w:eastAsia="Calibri" w:hAnsi="Times New Roman" w:cs="Times New Roman"/>
          <w:b/>
          <w:bCs/>
          <w:sz w:val="24"/>
          <w:szCs w:val="24"/>
        </w:rPr>
        <w:t xml:space="preserve"> nie stosuje </w:t>
      </w:r>
      <w:r w:rsidRPr="005C4AF6">
        <w:rPr>
          <w:rFonts w:ascii="Times New Roman" w:eastAsia="Calibri" w:hAnsi="Times New Roman" w:cs="Times New Roman"/>
          <w:sz w:val="24"/>
          <w:szCs w:val="24"/>
        </w:rPr>
        <w:t>art. 131 ust. 2, wymagając od Wykonawców złożenia oferty po </w:t>
      </w:r>
      <w:r w:rsidRPr="005C4AF6">
        <w:rPr>
          <w:rFonts w:ascii="Times New Roman" w:eastAsia="Calibri" w:hAnsi="Times New Roman" w:cs="Times New Roman"/>
          <w:bCs/>
          <w:sz w:val="24"/>
          <w:szCs w:val="24"/>
        </w:rPr>
        <w:t>odbyciu wizji lokalnej</w:t>
      </w:r>
      <w:r w:rsidRPr="005C4AF6">
        <w:rPr>
          <w:rFonts w:ascii="Times New Roman" w:eastAsia="Calibri" w:hAnsi="Times New Roman" w:cs="Times New Roman"/>
          <w:sz w:val="24"/>
          <w:szCs w:val="24"/>
        </w:rPr>
        <w:t xml:space="preserve"> i sprawdzeniu dokumentów niezbędnych do realizacji zamówienia.</w:t>
      </w:r>
    </w:p>
    <w:p w14:paraId="76C07894" w14:textId="7F2657CE" w:rsidR="00842105" w:rsidRPr="005C4AF6" w:rsidRDefault="00842105" w:rsidP="00842105">
      <w:pPr>
        <w:pStyle w:val="Nagwek4"/>
        <w:spacing w:before="120" w:after="120" w:line="240" w:lineRule="auto"/>
        <w:jc w:val="both"/>
        <w:rPr>
          <w:rFonts w:ascii="Times New Roman" w:hAnsi="Times New Roman" w:cs="Times New Roman"/>
          <w:b/>
          <w:bCs/>
          <w:i w:val="0"/>
          <w:iCs w:val="0"/>
          <w:color w:val="auto"/>
          <w:sz w:val="24"/>
          <w:szCs w:val="24"/>
        </w:rPr>
      </w:pPr>
      <w:r w:rsidRPr="005C4AF6">
        <w:rPr>
          <w:rFonts w:ascii="Times New Roman" w:hAnsi="Times New Roman" w:cs="Times New Roman"/>
          <w:b/>
          <w:bCs/>
          <w:i w:val="0"/>
          <w:iCs w:val="0"/>
          <w:color w:val="auto"/>
          <w:sz w:val="24"/>
          <w:szCs w:val="24"/>
        </w:rPr>
        <w:t>XII. SPOSÓB ORAZ TERMIN SKŁADANIA OFERT</w:t>
      </w:r>
    </w:p>
    <w:p w14:paraId="5E385F9C" w14:textId="6C0E7ACB" w:rsidR="00903E83" w:rsidRPr="005C4AF6" w:rsidRDefault="00FD4DBE" w:rsidP="00476AD7">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bookmarkStart w:id="9" w:name="_Hlk60137978"/>
      <w:r w:rsidRPr="005C4AF6">
        <w:rPr>
          <w:rFonts w:ascii="Times New Roman" w:hAnsi="Times New Roman" w:cs="Times New Roman"/>
          <w:sz w:val="24"/>
          <w:szCs w:val="24"/>
        </w:rPr>
        <w:t>Do upływu terminu składania ofert Wykonawca może złożyć tylko jedną ofertę</w:t>
      </w:r>
      <w:r w:rsidR="0094681F">
        <w:rPr>
          <w:rFonts w:ascii="Times New Roman" w:hAnsi="Times New Roman" w:cs="Times New Roman"/>
          <w:sz w:val="24"/>
          <w:szCs w:val="24"/>
        </w:rPr>
        <w:t>. Jeden wykonawca może złożyć maksymalnie 3 oferty</w:t>
      </w:r>
      <w:r w:rsidRPr="005C4AF6">
        <w:rPr>
          <w:rFonts w:ascii="Times New Roman" w:hAnsi="Times New Roman" w:cs="Times New Roman"/>
          <w:sz w:val="24"/>
          <w:szCs w:val="24"/>
        </w:rPr>
        <w:t>.</w:t>
      </w:r>
    </w:p>
    <w:p w14:paraId="73CCAFD7" w14:textId="036319A5" w:rsidR="00903E83" w:rsidRPr="005C4AF6" w:rsidRDefault="00903E83" w:rsidP="00476AD7">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Wykonawca może przed upływem terminu składania ofert wycofać ofertę. Wykonawca wycofuje ofertę w zakładce „Oferty/wnioski” używając przycisku „Wycofaj ofertę”.</w:t>
      </w:r>
    </w:p>
    <w:p w14:paraId="24D44784" w14:textId="3F8A646C" w:rsidR="00903E83" w:rsidRPr="005C4AF6" w:rsidRDefault="00903E83" w:rsidP="0094681F">
      <w:pPr>
        <w:tabs>
          <w:tab w:val="left" w:pos="284"/>
        </w:tabs>
        <w:spacing w:after="0" w:line="240" w:lineRule="auto"/>
        <w:jc w:val="both"/>
        <w:rPr>
          <w:rFonts w:ascii="Times New Roman" w:hAnsi="Times New Roman" w:cs="Times New Roman"/>
          <w:i/>
          <w:iCs/>
          <w:sz w:val="24"/>
          <w:szCs w:val="24"/>
        </w:rPr>
      </w:pPr>
      <w:r w:rsidRPr="005C4AF6">
        <w:rPr>
          <w:rFonts w:ascii="Times New Roman" w:hAnsi="Times New Roman" w:cs="Times New Roman"/>
          <w:b/>
          <w:bCs/>
          <w:sz w:val="24"/>
          <w:szCs w:val="24"/>
          <w:u w:val="single"/>
        </w:rPr>
        <w:t>UWAGA:</w:t>
      </w:r>
      <w:r w:rsidRPr="005C4AF6">
        <w:rPr>
          <w:rFonts w:ascii="Times New Roman" w:hAnsi="Times New Roman" w:cs="Times New Roman"/>
          <w:i/>
          <w:iCs/>
          <w:sz w:val="24"/>
          <w:szCs w:val="24"/>
        </w:rPr>
        <w:t xml:space="preserve"> przed czynnością zaszyfrowania należy złożyć właściwy podpis na ofercie lub „paczce”</w:t>
      </w:r>
      <w:r w:rsidRPr="005C4AF6">
        <w:rPr>
          <w:rFonts w:ascii="Times New Roman" w:eastAsia="Times New Roman" w:hAnsi="Times New Roman" w:cs="Times New Roman"/>
          <w:i/>
          <w:iCs/>
          <w:sz w:val="24"/>
          <w:szCs w:val="24"/>
          <w:lang w:eastAsia="pl-PL"/>
        </w:rPr>
        <w:t xml:space="preserve"> (skompresowane dokumenty do jednego pliku z rozszerzeniem .zip). </w:t>
      </w:r>
      <w:r w:rsidRPr="005C4AF6">
        <w:rPr>
          <w:rFonts w:ascii="Times New Roman" w:hAnsi="Times New Roman" w:cs="Times New Roman"/>
          <w:i/>
          <w:iCs/>
          <w:sz w:val="24"/>
          <w:szCs w:val="24"/>
        </w:rPr>
        <w:t xml:space="preserve">Zamawiający zastrzega, że jeśli skompresowany plik zostanie utworzony wadliwie przez Wykonawcę i nie zdekompresuje się, Zamawiający odrzuci ofertę. Zamawiający zastrzega, że wszystkie pliki zdekompresowanej oferty muszą umożliwiać odczytanie treści dokumentu. W przypadku gdy minimum jednego pliku nie da się prawidłowo odczytać, oferta zostanie odrzucona. Złożenie podpisu pod formularzem udostępnionym na e-PUAP przed wysłaniem nie wywiera skutków odniesieniu do złożonej za jego pomocą oferty wykonawcy. Oferta, zgodnie z art. 63 ustawy Pzp, a nie formularz elektroniczny, za pośrednictwem którego jest przekazywana, musi zostać opatrzona właściwym podpisem. </w:t>
      </w:r>
    </w:p>
    <w:p w14:paraId="6DAFD233" w14:textId="77777777" w:rsidR="00903E83" w:rsidRPr="005C4AF6" w:rsidRDefault="00903E83" w:rsidP="00476AD7">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Wykonawca po upływie terminu do składania ofert nie może skutecznie dokonać zmiany ani wycofać złożonej oferty.</w:t>
      </w:r>
    </w:p>
    <w:p w14:paraId="17668753" w14:textId="211A7F25" w:rsidR="00842105" w:rsidRPr="00CB4011" w:rsidRDefault="00842105" w:rsidP="00476AD7">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CB4011">
        <w:rPr>
          <w:rFonts w:ascii="Times New Roman" w:hAnsi="Times New Roman" w:cs="Times New Roman"/>
          <w:b/>
          <w:sz w:val="24"/>
          <w:szCs w:val="24"/>
        </w:rPr>
        <w:t xml:space="preserve">Termin składania ofert upływa w </w:t>
      </w:r>
      <w:r w:rsidRPr="00FB5019">
        <w:rPr>
          <w:rFonts w:ascii="Times New Roman" w:hAnsi="Times New Roman" w:cs="Times New Roman"/>
          <w:b/>
          <w:color w:val="FF0000"/>
          <w:sz w:val="24"/>
          <w:szCs w:val="24"/>
        </w:rPr>
        <w:t xml:space="preserve">dniu </w:t>
      </w:r>
      <w:r w:rsidR="001720AC">
        <w:rPr>
          <w:rFonts w:ascii="Times New Roman" w:hAnsi="Times New Roman" w:cs="Times New Roman"/>
          <w:b/>
          <w:color w:val="FF0000"/>
          <w:sz w:val="24"/>
          <w:szCs w:val="24"/>
        </w:rPr>
        <w:t>01</w:t>
      </w:r>
      <w:r w:rsidR="00C40B16" w:rsidRPr="00FB5019">
        <w:rPr>
          <w:rFonts w:ascii="Times New Roman" w:hAnsi="Times New Roman" w:cs="Times New Roman"/>
          <w:b/>
          <w:color w:val="FF0000"/>
          <w:sz w:val="24"/>
          <w:szCs w:val="24"/>
        </w:rPr>
        <w:t>.</w:t>
      </w:r>
      <w:r w:rsidR="001720AC">
        <w:rPr>
          <w:rFonts w:ascii="Times New Roman" w:hAnsi="Times New Roman" w:cs="Times New Roman"/>
          <w:b/>
          <w:color w:val="FF0000"/>
          <w:sz w:val="24"/>
          <w:szCs w:val="24"/>
        </w:rPr>
        <w:t>10</w:t>
      </w:r>
      <w:r w:rsidR="00C40B16" w:rsidRPr="00FB5019">
        <w:rPr>
          <w:rFonts w:ascii="Times New Roman" w:hAnsi="Times New Roman" w:cs="Times New Roman"/>
          <w:b/>
          <w:color w:val="FF0000"/>
          <w:sz w:val="24"/>
          <w:szCs w:val="24"/>
        </w:rPr>
        <w:t>.</w:t>
      </w:r>
      <w:r w:rsidRPr="00FB5019">
        <w:rPr>
          <w:rFonts w:ascii="Times New Roman" w:hAnsi="Times New Roman" w:cs="Times New Roman"/>
          <w:b/>
          <w:color w:val="FF0000"/>
          <w:sz w:val="24"/>
          <w:szCs w:val="24"/>
        </w:rPr>
        <w:t>202</w:t>
      </w:r>
      <w:r w:rsidR="00FB5019" w:rsidRPr="00FB5019">
        <w:rPr>
          <w:rFonts w:ascii="Times New Roman" w:hAnsi="Times New Roman" w:cs="Times New Roman"/>
          <w:b/>
          <w:color w:val="FF0000"/>
          <w:sz w:val="24"/>
          <w:szCs w:val="24"/>
        </w:rPr>
        <w:t>5</w:t>
      </w:r>
      <w:r w:rsidRPr="00FB5019">
        <w:rPr>
          <w:rFonts w:ascii="Times New Roman" w:hAnsi="Times New Roman" w:cs="Times New Roman"/>
          <w:b/>
          <w:color w:val="FF0000"/>
          <w:sz w:val="24"/>
          <w:szCs w:val="24"/>
        </w:rPr>
        <w:t xml:space="preserve"> r. o godz. 10:</w:t>
      </w:r>
      <w:r w:rsidRPr="00FB5019">
        <w:rPr>
          <w:rFonts w:ascii="Times New Roman" w:eastAsia="Calibri" w:hAnsi="Times New Roman" w:cs="Times New Roman"/>
          <w:b/>
          <w:color w:val="FF0000"/>
          <w:sz w:val="24"/>
          <w:szCs w:val="24"/>
        </w:rPr>
        <w:t>00</w:t>
      </w:r>
      <w:r w:rsidRPr="00FB5019">
        <w:rPr>
          <w:rFonts w:ascii="Times New Roman" w:hAnsi="Times New Roman" w:cs="Times New Roman"/>
          <w:b/>
          <w:color w:val="FF0000"/>
          <w:sz w:val="24"/>
          <w:szCs w:val="24"/>
        </w:rPr>
        <w:t>.</w:t>
      </w:r>
      <w:bookmarkEnd w:id="9"/>
    </w:p>
    <w:p w14:paraId="494E57D2" w14:textId="0A0A1E62" w:rsidR="00903E83" w:rsidRPr="00CB4011" w:rsidRDefault="00903E83" w:rsidP="00476AD7">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CB4011">
        <w:rPr>
          <w:rFonts w:ascii="Times New Roman" w:hAnsi="Times New Roman" w:cs="Times New Roman"/>
          <w:sz w:val="24"/>
          <w:szCs w:val="24"/>
        </w:rPr>
        <w:t>Potwierdzenie czasu przekazania i odbioru oferty znajduje się w Elektronicznym Potwierdzeniu Przesłania (EPP) i Elektronicznym Potwierdzeniu Odebrania (EPO). EPP i EPO dostępne są dla zalogowanego Wykonawcy w zakładce „Oferty/Wnioski”.</w:t>
      </w:r>
    </w:p>
    <w:p w14:paraId="53622FFA" w14:textId="60094CA1" w:rsidR="00842105" w:rsidRPr="00CB4011" w:rsidRDefault="00842105" w:rsidP="00842105">
      <w:pPr>
        <w:pStyle w:val="Nagwek4"/>
        <w:spacing w:before="120" w:after="120" w:line="240" w:lineRule="auto"/>
        <w:jc w:val="both"/>
        <w:rPr>
          <w:rFonts w:ascii="Times New Roman" w:hAnsi="Times New Roman" w:cs="Times New Roman"/>
          <w:b/>
          <w:bCs/>
          <w:i w:val="0"/>
          <w:iCs w:val="0"/>
          <w:color w:val="auto"/>
          <w:sz w:val="24"/>
          <w:szCs w:val="24"/>
        </w:rPr>
      </w:pPr>
      <w:r w:rsidRPr="00CB4011">
        <w:rPr>
          <w:rFonts w:ascii="Times New Roman" w:hAnsi="Times New Roman" w:cs="Times New Roman"/>
          <w:b/>
          <w:bCs/>
          <w:i w:val="0"/>
          <w:iCs w:val="0"/>
          <w:color w:val="auto"/>
          <w:sz w:val="24"/>
          <w:szCs w:val="24"/>
        </w:rPr>
        <w:lastRenderedPageBreak/>
        <w:t>X</w:t>
      </w:r>
      <w:r w:rsidR="00EF789D" w:rsidRPr="00CB4011">
        <w:rPr>
          <w:rFonts w:ascii="Times New Roman" w:hAnsi="Times New Roman" w:cs="Times New Roman"/>
          <w:b/>
          <w:bCs/>
          <w:i w:val="0"/>
          <w:iCs w:val="0"/>
          <w:color w:val="auto"/>
          <w:sz w:val="24"/>
          <w:szCs w:val="24"/>
        </w:rPr>
        <w:t>III</w:t>
      </w:r>
      <w:r w:rsidRPr="00CB4011">
        <w:rPr>
          <w:rFonts w:ascii="Times New Roman" w:hAnsi="Times New Roman" w:cs="Times New Roman"/>
          <w:b/>
          <w:bCs/>
          <w:i w:val="0"/>
          <w:iCs w:val="0"/>
          <w:color w:val="auto"/>
          <w:sz w:val="24"/>
          <w:szCs w:val="24"/>
        </w:rPr>
        <w:t>.TERMIN OTWARCIA OFERT</w:t>
      </w:r>
    </w:p>
    <w:p w14:paraId="78D765D4" w14:textId="4F836B24" w:rsidR="00842105" w:rsidRPr="005C4AF6" w:rsidRDefault="00842105" w:rsidP="00476AD7">
      <w:pPr>
        <w:pStyle w:val="Zwykytekst"/>
        <w:numPr>
          <w:ilvl w:val="3"/>
          <w:numId w:val="11"/>
        </w:numPr>
        <w:tabs>
          <w:tab w:val="left" w:pos="284"/>
        </w:tabs>
        <w:spacing w:before="0" w:line="240" w:lineRule="auto"/>
        <w:ind w:left="0" w:firstLine="0"/>
        <w:rPr>
          <w:rFonts w:ascii="Times New Roman" w:hAnsi="Times New Roman"/>
          <w:sz w:val="24"/>
          <w:szCs w:val="24"/>
        </w:rPr>
      </w:pPr>
      <w:bookmarkStart w:id="10" w:name="_Hlk38284783"/>
      <w:bookmarkStart w:id="11" w:name="_Toc56878493"/>
      <w:bookmarkStart w:id="12" w:name="_Toc136762103"/>
      <w:r w:rsidRPr="00CB4011">
        <w:rPr>
          <w:rFonts w:ascii="Times New Roman" w:eastAsia="Calibri" w:hAnsi="Times New Roman"/>
          <w:b/>
          <w:bCs/>
          <w:w w:val="100"/>
          <w:sz w:val="24"/>
          <w:szCs w:val="24"/>
          <w:lang w:eastAsia="ar-SA"/>
        </w:rPr>
        <w:t>Otwarcie ofert</w:t>
      </w:r>
      <w:r w:rsidR="003E7C61" w:rsidRPr="00CB4011">
        <w:rPr>
          <w:rFonts w:ascii="Times New Roman" w:eastAsia="Calibri" w:hAnsi="Times New Roman"/>
          <w:b/>
          <w:bCs/>
          <w:w w:val="100"/>
          <w:sz w:val="24"/>
          <w:szCs w:val="24"/>
          <w:lang w:eastAsia="ar-SA"/>
        </w:rPr>
        <w:t xml:space="preserve">, </w:t>
      </w:r>
      <w:r w:rsidRPr="00CB4011">
        <w:rPr>
          <w:rFonts w:ascii="Times New Roman" w:eastAsia="Calibri" w:hAnsi="Times New Roman"/>
          <w:b/>
          <w:bCs/>
          <w:w w:val="100"/>
          <w:sz w:val="24"/>
          <w:szCs w:val="24"/>
          <w:lang w:eastAsia="ar-SA"/>
        </w:rPr>
        <w:t xml:space="preserve">nastąpi w </w:t>
      </w:r>
      <w:r w:rsidRPr="00FB5019">
        <w:rPr>
          <w:rFonts w:ascii="Times New Roman" w:eastAsia="Calibri" w:hAnsi="Times New Roman"/>
          <w:b/>
          <w:bCs/>
          <w:color w:val="FF0000"/>
          <w:w w:val="100"/>
          <w:sz w:val="24"/>
          <w:szCs w:val="24"/>
          <w:lang w:eastAsia="ar-SA"/>
        </w:rPr>
        <w:t>dniu</w:t>
      </w:r>
      <w:r w:rsidR="00C40B16" w:rsidRPr="00FB5019">
        <w:rPr>
          <w:rFonts w:ascii="Times New Roman" w:eastAsia="Calibri" w:hAnsi="Times New Roman"/>
          <w:b/>
          <w:bCs/>
          <w:color w:val="FF0000"/>
          <w:w w:val="100"/>
          <w:sz w:val="24"/>
          <w:szCs w:val="24"/>
          <w:lang w:eastAsia="ar-SA"/>
        </w:rPr>
        <w:t xml:space="preserve"> </w:t>
      </w:r>
      <w:r w:rsidR="001720AC">
        <w:rPr>
          <w:rFonts w:ascii="Times New Roman" w:eastAsia="Calibri" w:hAnsi="Times New Roman"/>
          <w:b/>
          <w:bCs/>
          <w:color w:val="FF0000"/>
          <w:w w:val="100"/>
          <w:sz w:val="24"/>
          <w:szCs w:val="24"/>
          <w:lang w:eastAsia="ar-SA"/>
        </w:rPr>
        <w:t>01</w:t>
      </w:r>
      <w:r w:rsidR="00C40B16" w:rsidRPr="00FB5019">
        <w:rPr>
          <w:rFonts w:ascii="Times New Roman" w:eastAsia="Calibri" w:hAnsi="Times New Roman"/>
          <w:b/>
          <w:bCs/>
          <w:color w:val="FF0000"/>
          <w:w w:val="100"/>
          <w:sz w:val="24"/>
          <w:szCs w:val="24"/>
          <w:lang w:eastAsia="ar-SA"/>
        </w:rPr>
        <w:t>.</w:t>
      </w:r>
      <w:r w:rsidR="001720AC">
        <w:rPr>
          <w:rFonts w:ascii="Times New Roman" w:eastAsia="Calibri" w:hAnsi="Times New Roman"/>
          <w:b/>
          <w:bCs/>
          <w:color w:val="FF0000"/>
          <w:w w:val="100"/>
          <w:sz w:val="24"/>
          <w:szCs w:val="24"/>
          <w:lang w:eastAsia="ar-SA"/>
        </w:rPr>
        <w:t>10</w:t>
      </w:r>
      <w:r w:rsidRPr="00FB5019">
        <w:rPr>
          <w:rFonts w:ascii="Times New Roman" w:eastAsia="Calibri" w:hAnsi="Times New Roman"/>
          <w:b/>
          <w:bCs/>
          <w:color w:val="FF0000"/>
          <w:w w:val="100"/>
          <w:sz w:val="24"/>
          <w:szCs w:val="24"/>
          <w:lang w:eastAsia="ar-SA"/>
        </w:rPr>
        <w:t>.202</w:t>
      </w:r>
      <w:r w:rsidR="00FB5019" w:rsidRPr="00FB5019">
        <w:rPr>
          <w:rFonts w:ascii="Times New Roman" w:eastAsia="Calibri" w:hAnsi="Times New Roman"/>
          <w:b/>
          <w:bCs/>
          <w:color w:val="FF0000"/>
          <w:w w:val="100"/>
          <w:sz w:val="24"/>
          <w:szCs w:val="24"/>
          <w:lang w:eastAsia="ar-SA"/>
        </w:rPr>
        <w:t>5</w:t>
      </w:r>
      <w:r w:rsidRPr="00FB5019">
        <w:rPr>
          <w:rFonts w:ascii="Times New Roman" w:eastAsia="Calibri" w:hAnsi="Times New Roman"/>
          <w:b/>
          <w:bCs/>
          <w:color w:val="FF0000"/>
          <w:w w:val="100"/>
          <w:sz w:val="24"/>
          <w:szCs w:val="24"/>
          <w:lang w:eastAsia="ar-SA"/>
        </w:rPr>
        <w:t xml:space="preserve"> r. </w:t>
      </w:r>
      <w:r w:rsidRPr="00CB4011">
        <w:rPr>
          <w:rFonts w:ascii="Times New Roman" w:eastAsia="Calibri" w:hAnsi="Times New Roman"/>
          <w:b/>
          <w:bCs/>
          <w:w w:val="100"/>
          <w:sz w:val="24"/>
          <w:szCs w:val="24"/>
          <w:lang w:eastAsia="ar-SA"/>
        </w:rPr>
        <w:t>o godzinie 10:30</w:t>
      </w:r>
      <w:bookmarkEnd w:id="10"/>
      <w:r w:rsidRPr="00CB4011">
        <w:rPr>
          <w:rFonts w:ascii="Times New Roman" w:eastAsia="Calibri" w:hAnsi="Times New Roman"/>
          <w:w w:val="100"/>
          <w:sz w:val="24"/>
          <w:szCs w:val="24"/>
          <w:lang w:eastAsia="ar-SA"/>
        </w:rPr>
        <w:t xml:space="preserve"> w trybie art. 222 ustawy Pzp i poprzedzone zostanie informacją udostępnioną na stronie internetowej prowadzonego postępowania o kwocie, jaką Zamawiający zamierza przeznaczyć</w:t>
      </w:r>
      <w:r w:rsidRPr="005C4AF6">
        <w:rPr>
          <w:rFonts w:ascii="Times New Roman" w:eastAsia="Calibri" w:hAnsi="Times New Roman"/>
          <w:w w:val="100"/>
          <w:sz w:val="24"/>
          <w:szCs w:val="24"/>
          <w:lang w:eastAsia="ar-SA"/>
        </w:rPr>
        <w:t xml:space="preserve"> na sfinansowanie zamówienia, zgodnie z art. 222 ust. 4 ustawy Pzp.</w:t>
      </w:r>
    </w:p>
    <w:bookmarkEnd w:id="11"/>
    <w:bookmarkEnd w:id="12"/>
    <w:p w14:paraId="22ACEF13" w14:textId="77777777" w:rsidR="00903E83" w:rsidRPr="005C4AF6" w:rsidRDefault="00842105" w:rsidP="00476AD7">
      <w:pPr>
        <w:pStyle w:val="Bezodstpw"/>
        <w:numPr>
          <w:ilvl w:val="3"/>
          <w:numId w:val="11"/>
        </w:numPr>
        <w:tabs>
          <w:tab w:val="left" w:pos="284"/>
        </w:tabs>
        <w:ind w:left="0" w:firstLine="0"/>
        <w:jc w:val="both"/>
        <w:rPr>
          <w:rFonts w:ascii="Times New Roman" w:hAnsi="Times New Roman" w:cs="Times New Roman"/>
          <w:sz w:val="24"/>
          <w:szCs w:val="24"/>
        </w:rPr>
      </w:pPr>
      <w:r w:rsidRPr="005C4AF6">
        <w:rPr>
          <w:rFonts w:ascii="Times New Roman" w:hAnsi="Times New Roman" w:cs="Times New Roman"/>
          <w:sz w:val="24"/>
          <w:szCs w:val="24"/>
        </w:rPr>
        <w:t>Jeżeli program antywirusowy, z którego korzysta Zamawiający, wykryje zainfekowany plik w przesłanej ofercie, zostanie ona odrzucona bez otwierania przez Zamawiającego.</w:t>
      </w:r>
    </w:p>
    <w:p w14:paraId="1A80455B" w14:textId="77777777" w:rsidR="00C85D3A" w:rsidRPr="005C4AF6" w:rsidRDefault="00842105" w:rsidP="00476AD7">
      <w:pPr>
        <w:pStyle w:val="Bezodstpw"/>
        <w:numPr>
          <w:ilvl w:val="3"/>
          <w:numId w:val="11"/>
        </w:numPr>
        <w:tabs>
          <w:tab w:val="left" w:pos="284"/>
        </w:tabs>
        <w:ind w:left="0" w:firstLine="0"/>
        <w:jc w:val="both"/>
        <w:rPr>
          <w:rFonts w:ascii="Times New Roman" w:hAnsi="Times New Roman" w:cs="Times New Roman"/>
          <w:sz w:val="24"/>
          <w:szCs w:val="24"/>
        </w:rPr>
      </w:pPr>
      <w:r w:rsidRPr="005C4AF6">
        <w:rPr>
          <w:rFonts w:ascii="Times New Roman" w:hAnsi="Times New Roman" w:cs="Times New Roman"/>
          <w:sz w:val="24"/>
          <w:szCs w:val="24"/>
        </w:rPr>
        <w:t>Niezwłocznie po otwarciu ofert Zamawiający udostępni na stronie internetowej prowadzonego postępowania informację o podmiotach biorących udział w</w:t>
      </w:r>
      <w:r w:rsidR="00903E83" w:rsidRPr="005C4AF6">
        <w:rPr>
          <w:rFonts w:ascii="Times New Roman" w:hAnsi="Times New Roman" w:cs="Times New Roman"/>
          <w:sz w:val="24"/>
          <w:szCs w:val="24"/>
        </w:rPr>
        <w:t> </w:t>
      </w:r>
      <w:r w:rsidRPr="005C4AF6">
        <w:rPr>
          <w:rFonts w:ascii="Times New Roman" w:hAnsi="Times New Roman" w:cs="Times New Roman"/>
          <w:sz w:val="24"/>
          <w:szCs w:val="24"/>
        </w:rPr>
        <w:t>postępowaniu oraz o cenach zawartych w ofertach, zgodnie z art. 222 ust. 5 ustawy</w:t>
      </w:r>
      <w:r w:rsidR="00C85D3A" w:rsidRPr="005C4AF6">
        <w:rPr>
          <w:rFonts w:ascii="Times New Roman" w:hAnsi="Times New Roman" w:cs="Times New Roman"/>
          <w:sz w:val="24"/>
          <w:szCs w:val="24"/>
        </w:rPr>
        <w:t> </w:t>
      </w:r>
      <w:r w:rsidRPr="005C4AF6">
        <w:rPr>
          <w:rFonts w:ascii="Times New Roman" w:hAnsi="Times New Roman" w:cs="Times New Roman"/>
          <w:sz w:val="24"/>
          <w:szCs w:val="24"/>
        </w:rPr>
        <w:t>Pzp.</w:t>
      </w:r>
    </w:p>
    <w:p w14:paraId="68312BBA" w14:textId="2EFC2766" w:rsidR="00842105" w:rsidRPr="005C4AF6" w:rsidRDefault="00842105" w:rsidP="00476AD7">
      <w:pPr>
        <w:pStyle w:val="Bezodstpw"/>
        <w:numPr>
          <w:ilvl w:val="3"/>
          <w:numId w:val="11"/>
        </w:numPr>
        <w:tabs>
          <w:tab w:val="left" w:pos="284"/>
        </w:tabs>
        <w:ind w:left="0" w:firstLine="0"/>
        <w:jc w:val="both"/>
        <w:rPr>
          <w:rFonts w:ascii="Times New Roman" w:hAnsi="Times New Roman" w:cs="Times New Roman"/>
          <w:sz w:val="24"/>
          <w:szCs w:val="24"/>
        </w:rPr>
      </w:pPr>
      <w:r w:rsidRPr="005C4AF6">
        <w:rPr>
          <w:rFonts w:ascii="Times New Roman" w:eastAsia="Times New Roman" w:hAnsi="Times New Roman" w:cs="Times New Roman"/>
          <w:sz w:val="24"/>
          <w:szCs w:val="24"/>
          <w:lang w:eastAsia="pl-PL"/>
        </w:rPr>
        <w:t>W przypadku wystąpienia awarii systemu, zastosowanie będą miały przepisy art. 222 ust. 2 i 3 ustawy Pzp.</w:t>
      </w:r>
    </w:p>
    <w:p w14:paraId="41675A22" w14:textId="5FCDACBB" w:rsidR="00842105" w:rsidRPr="005C4AF6" w:rsidRDefault="00842105" w:rsidP="00842105">
      <w:pPr>
        <w:spacing w:before="120" w:after="120" w:line="240" w:lineRule="auto"/>
        <w:rPr>
          <w:rFonts w:ascii="Times New Roman" w:eastAsiaTheme="majorEastAsia" w:hAnsi="Times New Roman" w:cs="Times New Roman"/>
          <w:b/>
          <w:bCs/>
          <w:sz w:val="24"/>
          <w:szCs w:val="24"/>
        </w:rPr>
      </w:pPr>
      <w:r w:rsidRPr="005C4AF6">
        <w:rPr>
          <w:rFonts w:ascii="Times New Roman" w:eastAsiaTheme="majorEastAsia" w:hAnsi="Times New Roman" w:cs="Times New Roman"/>
          <w:b/>
          <w:bCs/>
          <w:sz w:val="24"/>
          <w:szCs w:val="24"/>
        </w:rPr>
        <w:t>X</w:t>
      </w:r>
      <w:r w:rsidR="00EF789D" w:rsidRPr="005C4AF6">
        <w:rPr>
          <w:rFonts w:ascii="Times New Roman" w:eastAsiaTheme="majorEastAsia" w:hAnsi="Times New Roman" w:cs="Times New Roman"/>
          <w:b/>
          <w:bCs/>
          <w:sz w:val="24"/>
          <w:szCs w:val="24"/>
        </w:rPr>
        <w:t>I</w:t>
      </w:r>
      <w:r w:rsidRPr="005C4AF6">
        <w:rPr>
          <w:rFonts w:ascii="Times New Roman" w:eastAsiaTheme="majorEastAsia" w:hAnsi="Times New Roman" w:cs="Times New Roman"/>
          <w:b/>
          <w:bCs/>
          <w:sz w:val="24"/>
          <w:szCs w:val="24"/>
        </w:rPr>
        <w:t>V. PODSTAWY WYKLUCZENIA</w:t>
      </w:r>
    </w:p>
    <w:p w14:paraId="34F9A2D8" w14:textId="744B922B" w:rsidR="00842105" w:rsidRPr="005C4AF6" w:rsidRDefault="00842105" w:rsidP="00476AD7">
      <w:pPr>
        <w:pStyle w:val="Akapitzlist"/>
        <w:numPr>
          <w:ilvl w:val="0"/>
          <w:numId w:val="12"/>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 xml:space="preserve">Z postępowania o udzielenie zamówienia wyklucza się na podstawie </w:t>
      </w:r>
      <w:r w:rsidRPr="005C4AF6">
        <w:rPr>
          <w:rFonts w:ascii="Times New Roman" w:eastAsia="Times New Roman" w:hAnsi="Times New Roman" w:cs="Times New Roman"/>
          <w:b/>
          <w:bCs/>
          <w:sz w:val="24"/>
          <w:szCs w:val="24"/>
          <w:lang w:eastAsia="pl-PL"/>
        </w:rPr>
        <w:t>art. 108 ust.</w:t>
      </w:r>
      <w:r w:rsidR="00C85D3A" w:rsidRPr="005C4AF6">
        <w:rPr>
          <w:rFonts w:ascii="Times New Roman" w:eastAsia="Times New Roman" w:hAnsi="Times New Roman" w:cs="Times New Roman"/>
          <w:sz w:val="24"/>
          <w:szCs w:val="24"/>
          <w:lang w:eastAsia="pl-PL"/>
        </w:rPr>
        <w:t xml:space="preserve"> </w:t>
      </w:r>
      <w:r w:rsidRPr="005C4AF6">
        <w:rPr>
          <w:rFonts w:ascii="Times New Roman" w:eastAsia="Times New Roman" w:hAnsi="Times New Roman" w:cs="Times New Roman"/>
          <w:b/>
          <w:bCs/>
          <w:sz w:val="24"/>
          <w:szCs w:val="24"/>
          <w:lang w:eastAsia="pl-PL"/>
        </w:rPr>
        <w:t>pkt 1-6</w:t>
      </w:r>
      <w:r w:rsidRPr="005C4AF6">
        <w:rPr>
          <w:rFonts w:ascii="Times New Roman" w:eastAsia="Times New Roman" w:hAnsi="Times New Roman" w:cs="Times New Roman"/>
          <w:sz w:val="24"/>
          <w:szCs w:val="24"/>
          <w:lang w:eastAsia="pl-PL"/>
        </w:rPr>
        <w:t xml:space="preserve"> oraz dodatkowo Zamawiający wyklucza na podstawie </w:t>
      </w:r>
      <w:r w:rsidRPr="005C4AF6">
        <w:rPr>
          <w:rFonts w:ascii="Times New Roman" w:eastAsia="Times New Roman" w:hAnsi="Times New Roman" w:cs="Times New Roman"/>
          <w:b/>
          <w:bCs/>
          <w:sz w:val="24"/>
          <w:szCs w:val="24"/>
          <w:lang w:eastAsia="pl-PL"/>
        </w:rPr>
        <w:t>art. 109 ust. 1 pkt 4,</w:t>
      </w:r>
      <w:r w:rsidRPr="005C4AF6">
        <w:rPr>
          <w:rFonts w:ascii="Times New Roman" w:eastAsia="Times New Roman" w:hAnsi="Times New Roman" w:cs="Times New Roman"/>
          <w:sz w:val="24"/>
          <w:szCs w:val="24"/>
          <w:lang w:eastAsia="pl-PL"/>
        </w:rPr>
        <w:t xml:space="preserve"> z</w:t>
      </w:r>
      <w:r w:rsidR="00C85D3A"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zastrzeżeniem art. 110 ust. 2 ustawy Pzp, Wykonawcę:</w:t>
      </w:r>
    </w:p>
    <w:p w14:paraId="5F95AFD3" w14:textId="6BF124A8" w:rsidR="00C85D3A" w:rsidRPr="005C4AF6" w:rsidRDefault="00EF789D" w:rsidP="00476AD7">
      <w:pPr>
        <w:pStyle w:val="Akapitzlist"/>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będącego osobą fizyczną</w:t>
      </w:r>
      <w:r w:rsidR="00842105" w:rsidRPr="005C4AF6">
        <w:rPr>
          <w:rFonts w:ascii="Times New Roman" w:eastAsia="Times New Roman" w:hAnsi="Times New Roman" w:cs="Times New Roman"/>
          <w:sz w:val="24"/>
          <w:szCs w:val="24"/>
          <w:lang w:eastAsia="pl-PL"/>
        </w:rPr>
        <w:t xml:space="preserve">, którego prawomocnie skazano za przestępstwo: </w:t>
      </w:r>
    </w:p>
    <w:p w14:paraId="43AD3399" w14:textId="39F0EAB9" w:rsidR="0028546D" w:rsidRPr="005C4AF6" w:rsidRDefault="0028546D" w:rsidP="00476AD7">
      <w:pPr>
        <w:pStyle w:val="Akapitzlist"/>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udziału w zorganizowanej grupie przestępczej albo związku mającym na celu popełnienie przestępstwa lub przestępstwa skarbowego, o którym mowa w art. 258 Kodeksu karnego,</w:t>
      </w:r>
    </w:p>
    <w:p w14:paraId="66A14FEB" w14:textId="77777777" w:rsidR="0028546D" w:rsidRPr="005C4AF6" w:rsidRDefault="0028546D" w:rsidP="00476AD7">
      <w:pPr>
        <w:pStyle w:val="Akapitzlist"/>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handlu ludźmi, o którym mowa wart. 189a Kodeksu karnego,</w:t>
      </w:r>
    </w:p>
    <w:p w14:paraId="5583D452" w14:textId="77777777" w:rsidR="0028546D" w:rsidRPr="005C4AF6" w:rsidRDefault="0028546D" w:rsidP="00476AD7">
      <w:pPr>
        <w:pStyle w:val="Akapitzlist"/>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o którym mowa w art. 228–230a, art. 250a Kodeksu karnego lub w art. 46 lub art. 48 ustawy z dnia 25 czerwca 2010 r. o sporcie,</w:t>
      </w:r>
    </w:p>
    <w:p w14:paraId="3D75217C" w14:textId="77777777" w:rsidR="0028546D" w:rsidRPr="005C4AF6" w:rsidRDefault="0028546D" w:rsidP="00476AD7">
      <w:pPr>
        <w:pStyle w:val="Akapitzlist"/>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finansowania przestępstwa o charakterze terrorystycznym, o którym mowa w art. 165a Kodeksu karnego, lub przestępstwo udaremniania lub utrudniania stwierdzenia przystępnego pochodzenia pieniędzy lub ukrywania ich pochodzenia, o którym mowa w art.299 Kodeksu karnego,</w:t>
      </w:r>
    </w:p>
    <w:p w14:paraId="519267C4" w14:textId="77777777" w:rsidR="0028546D" w:rsidRPr="005C4AF6" w:rsidRDefault="0028546D" w:rsidP="00476AD7">
      <w:pPr>
        <w:pStyle w:val="Akapitzlist"/>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o charakterze terrorystycznym, o którym mowa w art. 115 § 20 Kodeksu karnego, lub mające na celu popełnienie tego przestępstwa,</w:t>
      </w:r>
    </w:p>
    <w:p w14:paraId="78A39C3F" w14:textId="77777777" w:rsidR="0028546D" w:rsidRPr="005C4AF6" w:rsidRDefault="0028546D" w:rsidP="00476AD7">
      <w:pPr>
        <w:pStyle w:val="Akapitzlist"/>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37AE191E" w14:textId="77777777" w:rsidR="0028546D" w:rsidRPr="005C4AF6" w:rsidRDefault="0028546D" w:rsidP="00476AD7">
      <w:pPr>
        <w:pStyle w:val="Akapitzlist"/>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067408" w14:textId="576C3446" w:rsidR="0028546D" w:rsidRPr="005C4AF6" w:rsidRDefault="0028546D" w:rsidP="00476AD7">
      <w:pPr>
        <w:pStyle w:val="Akapitzlist"/>
        <w:numPr>
          <w:ilvl w:val="1"/>
          <w:numId w:val="1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16DAC1D8" w14:textId="73C61B00" w:rsidR="0028546D" w:rsidRPr="005C4AF6" w:rsidRDefault="00842105" w:rsidP="00476AD7">
      <w:pPr>
        <w:pStyle w:val="Akapitzlist"/>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AB4844">
        <w:rPr>
          <w:rFonts w:ascii="Times New Roman" w:eastAsia="Times New Roman" w:hAnsi="Times New Roman" w:cs="Times New Roman"/>
          <w:sz w:val="24"/>
          <w:szCs w:val="24"/>
          <w:lang w:eastAsia="pl-PL"/>
        </w:rPr>
        <w:t xml:space="preserve"> </w:t>
      </w:r>
      <w:r w:rsidRPr="005C4AF6">
        <w:rPr>
          <w:rFonts w:ascii="Times New Roman" w:eastAsia="Times New Roman" w:hAnsi="Times New Roman" w:cs="Times New Roman"/>
          <w:sz w:val="24"/>
          <w:szCs w:val="24"/>
          <w:lang w:eastAsia="pl-PL"/>
        </w:rPr>
        <w:t xml:space="preserve">którym mowa w pkt 1, </w:t>
      </w:r>
    </w:p>
    <w:p w14:paraId="28755623" w14:textId="5D55F186" w:rsidR="0028546D" w:rsidRPr="005C4AF6" w:rsidRDefault="00842105" w:rsidP="00476AD7">
      <w:pPr>
        <w:pStyle w:val="Akapitzlist"/>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wobec którego wydano prawomocny wyrok sądu lub ostateczną decyzję administracyjną o zaleganiu z uiszczeniem podatków, opłat lub składek na</w:t>
      </w:r>
      <w:r w:rsidR="00FD406D"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ubezpieczenie społeczne lub zdrowotne, chyba że Wykonawca odpowiednio przed upływem terminu do składania ofert dokonał płatności należnych podatków, opłat lub</w:t>
      </w:r>
      <w:r w:rsidR="00FD406D"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składek na ubezpieczenie społeczne lub zdrowotne wraz z odsetkami lub grzywnami lub zawarł wiążące porozumienie w sprawie spłaty tych należności;</w:t>
      </w:r>
    </w:p>
    <w:p w14:paraId="4141AEAC" w14:textId="77777777" w:rsidR="0028546D" w:rsidRPr="005C4AF6" w:rsidRDefault="00842105" w:rsidP="00476AD7">
      <w:pPr>
        <w:pStyle w:val="Akapitzlist"/>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lastRenderedPageBreak/>
        <w:t>wobec którego prawomocnie orzeczono zakaz ubiegania się̨ o zamówienia publiczne;</w:t>
      </w:r>
    </w:p>
    <w:p w14:paraId="408755F5" w14:textId="77777777" w:rsidR="0028546D" w:rsidRPr="005C4AF6" w:rsidRDefault="00842105" w:rsidP="00476AD7">
      <w:pPr>
        <w:pStyle w:val="Akapitzlist"/>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dnia16 lutego 2007 r. o ochronie konkurencji i konsumentów, złożyli odrębne oferty, oferty częściowe, chyba że wykażą że przygotowali te oferty niezależnie od siebie;</w:t>
      </w:r>
    </w:p>
    <w:p w14:paraId="3A2D50AE" w14:textId="647C555D" w:rsidR="00842105" w:rsidRPr="005C4AF6" w:rsidRDefault="00842105" w:rsidP="00476AD7">
      <w:pPr>
        <w:pStyle w:val="Akapitzlist"/>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jeżeli, w przypadkach, o których mowa w art. 85 ust. 1 ustawy Pzp, doszło do zakłócenia konkurencji wynikającego z wcześniejszego zaangażowania tego Wykonawcy lub</w:t>
      </w:r>
      <w:r w:rsidR="00FD406D"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podmiotu, który należy z Wykonawcą do tej samej grupy kapitałowej w rozumieniu ustawy z dnia 16 lutego 2007 r. o ochronie konkurencji i konsumentów, chyba że</w:t>
      </w:r>
      <w:r w:rsidR="00FD406D"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spowodowane tym zakłócenie konkurencji może być́ wyeliminowane w inny sposób niż̇ przez wykluczenie Wykonawcy z udziału w postępowaniu o udzielenie zamówienia.</w:t>
      </w:r>
    </w:p>
    <w:p w14:paraId="777CF960" w14:textId="0A464018" w:rsidR="00842105" w:rsidRPr="005C4AF6" w:rsidRDefault="00842105" w:rsidP="00476AD7">
      <w:pPr>
        <w:pStyle w:val="Akapitzlist"/>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w:t>
      </w:r>
      <w:r w:rsidR="00FD406D"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procedury;</w:t>
      </w:r>
    </w:p>
    <w:p w14:paraId="1077D3BC" w14:textId="2B549FDA" w:rsidR="00842105" w:rsidRPr="005C4AF6" w:rsidRDefault="00EF789D" w:rsidP="00476AD7">
      <w:pPr>
        <w:pStyle w:val="Akapitzlist"/>
        <w:numPr>
          <w:ilvl w:val="0"/>
          <w:numId w:val="12"/>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Wykonawca może zostać wykluczony przez Zamawiającego na każdym etapie postępowania o udzielenie zamówienia, z zastrzeżeniem art. 110 ust. 2 ustawy Pzp.</w:t>
      </w:r>
    </w:p>
    <w:p w14:paraId="50DBA198" w14:textId="77777777" w:rsidR="00EF789D" w:rsidRPr="005C4AF6" w:rsidRDefault="00EF789D" w:rsidP="00476AD7">
      <w:pPr>
        <w:pStyle w:val="Akapitzlist"/>
        <w:numPr>
          <w:ilvl w:val="0"/>
          <w:numId w:val="12"/>
        </w:numPr>
        <w:tabs>
          <w:tab w:val="left" w:pos="66"/>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Wykluczenie Wykonawcy następuje zgodnie z art. 111 ustawy Pzp.</w:t>
      </w:r>
    </w:p>
    <w:p w14:paraId="5D6EDACA" w14:textId="4691ED55" w:rsidR="00842105" w:rsidRPr="005C4AF6" w:rsidRDefault="00842105" w:rsidP="00476AD7">
      <w:pPr>
        <w:pStyle w:val="Akapitzlist"/>
        <w:numPr>
          <w:ilvl w:val="0"/>
          <w:numId w:val="12"/>
        </w:numPr>
        <w:tabs>
          <w:tab w:val="left" w:pos="66"/>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 xml:space="preserve">Dodatkowo na podstawie </w:t>
      </w:r>
      <w:r w:rsidRPr="005C4AF6">
        <w:rPr>
          <w:rFonts w:ascii="Times New Roman" w:hAnsi="Times New Roman" w:cs="Times New Roman"/>
          <w:b/>
          <w:sz w:val="24"/>
          <w:szCs w:val="24"/>
        </w:rPr>
        <w:t>art. 7 ust. 1 pkt 1-3 ustawy z dnia 13 kwietnia 2022</w:t>
      </w:r>
      <w:r w:rsidR="00EF789D" w:rsidRPr="005C4AF6">
        <w:rPr>
          <w:rFonts w:ascii="Times New Roman" w:hAnsi="Times New Roman" w:cs="Times New Roman"/>
          <w:b/>
          <w:sz w:val="24"/>
          <w:szCs w:val="24"/>
        </w:rPr>
        <w:t> </w:t>
      </w:r>
      <w:r w:rsidRPr="005C4AF6">
        <w:rPr>
          <w:rFonts w:ascii="Times New Roman" w:hAnsi="Times New Roman" w:cs="Times New Roman"/>
          <w:b/>
          <w:sz w:val="24"/>
          <w:szCs w:val="24"/>
        </w:rPr>
        <w:t xml:space="preserve">r. </w:t>
      </w:r>
      <w:r w:rsidRPr="005C4AF6">
        <w:rPr>
          <w:rStyle w:val="Uwydatnienie"/>
          <w:rFonts w:ascii="Times New Roman" w:hAnsi="Times New Roman" w:cs="Times New Roman"/>
          <w:b/>
          <w:i w:val="0"/>
          <w:iCs w:val="0"/>
          <w:sz w:val="24"/>
          <w:szCs w:val="24"/>
        </w:rPr>
        <w:t>o szczególnych rozwiązaniach w zakresie przeciwdziałania wspieraniu agresji na Ukrainę oraz służących ochronie bezpieczeństwa narodowego</w:t>
      </w:r>
      <w:r w:rsidR="00AB4844">
        <w:rPr>
          <w:rStyle w:val="Uwydatnienie"/>
          <w:rFonts w:ascii="Times New Roman" w:hAnsi="Times New Roman" w:cs="Times New Roman"/>
          <w:b/>
          <w:i w:val="0"/>
          <w:iCs w:val="0"/>
          <w:sz w:val="24"/>
          <w:szCs w:val="24"/>
        </w:rPr>
        <w:t xml:space="preserve"> </w:t>
      </w:r>
      <w:bookmarkStart w:id="13" w:name="_Hlk183003144"/>
      <w:r w:rsidR="00AB4844" w:rsidRPr="00AB4844">
        <w:rPr>
          <w:rFonts w:ascii="Times New Roman" w:hAnsi="Times New Roman" w:cs="Times New Roman"/>
          <w:sz w:val="24"/>
          <w:szCs w:val="24"/>
        </w:rPr>
        <w:t>(Dz.U.</w:t>
      </w:r>
      <w:r w:rsidR="00AB4844">
        <w:rPr>
          <w:rFonts w:ascii="Times New Roman" w:hAnsi="Times New Roman" w:cs="Times New Roman"/>
          <w:sz w:val="24"/>
          <w:szCs w:val="24"/>
        </w:rPr>
        <w:t xml:space="preserve"> </w:t>
      </w:r>
      <w:r w:rsidR="00AB4844" w:rsidRPr="00AB4844">
        <w:rPr>
          <w:rFonts w:ascii="Times New Roman" w:hAnsi="Times New Roman" w:cs="Times New Roman"/>
          <w:sz w:val="24"/>
          <w:szCs w:val="24"/>
        </w:rPr>
        <w:t>z</w:t>
      </w:r>
      <w:r w:rsidR="00AB4844">
        <w:rPr>
          <w:rFonts w:ascii="Times New Roman" w:hAnsi="Times New Roman" w:cs="Times New Roman"/>
          <w:sz w:val="24"/>
          <w:szCs w:val="24"/>
        </w:rPr>
        <w:t xml:space="preserve"> </w:t>
      </w:r>
      <w:r w:rsidR="00FB5019">
        <w:rPr>
          <w:rFonts w:ascii="Times New Roman" w:hAnsi="Times New Roman" w:cs="Times New Roman"/>
          <w:sz w:val="24"/>
          <w:szCs w:val="24"/>
        </w:rPr>
        <w:t>2025 r. poz. 514</w:t>
      </w:r>
      <w:r w:rsidR="00AB4844" w:rsidRPr="00AB4844">
        <w:rPr>
          <w:rFonts w:ascii="Times New Roman" w:hAnsi="Times New Roman" w:cs="Times New Roman"/>
          <w:sz w:val="24"/>
          <w:szCs w:val="24"/>
        </w:rPr>
        <w:t>)</w:t>
      </w:r>
      <w:r w:rsidRPr="005C4AF6">
        <w:rPr>
          <w:rFonts w:ascii="Times New Roman" w:hAnsi="Times New Roman" w:cs="Times New Roman"/>
          <w:sz w:val="24"/>
          <w:szCs w:val="24"/>
        </w:rPr>
        <w:t xml:space="preserve"> </w:t>
      </w:r>
      <w:bookmarkEnd w:id="13"/>
      <w:r w:rsidRPr="005C4AF6">
        <w:rPr>
          <w:rFonts w:ascii="Times New Roman" w:eastAsia="Times New Roman" w:hAnsi="Times New Roman" w:cs="Times New Roman"/>
          <w:sz w:val="24"/>
          <w:szCs w:val="24"/>
          <w:lang w:eastAsia="pl-PL"/>
        </w:rPr>
        <w:t>z</w:t>
      </w:r>
      <w:r w:rsidR="00AB4844">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postępowania wyklucza się:</w:t>
      </w:r>
    </w:p>
    <w:p w14:paraId="1691754A" w14:textId="161B3CF0" w:rsidR="00EF789D" w:rsidRPr="005C4AF6" w:rsidRDefault="00842105" w:rsidP="00476AD7">
      <w:pPr>
        <w:pStyle w:val="Akapitzlist"/>
        <w:numPr>
          <w:ilvl w:val="0"/>
          <w:numId w:val="6"/>
        </w:numPr>
        <w:tabs>
          <w:tab w:val="left" w:pos="0"/>
          <w:tab w:val="left" w:pos="284"/>
        </w:tabs>
        <w:spacing w:after="0" w:line="240" w:lineRule="auto"/>
        <w:ind w:left="0" w:firstLine="0"/>
        <w:jc w:val="both"/>
        <w:rPr>
          <w:rStyle w:val="markedcontent"/>
          <w:rFonts w:ascii="Times New Roman" w:eastAsia="Times New Roman" w:hAnsi="Times New Roman" w:cs="Times New Roman"/>
          <w:sz w:val="24"/>
          <w:szCs w:val="24"/>
          <w:lang w:eastAsia="pl-PL"/>
        </w:rPr>
      </w:pPr>
      <w:r w:rsidRPr="005C4AF6">
        <w:rPr>
          <w:rStyle w:val="markedcontent"/>
          <w:rFonts w:ascii="Times New Roman" w:hAnsi="Times New Roman" w:cs="Times New Roman"/>
          <w:sz w:val="24"/>
          <w:szCs w:val="24"/>
        </w:rPr>
        <w:t>wykonawcę oraz uczestnika konkursu wymienionego w wykazach określonych w rozporządzeniu 765/2006 i rozporządzeniu 269/2014 albo wpisanego na listę na</w:t>
      </w:r>
      <w:r w:rsidR="00FD406D" w:rsidRPr="005C4AF6">
        <w:rPr>
          <w:rStyle w:val="markedcontent"/>
          <w:rFonts w:ascii="Times New Roman" w:hAnsi="Times New Roman" w:cs="Times New Roman"/>
          <w:sz w:val="24"/>
          <w:szCs w:val="24"/>
        </w:rPr>
        <w:t> </w:t>
      </w:r>
      <w:r w:rsidRPr="005C4AF6">
        <w:rPr>
          <w:rStyle w:val="markedcontent"/>
          <w:rFonts w:ascii="Times New Roman" w:hAnsi="Times New Roman" w:cs="Times New Roman"/>
          <w:sz w:val="24"/>
          <w:szCs w:val="24"/>
        </w:rPr>
        <w:t>podstawie decyzji w sprawie wpisu na listę rozstrzygającej o zastosowaniu środka, o</w:t>
      </w:r>
      <w:r w:rsidR="00AB4844">
        <w:rPr>
          <w:rStyle w:val="markedcontent"/>
          <w:rFonts w:ascii="Times New Roman" w:hAnsi="Times New Roman" w:cs="Times New Roman"/>
          <w:sz w:val="24"/>
          <w:szCs w:val="24"/>
        </w:rPr>
        <w:t xml:space="preserve"> </w:t>
      </w:r>
      <w:r w:rsidRPr="005C4AF6">
        <w:rPr>
          <w:rStyle w:val="markedcontent"/>
          <w:rFonts w:ascii="Times New Roman" w:hAnsi="Times New Roman" w:cs="Times New Roman"/>
          <w:sz w:val="24"/>
          <w:szCs w:val="24"/>
        </w:rPr>
        <w:t xml:space="preserve">którym mowa w art. 1 pkt 3; </w:t>
      </w:r>
    </w:p>
    <w:p w14:paraId="04DFC98A" w14:textId="2E1D9F09" w:rsidR="00EF789D" w:rsidRPr="005C4AF6" w:rsidRDefault="00842105" w:rsidP="00476AD7">
      <w:pPr>
        <w:pStyle w:val="Akapitzlist"/>
        <w:numPr>
          <w:ilvl w:val="0"/>
          <w:numId w:val="6"/>
        </w:numPr>
        <w:tabs>
          <w:tab w:val="left" w:pos="0"/>
          <w:tab w:val="left" w:pos="284"/>
        </w:tabs>
        <w:spacing w:after="0" w:line="240" w:lineRule="auto"/>
        <w:ind w:left="0" w:firstLine="0"/>
        <w:jc w:val="both"/>
        <w:rPr>
          <w:rStyle w:val="markedcontent"/>
          <w:rFonts w:ascii="Times New Roman" w:eastAsia="Times New Roman" w:hAnsi="Times New Roman" w:cs="Times New Roman"/>
          <w:sz w:val="24"/>
          <w:szCs w:val="24"/>
          <w:lang w:eastAsia="pl-PL"/>
        </w:rPr>
      </w:pPr>
      <w:r w:rsidRPr="005C4AF6">
        <w:rPr>
          <w:rStyle w:val="markedcontent"/>
          <w:rFonts w:ascii="Times New Roman" w:hAnsi="Times New Roman" w:cs="Times New Roman"/>
          <w:sz w:val="24"/>
          <w:szCs w:val="24"/>
        </w:rPr>
        <w:t>wykonawcę oraz uczestnika konkursu, którego beneficjentem rzeczywistym w rozumieniu ustawy z dnia 1 marca 2018 r. o przeciwdziałaniu praniu pieniędzy oraz finans</w:t>
      </w:r>
      <w:r w:rsidR="00FB5019">
        <w:rPr>
          <w:rStyle w:val="markedcontent"/>
          <w:rFonts w:ascii="Times New Roman" w:hAnsi="Times New Roman" w:cs="Times New Roman"/>
          <w:sz w:val="24"/>
          <w:szCs w:val="24"/>
        </w:rPr>
        <w:t>owaniu terroryzmu (Dz. U. z 2025 r. poz. 644</w:t>
      </w:r>
      <w:r w:rsidRPr="005C4AF6">
        <w:rPr>
          <w:rStyle w:val="markedcontent"/>
          <w:rFonts w:ascii="Times New Roman" w:hAnsi="Times New Roman" w:cs="Times New Roman"/>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4E6C48" w:rsidRPr="005C4AF6">
        <w:rPr>
          <w:rStyle w:val="markedcontent"/>
          <w:rFonts w:ascii="Times New Roman" w:hAnsi="Times New Roman" w:cs="Times New Roman"/>
          <w:sz w:val="24"/>
          <w:szCs w:val="24"/>
        </w:rPr>
        <w:t> </w:t>
      </w:r>
      <w:r w:rsidRPr="005C4AF6">
        <w:rPr>
          <w:rStyle w:val="markedcontent"/>
          <w:rFonts w:ascii="Times New Roman" w:hAnsi="Times New Roman" w:cs="Times New Roman"/>
          <w:sz w:val="24"/>
          <w:szCs w:val="24"/>
        </w:rPr>
        <w:t xml:space="preserve">którym mowa w art. 1 pkt 3; </w:t>
      </w:r>
    </w:p>
    <w:p w14:paraId="300B5E51" w14:textId="44602763" w:rsidR="00842105" w:rsidRPr="005C4AF6" w:rsidRDefault="00842105" w:rsidP="00476AD7">
      <w:pPr>
        <w:pStyle w:val="Akapitzlist"/>
        <w:numPr>
          <w:ilvl w:val="0"/>
          <w:numId w:val="6"/>
        </w:numPr>
        <w:tabs>
          <w:tab w:val="left" w:pos="0"/>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Style w:val="markedcontent"/>
          <w:rFonts w:ascii="Times New Roman" w:hAnsi="Times New Roman" w:cs="Times New Roman"/>
          <w:sz w:val="24"/>
          <w:szCs w:val="24"/>
        </w:rPr>
        <w:t>wykonawcę oraz uczestnika konkursu, którego jednostką dominującą w rozumieniu art. 3 ust. 1 pkt 37 ustawy z dnia 29 września 1994 r</w:t>
      </w:r>
      <w:r w:rsidR="00FB5019">
        <w:rPr>
          <w:rStyle w:val="markedcontent"/>
          <w:rFonts w:ascii="Times New Roman" w:hAnsi="Times New Roman" w:cs="Times New Roman"/>
          <w:sz w:val="24"/>
          <w:szCs w:val="24"/>
        </w:rPr>
        <w:t xml:space="preserve">. o </w:t>
      </w:r>
      <w:r w:rsidR="00FB5019" w:rsidRPr="001151C0">
        <w:rPr>
          <w:rStyle w:val="markedcontent"/>
          <w:rFonts w:ascii="Times New Roman" w:hAnsi="Times New Roman" w:cs="Times New Roman"/>
          <w:sz w:val="24"/>
          <w:szCs w:val="24"/>
        </w:rPr>
        <w:t>rachunkowości (Dz. U. z 2023</w:t>
      </w:r>
      <w:r w:rsidRPr="001151C0">
        <w:rPr>
          <w:rStyle w:val="markedcontent"/>
          <w:rFonts w:ascii="Times New Roman" w:hAnsi="Times New Roman" w:cs="Times New Roman"/>
          <w:sz w:val="24"/>
          <w:szCs w:val="24"/>
        </w:rPr>
        <w:t xml:space="preserve"> r. poz. </w:t>
      </w:r>
      <w:r w:rsidR="00FB5019" w:rsidRPr="001151C0">
        <w:rPr>
          <w:rStyle w:val="markedcontent"/>
          <w:rFonts w:ascii="Times New Roman" w:hAnsi="Times New Roman" w:cs="Times New Roman"/>
          <w:sz w:val="24"/>
          <w:szCs w:val="24"/>
        </w:rPr>
        <w:t>120</w:t>
      </w:r>
      <w:r w:rsidRPr="001151C0">
        <w:rPr>
          <w:rStyle w:val="markedcontent"/>
          <w:rFonts w:ascii="Times New Roman" w:hAnsi="Times New Roman" w:cs="Times New Roman"/>
          <w:sz w:val="24"/>
          <w:szCs w:val="24"/>
        </w:rPr>
        <w:t xml:space="preserve">) </w:t>
      </w:r>
      <w:r w:rsidRPr="005C4AF6">
        <w:rPr>
          <w:rStyle w:val="markedcontent"/>
          <w:rFonts w:ascii="Times New Roman" w:hAnsi="Times New Roman" w:cs="Times New Roman"/>
          <w:sz w:val="24"/>
          <w:szCs w:val="24"/>
        </w:rPr>
        <w:t xml:space="preserve">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Pr="005C4AF6">
        <w:rPr>
          <w:rFonts w:ascii="Times New Roman" w:eastAsia="Times New Roman" w:hAnsi="Times New Roman" w:cs="Times New Roman"/>
          <w:sz w:val="24"/>
          <w:szCs w:val="24"/>
          <w:lang w:eastAsia="pl-PL"/>
        </w:rPr>
        <w:t>w tym podwykonawców, dostawców lub podmiotów, na których zdolności polega się w rozumieniu dyrektyw w sprawie zamówień publicznych, w przypadku gdy przypada na nich ponad 10 % wartości zamówienia.</w:t>
      </w:r>
    </w:p>
    <w:p w14:paraId="3F2E279C" w14:textId="70685F84" w:rsidR="00842105" w:rsidRPr="005C4AF6" w:rsidRDefault="00842105" w:rsidP="00B1324A">
      <w:pPr>
        <w:tabs>
          <w:tab w:val="left" w:pos="284"/>
        </w:tabs>
        <w:spacing w:after="0" w:line="240" w:lineRule="auto"/>
        <w:rPr>
          <w:rFonts w:ascii="Times New Roman" w:eastAsiaTheme="majorEastAsia" w:hAnsi="Times New Roman" w:cs="Times New Roman"/>
          <w:b/>
          <w:bCs/>
          <w:sz w:val="24"/>
          <w:szCs w:val="24"/>
        </w:rPr>
      </w:pPr>
      <w:r w:rsidRPr="005C4AF6">
        <w:rPr>
          <w:rFonts w:ascii="Times New Roman" w:eastAsiaTheme="majorEastAsia" w:hAnsi="Times New Roman" w:cs="Times New Roman"/>
          <w:b/>
          <w:bCs/>
          <w:sz w:val="24"/>
          <w:szCs w:val="24"/>
        </w:rPr>
        <w:t>XV. PODMIOTOWE ŚRODKI DOWODOWE</w:t>
      </w:r>
    </w:p>
    <w:p w14:paraId="68B271DF" w14:textId="77777777" w:rsidR="00842105" w:rsidRPr="00CD5610" w:rsidRDefault="00842105" w:rsidP="00CD5610">
      <w:pPr>
        <w:pStyle w:val="Akapitzlist"/>
        <w:numPr>
          <w:ilvl w:val="0"/>
          <w:numId w:val="4"/>
        </w:numPr>
        <w:tabs>
          <w:tab w:val="left" w:pos="284"/>
          <w:tab w:val="left" w:pos="426"/>
        </w:tabs>
        <w:spacing w:after="0" w:line="240" w:lineRule="auto"/>
        <w:ind w:left="0" w:firstLine="0"/>
        <w:jc w:val="both"/>
        <w:rPr>
          <w:rFonts w:ascii="Times New Roman" w:hAnsi="Times New Roman" w:cs="Times New Roman"/>
          <w:sz w:val="24"/>
          <w:szCs w:val="24"/>
        </w:rPr>
      </w:pPr>
      <w:r w:rsidRPr="005C4AF6">
        <w:rPr>
          <w:rFonts w:ascii="Times New Roman" w:eastAsia="Times New Roman" w:hAnsi="Times New Roman" w:cs="Times New Roman"/>
          <w:sz w:val="24"/>
          <w:szCs w:val="24"/>
          <w:lang w:eastAsia="pl-PL"/>
        </w:rPr>
        <w:t xml:space="preserve">Zamawiający wezwie Wykonawcę, którego oferta została najwyżej oceniona, do złożenia </w:t>
      </w:r>
      <w:r w:rsidRPr="00CD5610">
        <w:rPr>
          <w:rFonts w:ascii="Times New Roman" w:eastAsia="Times New Roman" w:hAnsi="Times New Roman" w:cs="Times New Roman"/>
          <w:sz w:val="24"/>
          <w:szCs w:val="24"/>
          <w:lang w:eastAsia="pl-PL"/>
        </w:rPr>
        <w:t>w wyznaczonym terminie, nie krótszym niż 5 dni od dnia wezwania, aktualnych na dzień złożenia następujących dokumentów:</w:t>
      </w:r>
    </w:p>
    <w:p w14:paraId="74F6AB51" w14:textId="67027A84" w:rsidR="003173CB" w:rsidRPr="00CD5610" w:rsidRDefault="003173CB" w:rsidP="00476AD7">
      <w:pPr>
        <w:pStyle w:val="Akapitzlist"/>
        <w:numPr>
          <w:ilvl w:val="0"/>
          <w:numId w:val="1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CD5610">
        <w:rPr>
          <w:rFonts w:ascii="Times New Roman" w:eastAsia="Times New Roman" w:hAnsi="Times New Roman" w:cs="Times New Roman"/>
          <w:sz w:val="24"/>
          <w:szCs w:val="24"/>
          <w:lang w:eastAsia="pl-PL"/>
        </w:rPr>
        <w:t>o</w:t>
      </w:r>
      <w:r w:rsidR="00842105" w:rsidRPr="00CD5610">
        <w:rPr>
          <w:rFonts w:ascii="Times New Roman" w:eastAsia="Times New Roman" w:hAnsi="Times New Roman" w:cs="Times New Roman"/>
          <w:sz w:val="24"/>
          <w:szCs w:val="24"/>
          <w:lang w:eastAsia="pl-PL"/>
        </w:rPr>
        <w:t xml:space="preserve">świadczenia Wykonawcy o aktualności informacji zwartych w oświadczeniu, o którym mowa w art. 125 ust. 1 ustawy PZP, według wzoru, zamieszczonego w Załączniku nr </w:t>
      </w:r>
      <w:r w:rsidR="0042487E">
        <w:rPr>
          <w:rFonts w:ascii="Times New Roman" w:eastAsia="Times New Roman" w:hAnsi="Times New Roman" w:cs="Times New Roman"/>
          <w:sz w:val="24"/>
          <w:szCs w:val="24"/>
          <w:lang w:eastAsia="pl-PL"/>
        </w:rPr>
        <w:t>7</w:t>
      </w:r>
      <w:r w:rsidR="00842105" w:rsidRPr="00CD5610">
        <w:rPr>
          <w:rFonts w:ascii="Times New Roman" w:eastAsia="Times New Roman" w:hAnsi="Times New Roman" w:cs="Times New Roman"/>
          <w:sz w:val="24"/>
          <w:szCs w:val="24"/>
          <w:lang w:eastAsia="pl-PL"/>
        </w:rPr>
        <w:t xml:space="preserve"> w zakresie podstaw wykluczenia z postępowania wskazanych przez Zamawiającego. </w:t>
      </w:r>
    </w:p>
    <w:p w14:paraId="1A29FA97" w14:textId="5DCC3B37" w:rsidR="00CD5610" w:rsidRPr="00CD5610" w:rsidRDefault="00842105" w:rsidP="00476AD7">
      <w:pPr>
        <w:pStyle w:val="Akapitzlist"/>
        <w:numPr>
          <w:ilvl w:val="0"/>
          <w:numId w:val="1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CD5610">
        <w:rPr>
          <w:rFonts w:ascii="Times New Roman" w:eastAsia="Times New Roman" w:hAnsi="Times New Roman" w:cs="Times New Roman"/>
          <w:sz w:val="24"/>
          <w:szCs w:val="24"/>
          <w:lang w:eastAsia="pl-PL"/>
        </w:rPr>
        <w:lastRenderedPageBreak/>
        <w:t>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r w:rsidR="00CD5610" w:rsidRPr="00CD5610">
        <w:rPr>
          <w:rFonts w:ascii="Times New Roman" w:eastAsia="Times New Roman" w:hAnsi="Times New Roman" w:cs="Times New Roman"/>
          <w:sz w:val="24"/>
          <w:szCs w:val="24"/>
          <w:lang w:eastAsia="pl-PL"/>
        </w:rPr>
        <w:t>, z zastrzeżeniem, iż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art.125 ust. 1 ustawy Pzp, dane umożliwiające dostęp do tych środków.</w:t>
      </w:r>
    </w:p>
    <w:p w14:paraId="605BB388" w14:textId="6B0F2A2C" w:rsidR="00842105" w:rsidRPr="00CD5610" w:rsidRDefault="00842105" w:rsidP="00476AD7">
      <w:pPr>
        <w:pStyle w:val="Akapitzlist"/>
        <w:numPr>
          <w:ilvl w:val="0"/>
          <w:numId w:val="1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CD5610">
        <w:rPr>
          <w:rFonts w:ascii="Times New Roman" w:eastAsia="Times New Roman" w:hAnsi="Times New Roman" w:cs="Times New Roman"/>
          <w:sz w:val="24"/>
          <w:szCs w:val="24"/>
          <w:lang w:eastAsia="pl-PL"/>
        </w:rPr>
        <w:t xml:space="preserve">jeżeli Wykonawca ma siedzibę lub miejsce zamieszkania poza granicami Rzeczypospolitej Polskiej, zamiast dokumentów, o których mowa w pkt 2 powyżej Wykonawca składa: </w:t>
      </w:r>
    </w:p>
    <w:p w14:paraId="1B6D11E4" w14:textId="75D5E045" w:rsidR="003173CB" w:rsidRPr="005C4AF6" w:rsidRDefault="00842105" w:rsidP="00476AD7">
      <w:pPr>
        <w:pStyle w:val="Akapitzlist"/>
        <w:numPr>
          <w:ilvl w:val="0"/>
          <w:numId w:val="15"/>
        </w:numPr>
        <w:tabs>
          <w:tab w:val="left" w:pos="284"/>
          <w:tab w:val="left" w:pos="709"/>
        </w:tabs>
        <w:spacing w:after="0" w:line="240" w:lineRule="auto"/>
        <w:ind w:left="0" w:firstLine="0"/>
        <w:jc w:val="both"/>
        <w:rPr>
          <w:rFonts w:ascii="Times New Roman" w:eastAsia="Times New Roman" w:hAnsi="Times New Roman" w:cs="Times New Roman"/>
          <w:sz w:val="24"/>
          <w:szCs w:val="24"/>
          <w:lang w:eastAsia="pl-PL"/>
        </w:rPr>
      </w:pPr>
      <w:r w:rsidRPr="00CD5610">
        <w:rPr>
          <w:rFonts w:ascii="Times New Roman" w:eastAsia="Times New Roman" w:hAnsi="Times New Roman" w:cs="Times New Roman"/>
          <w:sz w:val="24"/>
          <w:szCs w:val="24"/>
          <w:lang w:eastAsia="pl-PL"/>
        </w:rPr>
        <w:t xml:space="preserve">dokument lub dokumenty wystawione w kraju, w którym Wykonawca ma siedzibę lub miejsce zamieszkania, potwierdzające, że nie otwarto jego likwidacji, nie ogłoszono </w:t>
      </w:r>
      <w:r w:rsidRPr="005C4AF6">
        <w:rPr>
          <w:rFonts w:ascii="Times New Roman" w:eastAsia="Times New Roman" w:hAnsi="Times New Roman" w:cs="Times New Roman"/>
          <w:sz w:val="24"/>
          <w:szCs w:val="24"/>
          <w:lang w:eastAsia="pl-PL"/>
        </w:rPr>
        <w:t>upadłości, jego aktywami nie zarządza likwidator lub sąd, nie zawarł układu z</w:t>
      </w:r>
      <w:r w:rsidR="00FD406D"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wierzycielami, jego działalność gospodarcza nie jest zawieszona ani nie znajduje się</w:t>
      </w:r>
      <w:r w:rsidR="00FD406D"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on w innej tego rodzaju sytuacji wynikającej z podobnej procedury przewidzianej w</w:t>
      </w:r>
      <w:r w:rsidR="00FD406D"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przepisach miejsca wszczęcia tej procedury. Dokumenty te winny być wystawione nie wcześniej niż 3 miesiące przed ich złożeniem.</w:t>
      </w:r>
    </w:p>
    <w:p w14:paraId="4D283B86" w14:textId="52B1FF66" w:rsidR="00842105" w:rsidRPr="005C4AF6" w:rsidRDefault="00842105" w:rsidP="00476AD7">
      <w:pPr>
        <w:pStyle w:val="Akapitzlist"/>
        <w:numPr>
          <w:ilvl w:val="0"/>
          <w:numId w:val="15"/>
        </w:numPr>
        <w:tabs>
          <w:tab w:val="left" w:pos="284"/>
          <w:tab w:val="left" w:pos="709"/>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jeżeli w kraju, w którym Wykonawca ma siedzibę lub miejsce zamieszkania, nie wydaje się dokumentów, o których mowa powyżej w ppkt a), zastępuje się je dokumentem zawierającym odpowiednio oświadczenie Wykonawcy, ze wskazaniem osoby albo</w:t>
      </w:r>
      <w:r w:rsidR="00FD406D"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osób uprawnionych do jego reprezentacji, lub oświadczenie osoby, której</w:t>
      </w:r>
      <w:r w:rsidR="00FD406D"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w:t>
      </w:r>
      <w:r w:rsidR="00FD406D"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siedzibę lub miejsce zamieszkania Wykonawcy. Dokumenty te winny być</w:t>
      </w:r>
      <w:r w:rsidR="00FD406D" w:rsidRPr="005C4AF6">
        <w:rPr>
          <w:rFonts w:ascii="Times New Roman" w:eastAsia="Times New Roman" w:hAnsi="Times New Roman" w:cs="Times New Roman"/>
          <w:sz w:val="24"/>
          <w:szCs w:val="24"/>
          <w:lang w:eastAsia="pl-PL"/>
        </w:rPr>
        <w:t xml:space="preserve"> </w:t>
      </w:r>
      <w:r w:rsidRPr="005C4AF6">
        <w:rPr>
          <w:rFonts w:ascii="Times New Roman" w:eastAsia="Times New Roman" w:hAnsi="Times New Roman" w:cs="Times New Roman"/>
          <w:sz w:val="24"/>
          <w:szCs w:val="24"/>
          <w:lang w:eastAsia="pl-PL"/>
        </w:rPr>
        <w:t>wystawione nie wcześniej niż 3 miesiące przed ich złożeniem.</w:t>
      </w:r>
    </w:p>
    <w:p w14:paraId="0571B7C3" w14:textId="77777777" w:rsidR="003173CB" w:rsidRPr="005C4AF6" w:rsidRDefault="00842105" w:rsidP="00B1324A">
      <w:pPr>
        <w:pStyle w:val="Akapitzlist"/>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Zamawiający żąda od Wykonawców wspólnie ubiegających się o udzielenie zamówienia (np. członkowie konsorcjum, wspólnicy spółki cywilnej) przedstawienia w odniesieniu do każdego z Wykonawców dokumentów wymienionych w ust. 1 pkt. 1 i 2 powyżej.</w:t>
      </w:r>
    </w:p>
    <w:p w14:paraId="247E2A81" w14:textId="3ED1125A" w:rsidR="003173CB" w:rsidRPr="005C4AF6" w:rsidRDefault="00842105" w:rsidP="00B1324A">
      <w:pPr>
        <w:pStyle w:val="Akapitzlist"/>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W przypadku gdy podmiotowe środki dowodowe, inne dokumenty lub dokumenty potwierdzające umocowanie do reprezentowania odpowiednio Wykonawcy, Wykonawców wspólnie ubiegających się o udzielenie zamówienia publicznego, zostały wystawione przez upoważnione podmioty inne niż Wykonawca, Wykonawca wspólnie ubiegający się o udzielenie zamówienia przekazuje ten dokument.</w:t>
      </w:r>
    </w:p>
    <w:p w14:paraId="38D4C525" w14:textId="77777777" w:rsidR="00FD406D" w:rsidRPr="005C4AF6" w:rsidRDefault="00842105" w:rsidP="00B1324A">
      <w:pPr>
        <w:pStyle w:val="Akapitzlist"/>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W przypadku gdy podmiotowe środki dowodowe, inne dokumenty lub dokumenty potwierdzające umocowanie do reprezentowania, zostały wystawione przez upoważnione podmioty jako dokument w postaci papierowej, przekazuje się cyfrowe odwzorowanie tego dokumentu opatrzone podpisem elektronicznym, podpisem zaufanym lub podpisem osobistym, poświadczające zgodność cyfrowego odwzorowania z dokumentem w postaci papierowej.</w:t>
      </w:r>
    </w:p>
    <w:p w14:paraId="4A6DE4BD" w14:textId="78D06374" w:rsidR="003173CB" w:rsidRPr="005C4AF6" w:rsidRDefault="00842105" w:rsidP="00B1324A">
      <w:pPr>
        <w:tabs>
          <w:tab w:val="left" w:pos="284"/>
        </w:tabs>
        <w:spacing w:after="0" w:line="240" w:lineRule="auto"/>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b/>
          <w:bCs/>
          <w:sz w:val="24"/>
          <w:szCs w:val="24"/>
          <w:lang w:eastAsia="pl-PL"/>
        </w:rPr>
        <w:t xml:space="preserve">UWAGA: </w:t>
      </w:r>
      <w:r w:rsidRPr="005C4AF6">
        <w:rPr>
          <w:rFonts w:ascii="Times New Roman" w:eastAsia="Times New Roman" w:hAnsi="Times New Roman" w:cs="Times New Roman"/>
          <w:sz w:val="24"/>
          <w:szCs w:val="24"/>
          <w:lang w:eastAsia="pl-PL"/>
        </w:rPr>
        <w:t xml:space="preserve">Przez cyfrowe odwzorowanie, o którym mowa w ust. </w:t>
      </w:r>
      <w:r w:rsidR="005437F1">
        <w:rPr>
          <w:rFonts w:ascii="Times New Roman" w:eastAsia="Times New Roman" w:hAnsi="Times New Roman" w:cs="Times New Roman"/>
          <w:sz w:val="24"/>
          <w:szCs w:val="24"/>
          <w:lang w:eastAsia="pl-PL"/>
        </w:rPr>
        <w:t>4</w:t>
      </w:r>
      <w:r w:rsidRPr="005C4AF6">
        <w:rPr>
          <w:rFonts w:ascii="Times New Roman" w:eastAsia="Times New Roman" w:hAnsi="Times New Roman" w:cs="Times New Roman"/>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492DE69E" w14:textId="3BF67328" w:rsidR="00FD406D" w:rsidRPr="005C4AF6" w:rsidRDefault="00842105" w:rsidP="00B1324A">
      <w:pPr>
        <w:pStyle w:val="Akapitzlist"/>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W przypadku gdy podmiotowe środki dowodowe lub pełnomocnictwo, zostały sporządzone jako dokument w postaci papierowej i</w:t>
      </w:r>
      <w:r w:rsidR="00670E4F"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opatrzone własnoręcznym podpisem, przekazuje się cyfrowe odwzorowanie tego dokumentu opatrzone kwalifikowanym podpisem elektronicznym, podpisem zaufanym lub podpisem osobistym, poświadczającym zgodność cyfrowego odwzorowania z</w:t>
      </w:r>
      <w:r w:rsidR="00670E4F"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dokumentem w postaci papierowej.</w:t>
      </w:r>
    </w:p>
    <w:p w14:paraId="07EDC158" w14:textId="07D1E8D3" w:rsidR="00842105" w:rsidRPr="005C4AF6" w:rsidRDefault="00842105" w:rsidP="00B1324A">
      <w:pPr>
        <w:pStyle w:val="Akapitzlist"/>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lastRenderedPageBreak/>
        <w:t xml:space="preserve">Poświadczenia zgodności cyfrowego odwzorowania z dokumentem w postaci papierowej, o którym mowa w ust. </w:t>
      </w:r>
      <w:r w:rsidR="005437F1">
        <w:rPr>
          <w:rFonts w:ascii="Times New Roman" w:eastAsia="Times New Roman" w:hAnsi="Times New Roman" w:cs="Times New Roman"/>
          <w:sz w:val="24"/>
          <w:szCs w:val="24"/>
          <w:lang w:eastAsia="pl-PL"/>
        </w:rPr>
        <w:t>4</w:t>
      </w:r>
      <w:r w:rsidRPr="005C4AF6">
        <w:rPr>
          <w:rFonts w:ascii="Times New Roman" w:eastAsia="Times New Roman" w:hAnsi="Times New Roman" w:cs="Times New Roman"/>
          <w:sz w:val="24"/>
          <w:szCs w:val="24"/>
          <w:lang w:eastAsia="pl-PL"/>
        </w:rPr>
        <w:t xml:space="preserve"> powyżej, dokonuje w przypadku:</w:t>
      </w:r>
    </w:p>
    <w:p w14:paraId="471F10A1" w14:textId="515BCA30" w:rsidR="00842105" w:rsidRPr="005C4AF6" w:rsidRDefault="00842105" w:rsidP="00B1324A">
      <w:pPr>
        <w:pStyle w:val="Akapitzlist"/>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podmiotowych środków dowodowych oraz dokumentów potwierdzających umocowanie do reprezentowania</w:t>
      </w:r>
      <w:r w:rsidR="00F76B65">
        <w:rPr>
          <w:rFonts w:ascii="Times New Roman" w:eastAsia="Times New Roman" w:hAnsi="Times New Roman" w:cs="Times New Roman"/>
          <w:sz w:val="24"/>
          <w:szCs w:val="24"/>
          <w:lang w:eastAsia="pl-PL"/>
        </w:rPr>
        <w:t xml:space="preserve"> </w:t>
      </w:r>
      <w:r w:rsidRPr="005C4AF6">
        <w:rPr>
          <w:rFonts w:ascii="Times New Roman" w:eastAsia="Times New Roman" w:hAnsi="Times New Roman" w:cs="Times New Roman"/>
          <w:sz w:val="24"/>
          <w:szCs w:val="24"/>
          <w:lang w:eastAsia="pl-PL"/>
        </w:rPr>
        <w:t>–</w:t>
      </w:r>
      <w:r w:rsidR="00F76B65">
        <w:rPr>
          <w:rFonts w:ascii="Times New Roman" w:eastAsia="Times New Roman" w:hAnsi="Times New Roman" w:cs="Times New Roman"/>
          <w:sz w:val="24"/>
          <w:szCs w:val="24"/>
          <w:lang w:eastAsia="pl-PL"/>
        </w:rPr>
        <w:t xml:space="preserve"> </w:t>
      </w:r>
      <w:r w:rsidRPr="005C4AF6">
        <w:rPr>
          <w:rFonts w:ascii="Times New Roman" w:eastAsia="Times New Roman" w:hAnsi="Times New Roman" w:cs="Times New Roman"/>
          <w:sz w:val="24"/>
          <w:szCs w:val="24"/>
          <w:lang w:eastAsia="pl-PL"/>
        </w:rPr>
        <w:t>odpowiednio Wykonawca, Wykonawca wspólnie ubiegający się o udzielenie zamówienia, które każdego z nich dotyczą;</w:t>
      </w:r>
    </w:p>
    <w:p w14:paraId="0DCDCB28" w14:textId="77777777" w:rsidR="00842105" w:rsidRPr="005C4AF6" w:rsidRDefault="00842105" w:rsidP="00B1324A">
      <w:pPr>
        <w:pStyle w:val="Akapitzlist"/>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innych dokumentów–odpowiednio Wykonawca lub Wykonawca wspólnie ubiegający się o udzielenie zamówienia, w zakresie dokumentów, które każdego z nich dotyczą.</w:t>
      </w:r>
    </w:p>
    <w:p w14:paraId="707AF99F" w14:textId="77777777" w:rsidR="00842105" w:rsidRPr="005C4AF6" w:rsidRDefault="00842105" w:rsidP="00B1324A">
      <w:pPr>
        <w:pStyle w:val="Akapitzlist"/>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pełnomocnictwa –mocodawca.</w:t>
      </w:r>
    </w:p>
    <w:p w14:paraId="38C74179" w14:textId="77777777" w:rsidR="00842105" w:rsidRPr="005C4AF6" w:rsidRDefault="00842105" w:rsidP="00B1324A">
      <w:pPr>
        <w:pStyle w:val="Akapitzlist"/>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Poświadczenia zgodności cyfrowego odwzorowania z dokumentem w postaci papierowej może dokonać również notariusz.</w:t>
      </w:r>
    </w:p>
    <w:p w14:paraId="4F278A69" w14:textId="1D5DC0E5" w:rsidR="00842105" w:rsidRPr="005C4AF6" w:rsidRDefault="00842105" w:rsidP="00B1324A">
      <w:pPr>
        <w:pStyle w:val="Akapitzlist"/>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Pełnomocnictwo do złożenia oferty musi być złożone w oryginale w takiej samej formie, jak składana oferta (tj. opatrzone kwalifikowanym podpisem elektronicznym lub</w:t>
      </w:r>
      <w:r w:rsidR="00670E4F"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AF5B49D" w14:textId="77777777" w:rsidR="00842105" w:rsidRPr="005C4AF6" w:rsidRDefault="00842105" w:rsidP="00B1324A">
      <w:pPr>
        <w:pStyle w:val="Akapitzlist"/>
        <w:numPr>
          <w:ilvl w:val="0"/>
          <w:numId w:val="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Zamawiający może żądać przedstawienia oryginału lub notarialnie poświadczonej kopii, wyłącznie wtedy, gdy złożona kopia jest nieczytelna lub budzi wątpliwości co do jej prawdziwości.</w:t>
      </w:r>
    </w:p>
    <w:p w14:paraId="7F1EB609" w14:textId="7061D5F0" w:rsidR="00842105" w:rsidRPr="005C4AF6" w:rsidRDefault="00842105" w:rsidP="00841BDC">
      <w:pPr>
        <w:tabs>
          <w:tab w:val="left" w:pos="284"/>
        </w:tabs>
        <w:spacing w:before="120" w:after="120" w:line="240" w:lineRule="auto"/>
        <w:jc w:val="both"/>
        <w:rPr>
          <w:rFonts w:ascii="Times New Roman" w:eastAsiaTheme="majorEastAsia" w:hAnsi="Times New Roman" w:cs="Times New Roman"/>
          <w:b/>
          <w:bCs/>
          <w:sz w:val="24"/>
          <w:szCs w:val="24"/>
        </w:rPr>
      </w:pPr>
      <w:r w:rsidRPr="005C4AF6">
        <w:rPr>
          <w:rFonts w:ascii="Times New Roman" w:eastAsiaTheme="majorEastAsia" w:hAnsi="Times New Roman" w:cs="Times New Roman"/>
          <w:b/>
          <w:bCs/>
          <w:sz w:val="24"/>
          <w:szCs w:val="24"/>
        </w:rPr>
        <w:t>XVI. INFORMACJA O WARUNKACH UDZIAŁU W POSTĘPOWANIU</w:t>
      </w:r>
    </w:p>
    <w:p w14:paraId="2C182631" w14:textId="415187C2" w:rsidR="00842105" w:rsidRPr="00CD5610" w:rsidRDefault="005F77EF" w:rsidP="005F77EF">
      <w:pPr>
        <w:pStyle w:val="Akapitzlist"/>
        <w:tabs>
          <w:tab w:val="left" w:pos="284"/>
        </w:tabs>
        <w:autoSpaceDE w:val="0"/>
        <w:autoSpaceDN w:val="0"/>
        <w:spacing w:after="0" w:line="240" w:lineRule="auto"/>
        <w:ind w:left="0"/>
        <w:jc w:val="both"/>
        <w:rPr>
          <w:rFonts w:ascii="Times New Roman" w:eastAsia="Times New Roman" w:hAnsi="Times New Roman" w:cs="Times New Roman"/>
          <w:sz w:val="24"/>
          <w:szCs w:val="24"/>
          <w:lang w:eastAsia="pl-PL"/>
        </w:rPr>
      </w:pPr>
      <w:r w:rsidRPr="00CD5610">
        <w:rPr>
          <w:rFonts w:ascii="Times New Roman" w:eastAsiaTheme="majorEastAsia" w:hAnsi="Times New Roman" w:cs="Times New Roman"/>
          <w:sz w:val="24"/>
          <w:szCs w:val="24"/>
        </w:rPr>
        <w:t>Zamawiający nie określa warunków udziału w postępowaniu</w:t>
      </w:r>
      <w:r w:rsidR="0050278D">
        <w:rPr>
          <w:rFonts w:ascii="Times New Roman" w:eastAsiaTheme="majorEastAsia" w:hAnsi="Times New Roman" w:cs="Times New Roman"/>
          <w:sz w:val="24"/>
          <w:szCs w:val="24"/>
        </w:rPr>
        <w:t>.</w:t>
      </w:r>
    </w:p>
    <w:p w14:paraId="357DE92A" w14:textId="72918826" w:rsidR="00842105" w:rsidRPr="005C4AF6" w:rsidRDefault="00842105" w:rsidP="00841BDC">
      <w:pPr>
        <w:tabs>
          <w:tab w:val="left" w:pos="284"/>
        </w:tabs>
        <w:spacing w:before="120" w:after="120" w:line="240" w:lineRule="auto"/>
        <w:rPr>
          <w:rFonts w:ascii="Times New Roman" w:eastAsiaTheme="majorEastAsia" w:hAnsi="Times New Roman" w:cs="Times New Roman"/>
          <w:b/>
          <w:bCs/>
          <w:sz w:val="24"/>
          <w:szCs w:val="24"/>
        </w:rPr>
      </w:pPr>
      <w:r w:rsidRPr="005C4AF6">
        <w:rPr>
          <w:rFonts w:ascii="Times New Roman" w:eastAsiaTheme="majorEastAsia" w:hAnsi="Times New Roman" w:cs="Times New Roman"/>
          <w:b/>
          <w:bCs/>
          <w:sz w:val="24"/>
          <w:szCs w:val="24"/>
        </w:rPr>
        <w:t>XVII. SPOSÓB OBLICZENIA CENY</w:t>
      </w:r>
    </w:p>
    <w:p w14:paraId="3A66AF0C" w14:textId="153BCE0B" w:rsidR="00842105" w:rsidRPr="001151C0" w:rsidRDefault="00842105" w:rsidP="00476AD7">
      <w:pPr>
        <w:pStyle w:val="Akapitzlist"/>
        <w:numPr>
          <w:ilvl w:val="0"/>
          <w:numId w:val="16"/>
        </w:numPr>
        <w:tabs>
          <w:tab w:val="left" w:pos="284"/>
          <w:tab w:val="left" w:pos="426"/>
        </w:tabs>
        <w:suppressAutoHyphens/>
        <w:spacing w:after="0" w:line="240" w:lineRule="auto"/>
        <w:ind w:left="0" w:firstLine="0"/>
        <w:jc w:val="both"/>
        <w:rPr>
          <w:rFonts w:ascii="Times New Roman" w:hAnsi="Times New Roman" w:cs="Times New Roman"/>
          <w:sz w:val="24"/>
          <w:szCs w:val="24"/>
        </w:rPr>
      </w:pPr>
      <w:r w:rsidRPr="00CD5610">
        <w:rPr>
          <w:rFonts w:ascii="Times New Roman" w:eastAsia="Times New Roman" w:hAnsi="Times New Roman" w:cs="Times New Roman"/>
          <w:sz w:val="24"/>
          <w:szCs w:val="24"/>
          <w:lang w:eastAsia="pl-PL"/>
        </w:rPr>
        <w:t xml:space="preserve">Wykonawca poda cenę oferty za wykonanie przedmiotu zamówienia </w:t>
      </w:r>
      <w:r w:rsidR="00FB5019">
        <w:rPr>
          <w:rFonts w:ascii="Times New Roman" w:eastAsia="Times New Roman" w:hAnsi="Times New Roman" w:cs="Times New Roman"/>
          <w:sz w:val="24"/>
          <w:szCs w:val="24"/>
          <w:lang w:eastAsia="pl-PL"/>
        </w:rPr>
        <w:t xml:space="preserve">w </w:t>
      </w:r>
      <w:r w:rsidRPr="00CD5610">
        <w:rPr>
          <w:rFonts w:ascii="Times New Roman" w:eastAsia="Times New Roman" w:hAnsi="Times New Roman" w:cs="Times New Roman"/>
          <w:sz w:val="24"/>
          <w:szCs w:val="24"/>
          <w:lang w:eastAsia="pl-PL"/>
        </w:rPr>
        <w:t xml:space="preserve">Formularzu oferty, </w:t>
      </w:r>
      <w:r w:rsidR="00A977E0" w:rsidRPr="00F43B5F">
        <w:rPr>
          <w:rFonts w:ascii="Times New Roman" w:eastAsia="Times New Roman" w:hAnsi="Times New Roman" w:cs="Times New Roman"/>
          <w:sz w:val="24"/>
          <w:szCs w:val="24"/>
          <w:lang w:eastAsia="pl-PL"/>
        </w:rPr>
        <w:t>Z</w:t>
      </w:r>
      <w:r w:rsidRPr="00F43B5F">
        <w:rPr>
          <w:rFonts w:ascii="Times New Roman" w:eastAsia="Times New Roman" w:hAnsi="Times New Roman" w:cs="Times New Roman"/>
          <w:sz w:val="24"/>
          <w:szCs w:val="24"/>
          <w:lang w:eastAsia="pl-PL"/>
        </w:rPr>
        <w:t xml:space="preserve">ałączniku nr </w:t>
      </w:r>
      <w:r w:rsidR="00F43B5F" w:rsidRPr="00F43B5F">
        <w:rPr>
          <w:rFonts w:ascii="Times New Roman" w:eastAsia="Times New Roman" w:hAnsi="Times New Roman" w:cs="Times New Roman"/>
          <w:sz w:val="24"/>
          <w:szCs w:val="24"/>
          <w:lang w:eastAsia="pl-PL"/>
        </w:rPr>
        <w:t>2</w:t>
      </w:r>
      <w:r w:rsidRPr="00F43B5F">
        <w:rPr>
          <w:rFonts w:ascii="Times New Roman" w:eastAsia="Times New Roman" w:hAnsi="Times New Roman" w:cs="Times New Roman"/>
          <w:sz w:val="24"/>
          <w:szCs w:val="24"/>
          <w:lang w:eastAsia="pl-PL"/>
        </w:rPr>
        <w:t xml:space="preserve"> do SWZ, </w:t>
      </w:r>
      <w:r w:rsidRPr="001151C0">
        <w:rPr>
          <w:rFonts w:ascii="Times New Roman" w:eastAsia="Times New Roman" w:hAnsi="Times New Roman" w:cs="Times New Roman"/>
          <w:sz w:val="24"/>
          <w:szCs w:val="24"/>
          <w:lang w:eastAsia="pl-PL"/>
        </w:rPr>
        <w:t xml:space="preserve">jako </w:t>
      </w:r>
      <w:r w:rsidRPr="001151C0">
        <w:rPr>
          <w:rFonts w:ascii="Times New Roman" w:hAnsi="Times New Roman" w:cs="Times New Roman"/>
          <w:sz w:val="24"/>
          <w:szCs w:val="24"/>
        </w:rPr>
        <w:t>cenę netto</w:t>
      </w:r>
      <w:r w:rsidR="00FB5019" w:rsidRPr="001151C0">
        <w:rPr>
          <w:rFonts w:ascii="Times New Roman" w:hAnsi="Times New Roman" w:cs="Times New Roman"/>
          <w:sz w:val="24"/>
          <w:szCs w:val="24"/>
        </w:rPr>
        <w:t>, podatek VAT oraz cenę brutto.</w:t>
      </w:r>
    </w:p>
    <w:p w14:paraId="10564172" w14:textId="555BD12C" w:rsidR="00842105" w:rsidRPr="005C4AF6" w:rsidRDefault="00842105" w:rsidP="00476AD7">
      <w:pPr>
        <w:pStyle w:val="Akapitzlist"/>
        <w:numPr>
          <w:ilvl w:val="0"/>
          <w:numId w:val="16"/>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Cena oferty stanowi wynagrodzenie ryczałtowe.</w:t>
      </w:r>
    </w:p>
    <w:p w14:paraId="58195CF9" w14:textId="6B60300A" w:rsidR="00842105" w:rsidRPr="005C4AF6" w:rsidRDefault="00842105" w:rsidP="00476AD7">
      <w:pPr>
        <w:pStyle w:val="Akapitzlist"/>
        <w:numPr>
          <w:ilvl w:val="0"/>
          <w:numId w:val="16"/>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Cena musi być wyrażona w złotych polskich (PLN)</w:t>
      </w:r>
      <w:r w:rsidR="00AA3E51">
        <w:rPr>
          <w:rFonts w:ascii="Times New Roman" w:eastAsia="Times New Roman" w:hAnsi="Times New Roman" w:cs="Times New Roman"/>
          <w:sz w:val="24"/>
          <w:szCs w:val="24"/>
          <w:lang w:eastAsia="pl-PL"/>
        </w:rPr>
        <w:t xml:space="preserve"> i w takiej walucie Zamawiający będzie rozliczał się z Wykonawcą</w:t>
      </w:r>
      <w:r w:rsidRPr="005C4AF6">
        <w:rPr>
          <w:rFonts w:ascii="Times New Roman" w:eastAsia="Times New Roman" w:hAnsi="Times New Roman" w:cs="Times New Roman"/>
          <w:sz w:val="24"/>
          <w:szCs w:val="24"/>
          <w:lang w:eastAsia="pl-PL"/>
        </w:rPr>
        <w:t>.</w:t>
      </w:r>
    </w:p>
    <w:p w14:paraId="60109CE3" w14:textId="1AE5C74E" w:rsidR="00842105" w:rsidRPr="005C4AF6" w:rsidRDefault="00842105" w:rsidP="00476AD7">
      <w:pPr>
        <w:pStyle w:val="Akapitzlist"/>
        <w:numPr>
          <w:ilvl w:val="0"/>
          <w:numId w:val="16"/>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Cenę w ofercie należy podać zgodnie z art. 3 ust. 1 pkt 1 i ust. 2 ustawy z dnia 9 maja 2014</w:t>
      </w:r>
      <w:r w:rsidR="005864D2"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r. o informowaniu o cenach towarów i usług (</w:t>
      </w:r>
      <w:r w:rsidR="005864D2" w:rsidRPr="005C4AF6">
        <w:rPr>
          <w:rFonts w:ascii="Times New Roman" w:eastAsia="Times New Roman" w:hAnsi="Times New Roman" w:cs="Times New Roman"/>
          <w:sz w:val="24"/>
          <w:szCs w:val="24"/>
          <w:lang w:eastAsia="pl-PL"/>
        </w:rPr>
        <w:t>Dz. U. z 2023 r. poz. 168</w:t>
      </w:r>
      <w:r w:rsidRPr="005C4AF6">
        <w:rPr>
          <w:rFonts w:ascii="Times New Roman" w:eastAsia="Times New Roman" w:hAnsi="Times New Roman" w:cs="Times New Roman"/>
          <w:sz w:val="24"/>
          <w:szCs w:val="24"/>
          <w:lang w:eastAsia="pl-PL"/>
        </w:rPr>
        <w:t>) Cenę należy określić z dokładnością do dwóch miejsc po przecinku, stosując zasadę, iż kwoty zaokrągla się do pełnych groszy, przy czym końcówki poniżej 0,5 grosza pomija się, a</w:t>
      </w:r>
      <w:r w:rsidR="005864D2"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końcówki od 0,5 grosza zaokrągla się do 1 grosza (art. 106e ust. 11 ustawy z dnia 11</w:t>
      </w:r>
      <w:r w:rsidR="005864D2"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marca 2004 r. o podatku od towarów i usług).</w:t>
      </w:r>
    </w:p>
    <w:p w14:paraId="6C6E75CC" w14:textId="77777777" w:rsidR="005864D2" w:rsidRPr="005C4AF6" w:rsidRDefault="00842105" w:rsidP="00476AD7">
      <w:pPr>
        <w:pStyle w:val="Akapitzlist"/>
        <w:numPr>
          <w:ilvl w:val="0"/>
          <w:numId w:val="16"/>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08B910EE" w14:textId="58025472" w:rsidR="00842105" w:rsidRPr="005C4AF6" w:rsidRDefault="00842105" w:rsidP="00476AD7">
      <w:pPr>
        <w:pStyle w:val="Akapitzlist"/>
        <w:numPr>
          <w:ilvl w:val="1"/>
          <w:numId w:val="16"/>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 xml:space="preserve">poinformowania Zamawiającego, że wybór jego oferty będzie prowadził do powstania u Zamawiającego obowiązku podatkowego, </w:t>
      </w:r>
    </w:p>
    <w:p w14:paraId="3ECB1D01" w14:textId="1FA6EB4E" w:rsidR="00842105" w:rsidRPr="005C4AF6" w:rsidRDefault="00842105" w:rsidP="00476AD7">
      <w:pPr>
        <w:pStyle w:val="Akapitzlist"/>
        <w:numPr>
          <w:ilvl w:val="1"/>
          <w:numId w:val="16"/>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wskazania nazwy (rodzaju) towaru lub usługi, których dostawa lub świadczenie będą prowadziły do jego powstania,</w:t>
      </w:r>
    </w:p>
    <w:p w14:paraId="11247F17" w14:textId="3A7657F7" w:rsidR="00842105" w:rsidRPr="005C4AF6" w:rsidRDefault="00842105" w:rsidP="00476AD7">
      <w:pPr>
        <w:pStyle w:val="Akapitzlist"/>
        <w:numPr>
          <w:ilvl w:val="1"/>
          <w:numId w:val="16"/>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wskazania wartość towaru lub usługi objętego obowiązkiem podatkowym Zamawiającego, bez kwoty podatku,</w:t>
      </w:r>
    </w:p>
    <w:p w14:paraId="402C5306" w14:textId="2D414897" w:rsidR="00842105" w:rsidRPr="005C4AF6" w:rsidRDefault="00842105" w:rsidP="00476AD7">
      <w:pPr>
        <w:pStyle w:val="Akapitzlist"/>
        <w:numPr>
          <w:ilvl w:val="1"/>
          <w:numId w:val="16"/>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wskazania stawki podatku od towarów i usług, która zgodnie z wiedzą Wykonawcy będzie miała zastosowania.</w:t>
      </w:r>
    </w:p>
    <w:p w14:paraId="7F79D375" w14:textId="5A9B83DE" w:rsidR="00842105" w:rsidRPr="005C4AF6" w:rsidRDefault="00842105" w:rsidP="00476AD7">
      <w:pPr>
        <w:pStyle w:val="Akapitzlist"/>
        <w:numPr>
          <w:ilvl w:val="0"/>
          <w:numId w:val="16"/>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lastRenderedPageBreak/>
        <w:t xml:space="preserve">Zamawiający </w:t>
      </w:r>
      <w:r w:rsidRPr="00AA3E51">
        <w:rPr>
          <w:rFonts w:ascii="Times New Roman" w:eastAsia="Times New Roman" w:hAnsi="Times New Roman" w:cs="Times New Roman"/>
          <w:b/>
          <w:bCs/>
          <w:sz w:val="24"/>
          <w:szCs w:val="24"/>
          <w:lang w:eastAsia="pl-PL"/>
        </w:rPr>
        <w:t>nie przewiduje</w:t>
      </w:r>
      <w:r w:rsidRPr="005C4AF6">
        <w:rPr>
          <w:rFonts w:ascii="Times New Roman" w:eastAsia="Times New Roman" w:hAnsi="Times New Roman" w:cs="Times New Roman"/>
          <w:sz w:val="24"/>
          <w:szCs w:val="24"/>
          <w:lang w:eastAsia="pl-PL"/>
        </w:rPr>
        <w:t xml:space="preserve"> rozliczeń między Zamawiającym a Wykonawcą w walutach obcych. </w:t>
      </w:r>
    </w:p>
    <w:p w14:paraId="740AAB69" w14:textId="6C944C74" w:rsidR="00842105" w:rsidRPr="005C4AF6" w:rsidRDefault="00842105" w:rsidP="00841BDC">
      <w:pPr>
        <w:tabs>
          <w:tab w:val="left" w:pos="284"/>
        </w:tabs>
        <w:spacing w:before="120" w:after="120" w:line="240" w:lineRule="auto"/>
        <w:jc w:val="both"/>
        <w:rPr>
          <w:rFonts w:ascii="Times New Roman" w:eastAsiaTheme="majorEastAsia" w:hAnsi="Times New Roman" w:cs="Times New Roman"/>
          <w:b/>
          <w:bCs/>
          <w:sz w:val="24"/>
          <w:szCs w:val="24"/>
        </w:rPr>
      </w:pPr>
      <w:r w:rsidRPr="005C4AF6">
        <w:rPr>
          <w:rFonts w:ascii="Times New Roman" w:eastAsiaTheme="majorEastAsia" w:hAnsi="Times New Roman" w:cs="Times New Roman"/>
          <w:b/>
          <w:bCs/>
          <w:sz w:val="24"/>
          <w:szCs w:val="24"/>
        </w:rPr>
        <w:t>X</w:t>
      </w:r>
      <w:r w:rsidR="005864D2" w:rsidRPr="005C4AF6">
        <w:rPr>
          <w:rFonts w:ascii="Times New Roman" w:eastAsiaTheme="majorEastAsia" w:hAnsi="Times New Roman" w:cs="Times New Roman"/>
          <w:b/>
          <w:bCs/>
          <w:sz w:val="24"/>
          <w:szCs w:val="24"/>
        </w:rPr>
        <w:t>VII</w:t>
      </w:r>
      <w:r w:rsidRPr="005C4AF6">
        <w:rPr>
          <w:rFonts w:ascii="Times New Roman" w:eastAsiaTheme="majorEastAsia" w:hAnsi="Times New Roman" w:cs="Times New Roman"/>
          <w:b/>
          <w:bCs/>
          <w:sz w:val="24"/>
          <w:szCs w:val="24"/>
        </w:rPr>
        <w:t>I. OPIS KRYTERIÓW OCENY OFERT, WRAZ Z PODANIEM WAG TYCH KRYTERIÓW I</w:t>
      </w:r>
      <w:r w:rsidRPr="00841BDC">
        <w:rPr>
          <w:rFonts w:ascii="Times New Roman" w:eastAsiaTheme="majorEastAsia" w:hAnsi="Times New Roman" w:cs="Times New Roman"/>
          <w:b/>
          <w:bCs/>
          <w:sz w:val="24"/>
          <w:szCs w:val="24"/>
        </w:rPr>
        <w:t xml:space="preserve"> </w:t>
      </w:r>
      <w:r w:rsidRPr="005C4AF6">
        <w:rPr>
          <w:rFonts w:ascii="Times New Roman" w:eastAsiaTheme="majorEastAsia" w:hAnsi="Times New Roman" w:cs="Times New Roman"/>
          <w:b/>
          <w:bCs/>
          <w:sz w:val="24"/>
          <w:szCs w:val="24"/>
        </w:rPr>
        <w:t>SPOSOBU OCENY OFERT</w:t>
      </w:r>
    </w:p>
    <w:p w14:paraId="585EC1B8" w14:textId="6118A597" w:rsidR="00842105" w:rsidRPr="005C4AF6" w:rsidRDefault="00842105" w:rsidP="00B1324A">
      <w:pPr>
        <w:tabs>
          <w:tab w:val="left" w:pos="284"/>
        </w:tabs>
        <w:spacing w:after="0" w:line="240" w:lineRule="auto"/>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Przy wyborze oferty</w:t>
      </w:r>
      <w:r w:rsidR="00396F6A">
        <w:rPr>
          <w:rFonts w:ascii="Times New Roman" w:eastAsia="Times New Roman" w:hAnsi="Times New Roman" w:cs="Times New Roman"/>
          <w:sz w:val="24"/>
          <w:szCs w:val="24"/>
          <w:lang w:eastAsia="pl-PL"/>
        </w:rPr>
        <w:t xml:space="preserve"> </w:t>
      </w:r>
      <w:r w:rsidRPr="005C4AF6">
        <w:rPr>
          <w:rFonts w:ascii="Times New Roman" w:eastAsia="Times New Roman" w:hAnsi="Times New Roman" w:cs="Times New Roman"/>
          <w:sz w:val="24"/>
          <w:szCs w:val="24"/>
          <w:lang w:eastAsia="pl-PL"/>
        </w:rPr>
        <w:t xml:space="preserve">Zamawiający będzie </w:t>
      </w:r>
      <w:r w:rsidR="00A75E6C" w:rsidRPr="005C4AF6">
        <w:rPr>
          <w:rFonts w:ascii="Times New Roman" w:eastAsia="Times New Roman" w:hAnsi="Times New Roman" w:cs="Times New Roman"/>
          <w:sz w:val="24"/>
          <w:szCs w:val="24"/>
          <w:lang w:eastAsia="pl-PL"/>
        </w:rPr>
        <w:t xml:space="preserve">stosował ocenę punktową. Zamawiający określa następujące </w:t>
      </w:r>
      <w:r w:rsidRPr="005C4AF6">
        <w:rPr>
          <w:rFonts w:ascii="Times New Roman" w:eastAsia="Times New Roman" w:hAnsi="Times New Roman" w:cs="Times New Roman"/>
          <w:sz w:val="24"/>
          <w:szCs w:val="24"/>
          <w:lang w:eastAsia="pl-PL"/>
        </w:rPr>
        <w:t>kryteri</w:t>
      </w:r>
      <w:r w:rsidR="00A75E6C" w:rsidRPr="005C4AF6">
        <w:rPr>
          <w:rFonts w:ascii="Times New Roman" w:eastAsia="Times New Roman" w:hAnsi="Times New Roman" w:cs="Times New Roman"/>
          <w:sz w:val="24"/>
          <w:szCs w:val="24"/>
          <w:lang w:eastAsia="pl-PL"/>
        </w:rPr>
        <w:t>a</w:t>
      </w:r>
      <w:r w:rsidRPr="005C4AF6">
        <w:rPr>
          <w:rFonts w:ascii="Times New Roman" w:eastAsia="Times New Roman" w:hAnsi="Times New Roman" w:cs="Times New Roman"/>
          <w:sz w:val="24"/>
          <w:szCs w:val="24"/>
          <w:lang w:eastAsia="pl-PL"/>
        </w:rPr>
        <w:t>:</w:t>
      </w:r>
    </w:p>
    <w:p w14:paraId="463AA34F" w14:textId="1B820BD7" w:rsidR="00842105" w:rsidRPr="001016BB" w:rsidRDefault="00842105" w:rsidP="00476AD7">
      <w:pPr>
        <w:pStyle w:val="Akapitzlist"/>
        <w:numPr>
          <w:ilvl w:val="0"/>
          <w:numId w:val="23"/>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1016BB">
        <w:rPr>
          <w:rFonts w:ascii="Times New Roman" w:eastAsia="Times New Roman" w:hAnsi="Times New Roman" w:cs="Times New Roman"/>
          <w:b/>
          <w:sz w:val="24"/>
          <w:szCs w:val="24"/>
          <w:lang w:eastAsia="pl-PL"/>
        </w:rPr>
        <w:t>Cena oferty brutto</w:t>
      </w:r>
      <w:r w:rsidR="000B40B4" w:rsidRPr="001016BB">
        <w:rPr>
          <w:rFonts w:ascii="Times New Roman" w:eastAsia="Times New Roman" w:hAnsi="Times New Roman" w:cs="Times New Roman"/>
          <w:b/>
          <w:sz w:val="24"/>
          <w:szCs w:val="24"/>
          <w:lang w:eastAsia="pl-PL"/>
        </w:rPr>
        <w:t xml:space="preserve"> (C)</w:t>
      </w:r>
      <w:r w:rsidRPr="001016BB">
        <w:rPr>
          <w:rFonts w:ascii="Times New Roman" w:eastAsia="Times New Roman" w:hAnsi="Times New Roman" w:cs="Times New Roman"/>
          <w:sz w:val="24"/>
          <w:szCs w:val="24"/>
          <w:lang w:eastAsia="pl-PL"/>
        </w:rPr>
        <w:t xml:space="preserve"> - </w:t>
      </w:r>
      <w:r w:rsidR="00A75E6C" w:rsidRPr="001016BB">
        <w:rPr>
          <w:rFonts w:ascii="Times New Roman" w:eastAsia="Times New Roman" w:hAnsi="Times New Roman" w:cs="Times New Roman"/>
          <w:sz w:val="24"/>
          <w:szCs w:val="24"/>
          <w:lang w:eastAsia="pl-PL"/>
        </w:rPr>
        <w:t xml:space="preserve">waga </w:t>
      </w:r>
      <w:r w:rsidR="00BB4903">
        <w:rPr>
          <w:rFonts w:ascii="Times New Roman" w:eastAsia="Times New Roman" w:hAnsi="Times New Roman" w:cs="Times New Roman"/>
          <w:sz w:val="24"/>
          <w:szCs w:val="24"/>
          <w:lang w:eastAsia="pl-PL"/>
        </w:rPr>
        <w:t>6</w:t>
      </w:r>
      <w:r w:rsidRPr="001016BB">
        <w:rPr>
          <w:rFonts w:ascii="Times New Roman" w:eastAsia="Times New Roman" w:hAnsi="Times New Roman" w:cs="Times New Roman"/>
          <w:sz w:val="24"/>
          <w:szCs w:val="24"/>
          <w:lang w:eastAsia="pl-PL"/>
        </w:rPr>
        <w:t>0 (ma</w:t>
      </w:r>
      <w:r w:rsidR="005437F1" w:rsidRPr="001016BB">
        <w:rPr>
          <w:rFonts w:ascii="Times New Roman" w:eastAsia="Times New Roman" w:hAnsi="Times New Roman" w:cs="Times New Roman"/>
          <w:sz w:val="24"/>
          <w:szCs w:val="24"/>
          <w:lang w:eastAsia="pl-PL"/>
        </w:rPr>
        <w:t>ksymalna ilość punktów w tym kryterium:</w:t>
      </w:r>
      <w:r w:rsidRPr="001016BB">
        <w:rPr>
          <w:rFonts w:ascii="Times New Roman" w:eastAsia="Times New Roman" w:hAnsi="Times New Roman" w:cs="Times New Roman"/>
          <w:sz w:val="24"/>
          <w:szCs w:val="24"/>
          <w:lang w:eastAsia="pl-PL"/>
        </w:rPr>
        <w:t xml:space="preserve"> </w:t>
      </w:r>
      <w:r w:rsidR="00BB4903">
        <w:rPr>
          <w:rFonts w:ascii="Times New Roman" w:eastAsia="Times New Roman" w:hAnsi="Times New Roman" w:cs="Times New Roman"/>
          <w:sz w:val="24"/>
          <w:szCs w:val="24"/>
          <w:lang w:eastAsia="pl-PL"/>
        </w:rPr>
        <w:t>6</w:t>
      </w:r>
      <w:r w:rsidRPr="001016BB">
        <w:rPr>
          <w:rFonts w:ascii="Times New Roman" w:eastAsia="Times New Roman" w:hAnsi="Times New Roman" w:cs="Times New Roman"/>
          <w:sz w:val="24"/>
          <w:szCs w:val="24"/>
          <w:lang w:eastAsia="pl-PL"/>
        </w:rPr>
        <w:t>0</w:t>
      </w:r>
      <w:r w:rsidR="005437F1" w:rsidRPr="001016BB">
        <w:rPr>
          <w:rFonts w:ascii="Times New Roman" w:eastAsia="Times New Roman" w:hAnsi="Times New Roman" w:cs="Times New Roman"/>
          <w:sz w:val="24"/>
          <w:szCs w:val="24"/>
          <w:lang w:eastAsia="pl-PL"/>
        </w:rPr>
        <w:t>,00</w:t>
      </w:r>
      <w:r w:rsidRPr="001016BB">
        <w:rPr>
          <w:rFonts w:ascii="Times New Roman" w:eastAsia="Times New Roman" w:hAnsi="Times New Roman" w:cs="Times New Roman"/>
          <w:sz w:val="24"/>
          <w:szCs w:val="24"/>
          <w:lang w:eastAsia="pl-PL"/>
        </w:rPr>
        <w:t xml:space="preserve"> pkt), zgodnie ze wzorem:</w:t>
      </w:r>
    </w:p>
    <w:p w14:paraId="5297E404" w14:textId="79A8067D" w:rsidR="00842105" w:rsidRPr="001016BB" w:rsidRDefault="000B40B4" w:rsidP="00B1324A">
      <w:pPr>
        <w:tabs>
          <w:tab w:val="left" w:pos="284"/>
        </w:tabs>
        <w:spacing w:after="0" w:line="240" w:lineRule="auto"/>
        <w:rPr>
          <w:rFonts w:ascii="Times New Roman" w:eastAsia="Times New Roman" w:hAnsi="Times New Roman" w:cs="Times New Roman"/>
          <w:sz w:val="24"/>
          <w:szCs w:val="24"/>
          <w:lang w:eastAsia="pl-PL"/>
        </w:rPr>
      </w:pPr>
      <w:r w:rsidRPr="001016BB">
        <w:rPr>
          <w:rFonts w:ascii="Times New Roman" w:eastAsia="Times New Roman" w:hAnsi="Times New Roman" w:cs="Times New Roman"/>
          <w:b/>
          <w:sz w:val="24"/>
          <w:szCs w:val="24"/>
          <w:lang w:eastAsia="pl-PL"/>
        </w:rPr>
        <w:t xml:space="preserve">C </w:t>
      </w:r>
      <w:r w:rsidR="00842105" w:rsidRPr="001016BB">
        <w:rPr>
          <w:rFonts w:ascii="Times New Roman" w:eastAsia="Times New Roman" w:hAnsi="Times New Roman" w:cs="Times New Roman"/>
          <w:sz w:val="24"/>
          <w:szCs w:val="24"/>
          <w:lang w:eastAsia="pl-PL"/>
        </w:rPr>
        <w:t xml:space="preserve">= (CN/COB) x </w:t>
      </w:r>
      <w:r w:rsidR="001151C0" w:rsidRPr="001016BB">
        <w:rPr>
          <w:rFonts w:ascii="Times New Roman" w:eastAsia="Times New Roman" w:hAnsi="Times New Roman" w:cs="Times New Roman"/>
          <w:sz w:val="24"/>
          <w:szCs w:val="24"/>
          <w:lang w:eastAsia="pl-PL"/>
        </w:rPr>
        <w:t>7</w:t>
      </w:r>
      <w:r w:rsidR="00842105" w:rsidRPr="001016BB">
        <w:rPr>
          <w:rFonts w:ascii="Times New Roman" w:eastAsia="Times New Roman" w:hAnsi="Times New Roman" w:cs="Times New Roman"/>
          <w:sz w:val="24"/>
          <w:szCs w:val="24"/>
          <w:lang w:eastAsia="pl-PL"/>
        </w:rPr>
        <w:t>0</w:t>
      </w:r>
    </w:p>
    <w:p w14:paraId="281350E2" w14:textId="77777777" w:rsidR="00842105" w:rsidRPr="001016BB" w:rsidRDefault="00842105" w:rsidP="00B1324A">
      <w:pPr>
        <w:tabs>
          <w:tab w:val="left" w:pos="284"/>
        </w:tabs>
        <w:spacing w:after="0" w:line="240" w:lineRule="auto"/>
        <w:rPr>
          <w:rFonts w:ascii="Times New Roman" w:eastAsia="Times New Roman" w:hAnsi="Times New Roman" w:cs="Times New Roman"/>
          <w:sz w:val="24"/>
          <w:szCs w:val="24"/>
          <w:lang w:eastAsia="pl-PL"/>
        </w:rPr>
      </w:pPr>
      <w:r w:rsidRPr="001016BB">
        <w:rPr>
          <w:rFonts w:ascii="Times New Roman" w:eastAsia="Times New Roman" w:hAnsi="Times New Roman" w:cs="Times New Roman"/>
          <w:sz w:val="24"/>
          <w:szCs w:val="24"/>
          <w:lang w:eastAsia="pl-PL"/>
        </w:rPr>
        <w:t>gdzie:</w:t>
      </w:r>
    </w:p>
    <w:p w14:paraId="0812C95E" w14:textId="77777777" w:rsidR="00842105" w:rsidRPr="001016BB" w:rsidRDefault="00842105" w:rsidP="00B1324A">
      <w:pPr>
        <w:tabs>
          <w:tab w:val="left" w:pos="284"/>
        </w:tabs>
        <w:spacing w:after="0" w:line="240" w:lineRule="auto"/>
        <w:rPr>
          <w:rFonts w:ascii="Times New Roman" w:eastAsia="Times New Roman" w:hAnsi="Times New Roman" w:cs="Times New Roman"/>
          <w:sz w:val="24"/>
          <w:szCs w:val="24"/>
          <w:lang w:eastAsia="pl-PL"/>
        </w:rPr>
      </w:pPr>
      <w:r w:rsidRPr="001016BB">
        <w:rPr>
          <w:rFonts w:ascii="Times New Roman" w:eastAsia="Times New Roman" w:hAnsi="Times New Roman" w:cs="Times New Roman"/>
          <w:sz w:val="24"/>
          <w:szCs w:val="24"/>
          <w:lang w:eastAsia="pl-PL"/>
        </w:rPr>
        <w:t>C – ilość punktów w kryterium cena oferty brutto;</w:t>
      </w:r>
    </w:p>
    <w:p w14:paraId="53C3D7C4" w14:textId="77777777" w:rsidR="00842105" w:rsidRPr="001016BB" w:rsidRDefault="00842105" w:rsidP="00B1324A">
      <w:pPr>
        <w:tabs>
          <w:tab w:val="left" w:pos="284"/>
        </w:tabs>
        <w:spacing w:after="0" w:line="240" w:lineRule="auto"/>
        <w:rPr>
          <w:rFonts w:ascii="Times New Roman" w:eastAsia="Times New Roman" w:hAnsi="Times New Roman" w:cs="Times New Roman"/>
          <w:sz w:val="24"/>
          <w:szCs w:val="24"/>
          <w:lang w:eastAsia="pl-PL"/>
        </w:rPr>
      </w:pPr>
      <w:r w:rsidRPr="001016BB">
        <w:rPr>
          <w:rFonts w:ascii="Times New Roman" w:eastAsia="Times New Roman" w:hAnsi="Times New Roman" w:cs="Times New Roman"/>
          <w:sz w:val="24"/>
          <w:szCs w:val="24"/>
          <w:lang w:eastAsia="pl-PL"/>
        </w:rPr>
        <w:t>CN – najniższa ofertowa cena oferty brutto (spośród ofert nie odrzuconych);</w:t>
      </w:r>
    </w:p>
    <w:p w14:paraId="1B395206" w14:textId="77777777" w:rsidR="00842105" w:rsidRDefault="00842105" w:rsidP="00B1324A">
      <w:pPr>
        <w:tabs>
          <w:tab w:val="left" w:pos="284"/>
        </w:tabs>
        <w:spacing w:after="0" w:line="240" w:lineRule="auto"/>
        <w:rPr>
          <w:rFonts w:ascii="Times New Roman" w:eastAsia="Times New Roman" w:hAnsi="Times New Roman" w:cs="Times New Roman"/>
          <w:sz w:val="24"/>
          <w:szCs w:val="24"/>
          <w:lang w:eastAsia="pl-PL"/>
        </w:rPr>
      </w:pPr>
      <w:r w:rsidRPr="001016BB">
        <w:rPr>
          <w:rFonts w:ascii="Times New Roman" w:eastAsia="Times New Roman" w:hAnsi="Times New Roman" w:cs="Times New Roman"/>
          <w:sz w:val="24"/>
          <w:szCs w:val="24"/>
          <w:lang w:eastAsia="pl-PL"/>
        </w:rPr>
        <w:t>COB – cena brutto z oferty badanej</w:t>
      </w:r>
    </w:p>
    <w:p w14:paraId="5D83EBC2" w14:textId="77777777" w:rsidR="001016BB" w:rsidRPr="001016BB" w:rsidRDefault="001016BB" w:rsidP="00B1324A">
      <w:pPr>
        <w:tabs>
          <w:tab w:val="left" w:pos="284"/>
        </w:tabs>
        <w:spacing w:after="0" w:line="240" w:lineRule="auto"/>
        <w:rPr>
          <w:rFonts w:ascii="Times New Roman" w:eastAsia="Times New Roman" w:hAnsi="Times New Roman" w:cs="Times New Roman"/>
          <w:sz w:val="24"/>
          <w:szCs w:val="24"/>
          <w:lang w:eastAsia="pl-PL"/>
        </w:rPr>
      </w:pPr>
    </w:p>
    <w:p w14:paraId="33ECF0EE" w14:textId="77777777" w:rsidR="000B40B4" w:rsidRPr="001016BB" w:rsidRDefault="000B40B4" w:rsidP="00476AD7">
      <w:pPr>
        <w:pStyle w:val="Bezodstpw"/>
        <w:numPr>
          <w:ilvl w:val="0"/>
          <w:numId w:val="23"/>
        </w:numPr>
        <w:tabs>
          <w:tab w:val="left" w:pos="284"/>
        </w:tabs>
        <w:ind w:left="0" w:firstLine="0"/>
        <w:jc w:val="both"/>
        <w:rPr>
          <w:rFonts w:ascii="Times New Roman" w:hAnsi="Times New Roman" w:cs="Times New Roman"/>
          <w:sz w:val="24"/>
          <w:szCs w:val="24"/>
        </w:rPr>
      </w:pPr>
      <w:r w:rsidRPr="001016BB">
        <w:rPr>
          <w:rFonts w:ascii="Times New Roman" w:hAnsi="Times New Roman" w:cs="Times New Roman"/>
          <w:b/>
          <w:bCs/>
          <w:sz w:val="24"/>
          <w:szCs w:val="24"/>
        </w:rPr>
        <w:t>Skrócenie terminu dostawy (T)</w:t>
      </w:r>
      <w:r w:rsidR="00842105" w:rsidRPr="001016BB">
        <w:rPr>
          <w:rFonts w:ascii="Times New Roman" w:hAnsi="Times New Roman" w:cs="Times New Roman"/>
          <w:sz w:val="24"/>
          <w:szCs w:val="24"/>
        </w:rPr>
        <w:t xml:space="preserve">– </w:t>
      </w:r>
      <w:r w:rsidR="00617A3A" w:rsidRPr="001016BB">
        <w:rPr>
          <w:rFonts w:ascii="Times New Roman" w:hAnsi="Times New Roman" w:cs="Times New Roman"/>
          <w:sz w:val="24"/>
          <w:szCs w:val="24"/>
        </w:rPr>
        <w:t xml:space="preserve">waga </w:t>
      </w:r>
      <w:r w:rsidRPr="001016BB">
        <w:rPr>
          <w:rFonts w:ascii="Times New Roman" w:hAnsi="Times New Roman" w:cs="Times New Roman"/>
          <w:sz w:val="24"/>
          <w:szCs w:val="24"/>
        </w:rPr>
        <w:t>2</w:t>
      </w:r>
      <w:r w:rsidR="00842105" w:rsidRPr="001016BB">
        <w:rPr>
          <w:rFonts w:ascii="Times New Roman" w:hAnsi="Times New Roman" w:cs="Times New Roman"/>
          <w:sz w:val="24"/>
          <w:szCs w:val="24"/>
        </w:rPr>
        <w:t>0 (</w:t>
      </w:r>
      <w:r w:rsidR="005437F1" w:rsidRPr="001016BB">
        <w:rPr>
          <w:rFonts w:ascii="Times New Roman" w:eastAsia="Times New Roman" w:hAnsi="Times New Roman" w:cs="Times New Roman"/>
          <w:sz w:val="24"/>
          <w:szCs w:val="24"/>
          <w:lang w:eastAsia="pl-PL"/>
        </w:rPr>
        <w:t>maksymalna ilość punktów w tym kryterium:</w:t>
      </w:r>
      <w:r w:rsidR="00842105" w:rsidRPr="001016BB">
        <w:rPr>
          <w:rFonts w:ascii="Times New Roman" w:hAnsi="Times New Roman" w:cs="Times New Roman"/>
          <w:sz w:val="24"/>
          <w:szCs w:val="24"/>
        </w:rPr>
        <w:t xml:space="preserve"> </w:t>
      </w:r>
      <w:r w:rsidRPr="001016BB">
        <w:rPr>
          <w:rFonts w:ascii="Times New Roman" w:hAnsi="Times New Roman" w:cs="Times New Roman"/>
          <w:sz w:val="24"/>
          <w:szCs w:val="24"/>
        </w:rPr>
        <w:t>2</w:t>
      </w:r>
      <w:r w:rsidR="00842105" w:rsidRPr="001016BB">
        <w:rPr>
          <w:rFonts w:ascii="Times New Roman" w:hAnsi="Times New Roman" w:cs="Times New Roman"/>
          <w:sz w:val="24"/>
          <w:szCs w:val="24"/>
        </w:rPr>
        <w:t>0</w:t>
      </w:r>
      <w:r w:rsidR="005437F1" w:rsidRPr="001016BB">
        <w:rPr>
          <w:rFonts w:ascii="Times New Roman" w:hAnsi="Times New Roman" w:cs="Times New Roman"/>
          <w:sz w:val="24"/>
          <w:szCs w:val="24"/>
        </w:rPr>
        <w:t>,00</w:t>
      </w:r>
      <w:r w:rsidR="00842105" w:rsidRPr="001016BB">
        <w:rPr>
          <w:rFonts w:ascii="Times New Roman" w:hAnsi="Times New Roman" w:cs="Times New Roman"/>
          <w:sz w:val="24"/>
          <w:szCs w:val="24"/>
        </w:rPr>
        <w:t xml:space="preserve"> pkt).</w:t>
      </w:r>
    </w:p>
    <w:p w14:paraId="1789D0C6" w14:textId="1EE5A352" w:rsidR="000B40B4" w:rsidRPr="001016BB" w:rsidRDefault="000B40B4" w:rsidP="000B40B4">
      <w:pPr>
        <w:pStyle w:val="Bezodstpw"/>
        <w:tabs>
          <w:tab w:val="left" w:pos="284"/>
        </w:tabs>
        <w:jc w:val="both"/>
        <w:rPr>
          <w:rFonts w:ascii="Times New Roman" w:hAnsi="Times New Roman" w:cs="Times New Roman"/>
          <w:sz w:val="24"/>
          <w:szCs w:val="24"/>
        </w:rPr>
      </w:pPr>
      <w:r w:rsidRPr="001016BB">
        <w:rPr>
          <w:rFonts w:ascii="Times New Roman" w:hAnsi="Times New Roman" w:cs="Times New Roman"/>
          <w:sz w:val="24"/>
          <w:szCs w:val="24"/>
        </w:rPr>
        <w:t>Punkty w tym kryterium zostaną przyznane w następujący sposób</w:t>
      </w:r>
      <w:r w:rsidR="001016BB" w:rsidRPr="001016BB">
        <w:rPr>
          <w:rFonts w:ascii="Times New Roman" w:hAnsi="Times New Roman" w:cs="Times New Roman"/>
          <w:sz w:val="24"/>
          <w:szCs w:val="24"/>
        </w:rPr>
        <w:t>:</w:t>
      </w:r>
    </w:p>
    <w:p w14:paraId="0406F6FB" w14:textId="07345BEE" w:rsidR="00842105" w:rsidRPr="001016BB" w:rsidRDefault="001016BB" w:rsidP="00476AD7">
      <w:pPr>
        <w:pStyle w:val="Akapitzlist"/>
        <w:numPr>
          <w:ilvl w:val="0"/>
          <w:numId w:val="24"/>
        </w:numPr>
        <w:tabs>
          <w:tab w:val="left" w:pos="284"/>
          <w:tab w:val="left" w:pos="567"/>
        </w:tabs>
        <w:spacing w:after="0" w:line="240" w:lineRule="auto"/>
        <w:ind w:left="426"/>
        <w:jc w:val="both"/>
        <w:rPr>
          <w:rFonts w:ascii="Times New Roman" w:hAnsi="Times New Roman" w:cs="Times New Roman"/>
          <w:sz w:val="24"/>
          <w:szCs w:val="24"/>
        </w:rPr>
      </w:pPr>
      <w:r w:rsidRPr="001016BB">
        <w:rPr>
          <w:rFonts w:ascii="Times New Roman" w:hAnsi="Times New Roman" w:cs="Times New Roman"/>
          <w:bCs/>
          <w:sz w:val="24"/>
          <w:szCs w:val="24"/>
        </w:rPr>
        <w:t>s</w:t>
      </w:r>
      <w:r w:rsidR="001151C0" w:rsidRPr="001016BB">
        <w:rPr>
          <w:rFonts w:ascii="Times New Roman" w:hAnsi="Times New Roman" w:cs="Times New Roman"/>
          <w:bCs/>
          <w:sz w:val="24"/>
          <w:szCs w:val="24"/>
        </w:rPr>
        <w:t xml:space="preserve">krócenie terminu wykonania </w:t>
      </w:r>
      <w:r w:rsidR="001151C0" w:rsidRPr="001016BB">
        <w:rPr>
          <w:rFonts w:ascii="Times New Roman" w:hAnsi="Times New Roman" w:cs="Times New Roman"/>
          <w:sz w:val="24"/>
          <w:szCs w:val="24"/>
        </w:rPr>
        <w:t xml:space="preserve">o </w:t>
      </w:r>
      <w:r w:rsidR="000B40B4" w:rsidRPr="001016BB">
        <w:rPr>
          <w:rFonts w:ascii="Times New Roman" w:hAnsi="Times New Roman" w:cs="Times New Roman"/>
          <w:sz w:val="24"/>
          <w:szCs w:val="24"/>
        </w:rPr>
        <w:t>10</w:t>
      </w:r>
      <w:r w:rsidR="001151C0" w:rsidRPr="001016BB">
        <w:rPr>
          <w:rFonts w:ascii="Times New Roman" w:hAnsi="Times New Roman" w:cs="Times New Roman"/>
          <w:sz w:val="24"/>
          <w:szCs w:val="24"/>
        </w:rPr>
        <w:t xml:space="preserve"> dni </w:t>
      </w:r>
      <w:r w:rsidR="002E4EFA">
        <w:rPr>
          <w:rFonts w:ascii="Times New Roman" w:hAnsi="Times New Roman" w:cs="Times New Roman"/>
          <w:sz w:val="24"/>
          <w:szCs w:val="24"/>
        </w:rPr>
        <w:t>(termin wykonania dostawy 70 dni od daty podpisania umowy)</w:t>
      </w:r>
      <w:r w:rsidR="00842105" w:rsidRPr="001016BB">
        <w:rPr>
          <w:rFonts w:ascii="Times New Roman" w:hAnsi="Times New Roman" w:cs="Times New Roman"/>
          <w:sz w:val="24"/>
          <w:szCs w:val="24"/>
        </w:rPr>
        <w:t xml:space="preserve">– </w:t>
      </w:r>
      <w:r w:rsidR="000B40B4" w:rsidRPr="001016BB">
        <w:rPr>
          <w:rFonts w:ascii="Times New Roman" w:hAnsi="Times New Roman" w:cs="Times New Roman"/>
          <w:sz w:val="24"/>
          <w:szCs w:val="24"/>
        </w:rPr>
        <w:t>1</w:t>
      </w:r>
      <w:r w:rsidR="001151C0" w:rsidRPr="001016BB">
        <w:rPr>
          <w:rFonts w:ascii="Times New Roman" w:hAnsi="Times New Roman" w:cs="Times New Roman"/>
          <w:sz w:val="24"/>
          <w:szCs w:val="24"/>
        </w:rPr>
        <w:t>0</w:t>
      </w:r>
      <w:r w:rsidR="005437F1" w:rsidRPr="001016BB">
        <w:rPr>
          <w:rFonts w:ascii="Times New Roman" w:hAnsi="Times New Roman" w:cs="Times New Roman"/>
          <w:sz w:val="24"/>
          <w:szCs w:val="24"/>
        </w:rPr>
        <w:t>,00</w:t>
      </w:r>
      <w:r w:rsidR="00842105" w:rsidRPr="001016BB">
        <w:rPr>
          <w:rFonts w:ascii="Times New Roman" w:hAnsi="Times New Roman" w:cs="Times New Roman"/>
          <w:sz w:val="24"/>
          <w:szCs w:val="24"/>
        </w:rPr>
        <w:t xml:space="preserve"> pkt</w:t>
      </w:r>
    </w:p>
    <w:p w14:paraId="291FDC7E" w14:textId="2A284507" w:rsidR="001016BB" w:rsidRPr="001016BB" w:rsidRDefault="001016BB" w:rsidP="00476AD7">
      <w:pPr>
        <w:pStyle w:val="Akapitzlist"/>
        <w:numPr>
          <w:ilvl w:val="0"/>
          <w:numId w:val="24"/>
        </w:numPr>
        <w:tabs>
          <w:tab w:val="left" w:pos="284"/>
          <w:tab w:val="left" w:pos="567"/>
        </w:tabs>
        <w:spacing w:after="0" w:line="240" w:lineRule="auto"/>
        <w:ind w:left="426"/>
        <w:jc w:val="both"/>
        <w:rPr>
          <w:rFonts w:ascii="Times New Roman" w:hAnsi="Times New Roman" w:cs="Times New Roman"/>
          <w:sz w:val="24"/>
          <w:szCs w:val="24"/>
        </w:rPr>
      </w:pPr>
      <w:r w:rsidRPr="001016BB">
        <w:rPr>
          <w:rFonts w:ascii="Times New Roman" w:hAnsi="Times New Roman" w:cs="Times New Roman"/>
          <w:bCs/>
          <w:sz w:val="24"/>
          <w:szCs w:val="24"/>
        </w:rPr>
        <w:t>s</w:t>
      </w:r>
      <w:r w:rsidR="001151C0" w:rsidRPr="001016BB">
        <w:rPr>
          <w:rFonts w:ascii="Times New Roman" w:hAnsi="Times New Roman" w:cs="Times New Roman"/>
          <w:bCs/>
          <w:sz w:val="24"/>
          <w:szCs w:val="24"/>
        </w:rPr>
        <w:t xml:space="preserve">krócenie terminu wykonania </w:t>
      </w:r>
      <w:r w:rsidR="001151C0" w:rsidRPr="001016BB">
        <w:rPr>
          <w:rFonts w:ascii="Times New Roman" w:hAnsi="Times New Roman" w:cs="Times New Roman"/>
          <w:sz w:val="24"/>
          <w:szCs w:val="24"/>
        </w:rPr>
        <w:t>o 20</w:t>
      </w:r>
      <w:r w:rsidR="005D0E9F" w:rsidRPr="001016BB">
        <w:rPr>
          <w:rFonts w:ascii="Times New Roman" w:hAnsi="Times New Roman" w:cs="Times New Roman"/>
          <w:sz w:val="24"/>
          <w:szCs w:val="24"/>
        </w:rPr>
        <w:t xml:space="preserve"> </w:t>
      </w:r>
      <w:r w:rsidR="001151C0" w:rsidRPr="001016BB">
        <w:rPr>
          <w:rFonts w:ascii="Times New Roman" w:hAnsi="Times New Roman" w:cs="Times New Roman"/>
          <w:sz w:val="24"/>
          <w:szCs w:val="24"/>
        </w:rPr>
        <w:t xml:space="preserve">dni </w:t>
      </w:r>
      <w:r w:rsidR="002E4EFA">
        <w:rPr>
          <w:rFonts w:ascii="Times New Roman" w:hAnsi="Times New Roman" w:cs="Times New Roman"/>
          <w:sz w:val="24"/>
          <w:szCs w:val="24"/>
        </w:rPr>
        <w:t>(termin wykonania dostawy 60 dni od daty podpisania umowy)</w:t>
      </w:r>
      <w:r w:rsidR="002E4EFA" w:rsidRPr="005C4AF6">
        <w:rPr>
          <w:rFonts w:ascii="Times New Roman" w:hAnsi="Times New Roman" w:cs="Times New Roman"/>
          <w:sz w:val="24"/>
          <w:szCs w:val="24"/>
        </w:rPr>
        <w:t xml:space="preserve"> </w:t>
      </w:r>
      <w:r w:rsidR="00842105" w:rsidRPr="001016BB">
        <w:rPr>
          <w:rFonts w:ascii="Times New Roman" w:hAnsi="Times New Roman" w:cs="Times New Roman"/>
          <w:sz w:val="24"/>
          <w:szCs w:val="24"/>
        </w:rPr>
        <w:t xml:space="preserve">– </w:t>
      </w:r>
      <w:r w:rsidR="000B40B4" w:rsidRPr="001016BB">
        <w:rPr>
          <w:rFonts w:ascii="Times New Roman" w:hAnsi="Times New Roman" w:cs="Times New Roman"/>
          <w:sz w:val="24"/>
          <w:szCs w:val="24"/>
        </w:rPr>
        <w:t>2</w:t>
      </w:r>
      <w:r w:rsidR="00842105" w:rsidRPr="001016BB">
        <w:rPr>
          <w:rFonts w:ascii="Times New Roman" w:hAnsi="Times New Roman" w:cs="Times New Roman"/>
          <w:sz w:val="24"/>
          <w:szCs w:val="24"/>
        </w:rPr>
        <w:t>0</w:t>
      </w:r>
      <w:r w:rsidR="005437F1" w:rsidRPr="001016BB">
        <w:rPr>
          <w:rFonts w:ascii="Times New Roman" w:hAnsi="Times New Roman" w:cs="Times New Roman"/>
          <w:sz w:val="24"/>
          <w:szCs w:val="24"/>
        </w:rPr>
        <w:t>,00</w:t>
      </w:r>
      <w:r w:rsidR="00842105" w:rsidRPr="001016BB">
        <w:rPr>
          <w:rFonts w:ascii="Times New Roman" w:hAnsi="Times New Roman" w:cs="Times New Roman"/>
          <w:sz w:val="24"/>
          <w:szCs w:val="24"/>
        </w:rPr>
        <w:t xml:space="preserve"> pkt</w:t>
      </w:r>
    </w:p>
    <w:p w14:paraId="174D3E97" w14:textId="05F7DEB2" w:rsidR="000B40B4" w:rsidRPr="001016BB" w:rsidRDefault="000B40B4" w:rsidP="00B1324A">
      <w:pPr>
        <w:pStyle w:val="Akapitzlist"/>
        <w:tabs>
          <w:tab w:val="left" w:pos="284"/>
          <w:tab w:val="left" w:pos="567"/>
        </w:tabs>
        <w:spacing w:after="0" w:line="240" w:lineRule="auto"/>
        <w:ind w:left="0"/>
        <w:jc w:val="both"/>
        <w:rPr>
          <w:rFonts w:ascii="Times New Roman" w:hAnsi="Times New Roman" w:cs="Times New Roman"/>
          <w:b/>
          <w:sz w:val="24"/>
          <w:szCs w:val="24"/>
        </w:rPr>
      </w:pPr>
      <w:r w:rsidRPr="001016BB">
        <w:rPr>
          <w:rFonts w:ascii="Times New Roman" w:hAnsi="Times New Roman" w:cs="Times New Roman"/>
          <w:b/>
          <w:sz w:val="24"/>
          <w:szCs w:val="24"/>
        </w:rPr>
        <w:t>Termin dostawy należy zaznaczyć odpowiednio w formularzu oferty.</w:t>
      </w:r>
    </w:p>
    <w:p w14:paraId="5008C4CE" w14:textId="49A51232" w:rsidR="00842105" w:rsidRPr="001016BB" w:rsidRDefault="00842105" w:rsidP="00B1324A">
      <w:pPr>
        <w:tabs>
          <w:tab w:val="left" w:pos="284"/>
        </w:tabs>
        <w:spacing w:after="0" w:line="240" w:lineRule="auto"/>
        <w:jc w:val="both"/>
        <w:rPr>
          <w:rFonts w:ascii="Times New Roman" w:hAnsi="Times New Roman" w:cs="Times New Roman"/>
          <w:b/>
          <w:bCs/>
          <w:sz w:val="24"/>
          <w:szCs w:val="24"/>
          <w:u w:val="single"/>
        </w:rPr>
      </w:pPr>
      <w:r w:rsidRPr="001016BB">
        <w:rPr>
          <w:rFonts w:ascii="Times New Roman" w:hAnsi="Times New Roman" w:cs="Times New Roman"/>
          <w:b/>
          <w:bCs/>
          <w:sz w:val="24"/>
          <w:szCs w:val="24"/>
          <w:u w:val="single"/>
        </w:rPr>
        <w:t>Uwaga:</w:t>
      </w:r>
    </w:p>
    <w:p w14:paraId="1E27ADF0" w14:textId="58E2205C" w:rsidR="005D0E9F" w:rsidRDefault="001016BB" w:rsidP="001016BB">
      <w:pPr>
        <w:tabs>
          <w:tab w:val="left" w:pos="284"/>
        </w:tabs>
        <w:spacing w:after="0" w:line="240" w:lineRule="auto"/>
        <w:jc w:val="both"/>
        <w:rPr>
          <w:rFonts w:ascii="Times New Roman" w:hAnsi="Times New Roman" w:cs="Times New Roman"/>
          <w:sz w:val="24"/>
          <w:szCs w:val="24"/>
        </w:rPr>
      </w:pPr>
      <w:r w:rsidRPr="001016BB">
        <w:rPr>
          <w:rFonts w:ascii="Times New Roman" w:hAnsi="Times New Roman" w:cs="Times New Roman"/>
          <w:sz w:val="24"/>
          <w:szCs w:val="24"/>
        </w:rPr>
        <w:t>Nie zaznaczenie terminu dostawy w miejscu do tego wyznaczonym w formularzu</w:t>
      </w:r>
      <w:r>
        <w:rPr>
          <w:rFonts w:ascii="Times New Roman" w:hAnsi="Times New Roman" w:cs="Times New Roman"/>
          <w:sz w:val="24"/>
          <w:szCs w:val="24"/>
        </w:rPr>
        <w:t xml:space="preserve"> </w:t>
      </w:r>
      <w:r w:rsidRPr="001016BB">
        <w:rPr>
          <w:rFonts w:ascii="Times New Roman" w:hAnsi="Times New Roman" w:cs="Times New Roman"/>
          <w:sz w:val="24"/>
          <w:szCs w:val="24"/>
        </w:rPr>
        <w:t>ofertowym lub też dokonanie tego w sposób nieczytelny dla Zamawiającego, zostanie</w:t>
      </w:r>
      <w:r>
        <w:rPr>
          <w:rFonts w:ascii="Times New Roman" w:hAnsi="Times New Roman" w:cs="Times New Roman"/>
          <w:sz w:val="24"/>
          <w:szCs w:val="24"/>
        </w:rPr>
        <w:t xml:space="preserve"> </w:t>
      </w:r>
      <w:r w:rsidRPr="001016BB">
        <w:rPr>
          <w:rFonts w:ascii="Times New Roman" w:hAnsi="Times New Roman" w:cs="Times New Roman"/>
          <w:sz w:val="24"/>
          <w:szCs w:val="24"/>
        </w:rPr>
        <w:t>odczytane przez Zamawiającego jako zaoferowanie przez Wykonawcę terminu dostawy do</w:t>
      </w:r>
      <w:r>
        <w:rPr>
          <w:rFonts w:ascii="Times New Roman" w:hAnsi="Times New Roman" w:cs="Times New Roman"/>
          <w:sz w:val="24"/>
          <w:szCs w:val="24"/>
        </w:rPr>
        <w:t xml:space="preserve"> 80</w:t>
      </w:r>
      <w:r w:rsidRPr="001016BB">
        <w:rPr>
          <w:rFonts w:ascii="Times New Roman" w:hAnsi="Times New Roman" w:cs="Times New Roman"/>
          <w:sz w:val="24"/>
          <w:szCs w:val="24"/>
        </w:rPr>
        <w:t xml:space="preserve"> dni od podpisania umowy i tym samym będzie skutkowało przyznaniem 0</w:t>
      </w:r>
      <w:r w:rsidR="00DB42A7">
        <w:rPr>
          <w:rFonts w:ascii="Times New Roman" w:hAnsi="Times New Roman" w:cs="Times New Roman"/>
          <w:sz w:val="24"/>
          <w:szCs w:val="24"/>
        </w:rPr>
        <w:t>,00</w:t>
      </w:r>
      <w:r w:rsidRPr="001016BB">
        <w:rPr>
          <w:rFonts w:ascii="Times New Roman" w:hAnsi="Times New Roman" w:cs="Times New Roman"/>
          <w:sz w:val="24"/>
          <w:szCs w:val="24"/>
        </w:rPr>
        <w:t xml:space="preserve"> punktów w</w:t>
      </w:r>
      <w:r>
        <w:rPr>
          <w:rFonts w:ascii="Times New Roman" w:hAnsi="Times New Roman" w:cs="Times New Roman"/>
          <w:sz w:val="24"/>
          <w:szCs w:val="24"/>
        </w:rPr>
        <w:t xml:space="preserve"> </w:t>
      </w:r>
      <w:r w:rsidRPr="001016BB">
        <w:rPr>
          <w:rFonts w:ascii="Times New Roman" w:hAnsi="Times New Roman" w:cs="Times New Roman"/>
          <w:sz w:val="24"/>
          <w:szCs w:val="24"/>
        </w:rPr>
        <w:t>tym kryterium</w:t>
      </w:r>
    </w:p>
    <w:p w14:paraId="0D8FB79E" w14:textId="77777777" w:rsidR="001016BB" w:rsidRPr="001016BB" w:rsidRDefault="001016BB" w:rsidP="001016BB">
      <w:pPr>
        <w:tabs>
          <w:tab w:val="left" w:pos="284"/>
        </w:tabs>
        <w:spacing w:after="0" w:line="240" w:lineRule="auto"/>
        <w:jc w:val="both"/>
        <w:rPr>
          <w:rFonts w:ascii="Times New Roman" w:hAnsi="Times New Roman" w:cs="Times New Roman"/>
          <w:sz w:val="24"/>
          <w:szCs w:val="24"/>
        </w:rPr>
      </w:pPr>
    </w:p>
    <w:p w14:paraId="799D1D40" w14:textId="1FEBAE78" w:rsidR="001016BB" w:rsidRPr="001016BB" w:rsidRDefault="002704E1" w:rsidP="00476AD7">
      <w:pPr>
        <w:pStyle w:val="Akapitzlist"/>
        <w:numPr>
          <w:ilvl w:val="0"/>
          <w:numId w:val="23"/>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Gwarancja</w:t>
      </w:r>
      <w:r w:rsidRPr="00231051">
        <w:rPr>
          <w:rFonts w:ascii="Times New Roman" w:hAnsi="Times New Roman" w:cs="Times New Roman"/>
          <w:b/>
          <w:sz w:val="24"/>
          <w:szCs w:val="24"/>
        </w:rPr>
        <w:t xml:space="preserve"> przedmiotu zamówienia</w:t>
      </w:r>
      <w:r>
        <w:rPr>
          <w:rFonts w:ascii="Times New Roman" w:hAnsi="Times New Roman" w:cs="Times New Roman"/>
          <w:b/>
          <w:sz w:val="24"/>
          <w:szCs w:val="24"/>
        </w:rPr>
        <w:t xml:space="preserve"> </w:t>
      </w:r>
      <w:r w:rsidR="002E4EFA" w:rsidRPr="002E4EFA">
        <w:rPr>
          <w:rFonts w:ascii="Times New Roman" w:hAnsi="Times New Roman" w:cs="Times New Roman"/>
          <w:b/>
          <w:bCs/>
          <w:sz w:val="24"/>
          <w:szCs w:val="24"/>
        </w:rPr>
        <w:t xml:space="preserve">(G) - wydłużenie 24-miesięcznego terminu gwarancji </w:t>
      </w:r>
      <w:r w:rsidR="001016BB" w:rsidRPr="002E4EFA">
        <w:rPr>
          <w:rFonts w:ascii="Times New Roman" w:hAnsi="Times New Roman" w:cs="Times New Roman"/>
          <w:sz w:val="24"/>
          <w:szCs w:val="24"/>
        </w:rPr>
        <w:t>- waga 20</w:t>
      </w:r>
      <w:r w:rsidR="001016BB" w:rsidRPr="001016BB">
        <w:rPr>
          <w:rFonts w:ascii="Times New Roman" w:hAnsi="Times New Roman" w:cs="Times New Roman"/>
          <w:sz w:val="24"/>
          <w:szCs w:val="24"/>
        </w:rPr>
        <w:t xml:space="preserve"> (</w:t>
      </w:r>
      <w:r w:rsidR="001016BB" w:rsidRPr="001016BB">
        <w:rPr>
          <w:rFonts w:ascii="Times New Roman" w:eastAsia="Times New Roman" w:hAnsi="Times New Roman" w:cs="Times New Roman"/>
          <w:sz w:val="24"/>
          <w:szCs w:val="24"/>
          <w:lang w:eastAsia="pl-PL"/>
        </w:rPr>
        <w:t>maksymalna ilość punktów w tym kryterium:</w:t>
      </w:r>
      <w:r w:rsidR="001016BB" w:rsidRPr="001016BB">
        <w:rPr>
          <w:rFonts w:ascii="Times New Roman" w:hAnsi="Times New Roman" w:cs="Times New Roman"/>
          <w:sz w:val="24"/>
          <w:szCs w:val="24"/>
        </w:rPr>
        <w:t xml:space="preserve"> 20,00 pkt).</w:t>
      </w:r>
    </w:p>
    <w:p w14:paraId="41B68B91" w14:textId="77777777" w:rsidR="002E4EFA" w:rsidRDefault="002E4EFA" w:rsidP="002E4EFA">
      <w:pPr>
        <w:pStyle w:val="NormalnyWeb"/>
        <w:spacing w:before="0" w:beforeAutospacing="0" w:after="0"/>
        <w:contextualSpacing/>
        <w:jc w:val="both"/>
      </w:pPr>
      <w:r w:rsidRPr="007F6BB4">
        <w:t>W tym kryterium podstawowym ok</w:t>
      </w:r>
      <w:r>
        <w:t>resem gwarancyjnym jest okres 24</w:t>
      </w:r>
      <w:r w:rsidRPr="007F6BB4">
        <w:t xml:space="preserve"> miesięcy. </w:t>
      </w:r>
      <w:r>
        <w:t>Wydłużenie gwarancji będzie miało przyznane dodatkowe punkty w ocenie, co zostało wskazane poniżej:</w:t>
      </w:r>
    </w:p>
    <w:p w14:paraId="19EBCEDC" w14:textId="7C5187A5" w:rsidR="002E4EFA" w:rsidRDefault="002E4EFA" w:rsidP="002E4EFA">
      <w:pPr>
        <w:pStyle w:val="NormalnyWeb"/>
        <w:spacing w:before="0" w:beforeAutospacing="0" w:after="0"/>
        <w:contextualSpacing/>
        <w:jc w:val="both"/>
      </w:pPr>
      <w:r w:rsidRPr="002E4EFA">
        <w:t>- wydłużenie podstawowego okresu gwarancji o 12 miesięcy, czyli do łącznego okresu 36</w:t>
      </w:r>
      <w:r>
        <w:t> </w:t>
      </w:r>
      <w:r w:rsidRPr="002E4EFA">
        <w:t>miesięcy – 10,00 pkt.</w:t>
      </w:r>
    </w:p>
    <w:p w14:paraId="79AC46FA" w14:textId="77777777" w:rsidR="002704E1" w:rsidRDefault="002E4EFA" w:rsidP="002704E1">
      <w:pPr>
        <w:pStyle w:val="NormalnyWeb"/>
        <w:spacing w:before="0" w:beforeAutospacing="0" w:after="0"/>
        <w:contextualSpacing/>
        <w:jc w:val="both"/>
      </w:pPr>
      <w:r w:rsidRPr="002E4EFA">
        <w:t>- wydłużenie podstawowego okresu gwarancji o 24 miesięcy, czyli do łącznego okresu 48</w:t>
      </w:r>
      <w:r>
        <w:t> </w:t>
      </w:r>
      <w:r w:rsidRPr="002E4EFA">
        <w:t>miesięcy – 20,00 pkt.</w:t>
      </w:r>
    </w:p>
    <w:p w14:paraId="06D37D35" w14:textId="731AF57D" w:rsidR="002E4EFA" w:rsidRPr="001016BB" w:rsidRDefault="002704E1" w:rsidP="002704E1">
      <w:pPr>
        <w:pStyle w:val="NormalnyWeb"/>
        <w:spacing w:before="0" w:beforeAutospacing="0" w:after="0"/>
        <w:contextualSpacing/>
        <w:jc w:val="both"/>
        <w:rPr>
          <w:b/>
        </w:rPr>
      </w:pPr>
      <w:r w:rsidRPr="002704E1">
        <w:rPr>
          <w:b/>
        </w:rPr>
        <w:t>Gwarancję przedmiotu zamówienia</w:t>
      </w:r>
      <w:r w:rsidR="002E4EFA" w:rsidRPr="002704E1">
        <w:rPr>
          <w:b/>
        </w:rPr>
        <w:t xml:space="preserve"> należy</w:t>
      </w:r>
      <w:r w:rsidR="002E4EFA" w:rsidRPr="001016BB">
        <w:rPr>
          <w:b/>
        </w:rPr>
        <w:t xml:space="preserve"> zaznaczyć odpowiednio w formularzu oferty.</w:t>
      </w:r>
    </w:p>
    <w:p w14:paraId="74FF725E" w14:textId="77777777" w:rsidR="002E4EFA" w:rsidRDefault="002E4EFA" w:rsidP="002E4EFA">
      <w:pPr>
        <w:pStyle w:val="NormalnyWeb"/>
        <w:spacing w:before="0" w:beforeAutospacing="0" w:after="0"/>
        <w:contextualSpacing/>
        <w:jc w:val="both"/>
      </w:pPr>
    </w:p>
    <w:p w14:paraId="45424600" w14:textId="77777777" w:rsidR="002E4EFA" w:rsidRDefault="001016BB" w:rsidP="002E4EFA">
      <w:pPr>
        <w:pStyle w:val="NormalnyWeb"/>
        <w:spacing w:before="0" w:beforeAutospacing="0" w:after="0"/>
        <w:contextualSpacing/>
        <w:jc w:val="both"/>
        <w:rPr>
          <w:b/>
          <w:bCs/>
          <w:u w:val="single"/>
        </w:rPr>
      </w:pPr>
      <w:r w:rsidRPr="001016BB">
        <w:rPr>
          <w:b/>
          <w:bCs/>
          <w:u w:val="single"/>
        </w:rPr>
        <w:t>Uwaga:</w:t>
      </w:r>
    </w:p>
    <w:p w14:paraId="73489E69" w14:textId="1A844EBC" w:rsidR="005D0E9F" w:rsidRPr="001016BB" w:rsidRDefault="001016BB" w:rsidP="002E4EFA">
      <w:pPr>
        <w:pStyle w:val="NormalnyWeb"/>
        <w:spacing w:before="0" w:beforeAutospacing="0" w:after="0"/>
        <w:contextualSpacing/>
        <w:jc w:val="both"/>
      </w:pPr>
      <w:r w:rsidRPr="001016BB">
        <w:t>Jeżeli Wykonawca nie wskaże lub też uczyni to w sposób nieczytelny dla Zamawiającego, wówczas do oceny zostanie przyjęty okres gwarancji wynoszący 24 miesiące, czyli minimalny okres gwarancji i tym samym będzie skutkowało przyznaniem 0</w:t>
      </w:r>
      <w:r w:rsidR="00DB42A7">
        <w:t>,00</w:t>
      </w:r>
      <w:r w:rsidRPr="001016BB">
        <w:t xml:space="preserve"> punktów w tym kryterium.</w:t>
      </w:r>
    </w:p>
    <w:p w14:paraId="069D501B" w14:textId="2A4EA075" w:rsidR="00842105" w:rsidRPr="005C4AF6" w:rsidRDefault="00842105" w:rsidP="00B1324A">
      <w:pPr>
        <w:pStyle w:val="Bezodstpw"/>
        <w:tabs>
          <w:tab w:val="left" w:pos="284"/>
        </w:tabs>
        <w:jc w:val="both"/>
        <w:rPr>
          <w:rFonts w:ascii="Times New Roman" w:hAnsi="Times New Roman" w:cs="Times New Roman"/>
          <w:sz w:val="24"/>
          <w:szCs w:val="24"/>
        </w:rPr>
      </w:pPr>
      <w:r w:rsidRPr="005C4AF6">
        <w:rPr>
          <w:rFonts w:ascii="Times New Roman" w:hAnsi="Times New Roman" w:cs="Times New Roman"/>
          <w:sz w:val="24"/>
          <w:szCs w:val="24"/>
        </w:rPr>
        <w:t>W ustalonych prz</w:t>
      </w:r>
      <w:r w:rsidR="001016BB">
        <w:rPr>
          <w:rFonts w:ascii="Times New Roman" w:hAnsi="Times New Roman" w:cs="Times New Roman"/>
          <w:sz w:val="24"/>
          <w:szCs w:val="24"/>
        </w:rPr>
        <w:t>ez Zamawiającego kryteriach (C</w:t>
      </w:r>
      <w:r w:rsidRPr="005C4AF6">
        <w:rPr>
          <w:rFonts w:ascii="Times New Roman" w:hAnsi="Times New Roman" w:cs="Times New Roman"/>
          <w:sz w:val="24"/>
          <w:szCs w:val="24"/>
        </w:rPr>
        <w:t>+</w:t>
      </w:r>
      <w:r w:rsidR="001016BB">
        <w:rPr>
          <w:rFonts w:ascii="Times New Roman" w:hAnsi="Times New Roman" w:cs="Times New Roman"/>
          <w:sz w:val="24"/>
          <w:szCs w:val="24"/>
        </w:rPr>
        <w:t>T+G</w:t>
      </w:r>
      <w:r w:rsidRPr="005C4AF6">
        <w:rPr>
          <w:rFonts w:ascii="Times New Roman" w:hAnsi="Times New Roman" w:cs="Times New Roman"/>
          <w:sz w:val="24"/>
          <w:szCs w:val="24"/>
        </w:rPr>
        <w:t xml:space="preserve">) najkorzystniejsza oferta otrzyma 100,00 punktów, a pozostałym ofertom zostaną przyznane punkty z dokładnością do dwóch miejsc po przecinku. </w:t>
      </w:r>
    </w:p>
    <w:p w14:paraId="5C16C5FE" w14:textId="68D2B3D8" w:rsidR="00842105" w:rsidRPr="005C4AF6" w:rsidRDefault="00842105" w:rsidP="00476AD7">
      <w:pPr>
        <w:pStyle w:val="Akapitzlist"/>
        <w:numPr>
          <w:ilvl w:val="0"/>
          <w:numId w:val="17"/>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 xml:space="preserve">Jeżeli nie będzie można wybrać oferty najkorzystniejszej z uwagi na to, że dwie lub więcej ofert będzie przedstawiało taką samą liczbę punktów, Zamawiający wybierze z tych ofert ofertę z najniższą ceną, a jeżeli zostały złożone oferty o takiej samej cenie, Zamawiający wezwie </w:t>
      </w:r>
      <w:r w:rsidRPr="005C4AF6">
        <w:rPr>
          <w:rFonts w:ascii="Times New Roman" w:eastAsia="Times New Roman" w:hAnsi="Times New Roman" w:cs="Times New Roman"/>
          <w:sz w:val="24"/>
          <w:szCs w:val="24"/>
          <w:lang w:eastAsia="pl-PL"/>
        </w:rPr>
        <w:lastRenderedPageBreak/>
        <w:t>Wykonawców, którzy złożyli te oferty, do złożenia w terminie określonym przez Zamawiającego ofert dodatkowych. Wykonawcy składając oferty dodatkowe, nie mogą zaoferować cen wyższych niż zaoferowane w złożonych już ofertach.</w:t>
      </w:r>
    </w:p>
    <w:p w14:paraId="70B6853A" w14:textId="3733CC63" w:rsidR="00842105" w:rsidRPr="005C4AF6" w:rsidRDefault="00842105" w:rsidP="00841BDC">
      <w:pPr>
        <w:tabs>
          <w:tab w:val="left" w:pos="284"/>
        </w:tabs>
        <w:spacing w:before="120" w:after="120" w:line="240" w:lineRule="auto"/>
        <w:jc w:val="both"/>
        <w:rPr>
          <w:rFonts w:ascii="Times New Roman" w:eastAsiaTheme="majorEastAsia" w:hAnsi="Times New Roman" w:cs="Times New Roman"/>
          <w:b/>
          <w:bCs/>
          <w:sz w:val="24"/>
          <w:szCs w:val="24"/>
        </w:rPr>
      </w:pPr>
      <w:r w:rsidRPr="005C4AF6">
        <w:rPr>
          <w:rFonts w:ascii="Times New Roman" w:eastAsiaTheme="majorEastAsia" w:hAnsi="Times New Roman" w:cs="Times New Roman"/>
          <w:b/>
          <w:bCs/>
          <w:sz w:val="24"/>
          <w:szCs w:val="24"/>
        </w:rPr>
        <w:t>X</w:t>
      </w:r>
      <w:r w:rsidR="0033162D" w:rsidRPr="005C4AF6">
        <w:rPr>
          <w:rFonts w:ascii="Times New Roman" w:eastAsiaTheme="majorEastAsia" w:hAnsi="Times New Roman" w:cs="Times New Roman"/>
          <w:b/>
          <w:bCs/>
          <w:sz w:val="24"/>
          <w:szCs w:val="24"/>
        </w:rPr>
        <w:t>I</w:t>
      </w:r>
      <w:r w:rsidRPr="005C4AF6">
        <w:rPr>
          <w:rFonts w:ascii="Times New Roman" w:eastAsiaTheme="majorEastAsia" w:hAnsi="Times New Roman" w:cs="Times New Roman"/>
          <w:b/>
          <w:bCs/>
          <w:sz w:val="24"/>
          <w:szCs w:val="24"/>
        </w:rPr>
        <w:t>X. INFORMACJE O FORMALNOŚCIACH, JAKIE MUSZĄ ZOSTAĆ DOPEŁNIONE PO WYBORZE OFERTY W CELU ZAWARCIA UMOWY W SPRAWIE</w:t>
      </w:r>
      <w:r w:rsidRPr="00841BDC">
        <w:rPr>
          <w:rFonts w:ascii="Times New Roman" w:eastAsiaTheme="majorEastAsia" w:hAnsi="Times New Roman" w:cs="Times New Roman"/>
          <w:b/>
          <w:bCs/>
          <w:sz w:val="24"/>
          <w:szCs w:val="24"/>
        </w:rPr>
        <w:t xml:space="preserve"> </w:t>
      </w:r>
      <w:r w:rsidRPr="005C4AF6">
        <w:rPr>
          <w:rFonts w:ascii="Times New Roman" w:eastAsiaTheme="majorEastAsia" w:hAnsi="Times New Roman" w:cs="Times New Roman"/>
          <w:b/>
          <w:bCs/>
          <w:sz w:val="24"/>
          <w:szCs w:val="24"/>
        </w:rPr>
        <w:t>ZAMÓWIENIA</w:t>
      </w:r>
    </w:p>
    <w:p w14:paraId="2521E7C0" w14:textId="21043EFD" w:rsidR="00842105" w:rsidRPr="005C4AF6" w:rsidRDefault="00842105" w:rsidP="00476AD7">
      <w:pPr>
        <w:pStyle w:val="Akapitzlist"/>
        <w:numPr>
          <w:ilvl w:val="0"/>
          <w:numId w:val="18"/>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Zamawiający zawiera umowę w sprawie zamówienia, z</w:t>
      </w:r>
      <w:r w:rsidR="00A977E0">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zastrzeżeniem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0C476F6" w14:textId="7AAEFD58" w:rsidR="00842105" w:rsidRPr="005C4AF6" w:rsidRDefault="00842105" w:rsidP="00476AD7">
      <w:pPr>
        <w:pStyle w:val="Akapitzlist"/>
        <w:numPr>
          <w:ilvl w:val="0"/>
          <w:numId w:val="18"/>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Zamawiający może zawrzeć́ umowę̨</w:t>
      </w:r>
      <w:r w:rsidR="00A977E0">
        <w:rPr>
          <w:rFonts w:ascii="Times New Roman" w:eastAsia="Times New Roman" w:hAnsi="Times New Roman" w:cs="Times New Roman"/>
          <w:sz w:val="24"/>
          <w:szCs w:val="24"/>
          <w:lang w:eastAsia="pl-PL"/>
        </w:rPr>
        <w:t>,</w:t>
      </w:r>
      <w:r w:rsidRPr="005C4AF6">
        <w:rPr>
          <w:rFonts w:ascii="Times New Roman" w:eastAsia="Times New Roman" w:hAnsi="Times New Roman" w:cs="Times New Roman"/>
          <w:sz w:val="24"/>
          <w:szCs w:val="24"/>
          <w:lang w:eastAsia="pl-PL"/>
        </w:rPr>
        <w:t xml:space="preserve"> w sprawie zamówienia przed upływem terminu, o którym mowa w ust. 1 powyżej, </w:t>
      </w:r>
      <w:r w:rsidR="00A977E0">
        <w:rPr>
          <w:rFonts w:ascii="Times New Roman" w:eastAsia="Times New Roman" w:hAnsi="Times New Roman" w:cs="Times New Roman"/>
          <w:sz w:val="24"/>
          <w:szCs w:val="24"/>
          <w:lang w:eastAsia="pl-PL"/>
        </w:rPr>
        <w:t xml:space="preserve">na część, w której </w:t>
      </w:r>
      <w:r w:rsidRPr="005C4AF6">
        <w:rPr>
          <w:rFonts w:ascii="Times New Roman" w:eastAsia="Times New Roman" w:hAnsi="Times New Roman" w:cs="Times New Roman"/>
          <w:sz w:val="24"/>
          <w:szCs w:val="24"/>
          <w:lang w:eastAsia="pl-PL"/>
        </w:rPr>
        <w:t>złożono tylko jedną ofertę.</w:t>
      </w:r>
    </w:p>
    <w:p w14:paraId="2C14766A" w14:textId="370DDC4C" w:rsidR="00842105" w:rsidRPr="005C4AF6" w:rsidRDefault="00842105" w:rsidP="00476AD7">
      <w:pPr>
        <w:pStyle w:val="Akapitzlist"/>
        <w:numPr>
          <w:ilvl w:val="0"/>
          <w:numId w:val="18"/>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Wykonawca ma obowiązek zawrzeć umowę w sprawie zamówienia na warunkach określonych w Projektowanych postanowieniach umowy</w:t>
      </w:r>
      <w:r w:rsidR="00260F02">
        <w:rPr>
          <w:rFonts w:ascii="Times New Roman" w:eastAsia="Times New Roman" w:hAnsi="Times New Roman" w:cs="Times New Roman"/>
          <w:sz w:val="24"/>
          <w:szCs w:val="24"/>
          <w:lang w:eastAsia="pl-PL"/>
        </w:rPr>
        <w:t xml:space="preserve">. </w:t>
      </w:r>
      <w:r w:rsidRPr="005C4AF6">
        <w:rPr>
          <w:rFonts w:ascii="Times New Roman" w:eastAsia="Times New Roman" w:hAnsi="Times New Roman" w:cs="Times New Roman"/>
          <w:sz w:val="24"/>
          <w:szCs w:val="24"/>
          <w:lang w:eastAsia="pl-PL"/>
        </w:rPr>
        <w:t>Umowa zostanie uzupełniona o zapisy wynikające ze złożonej oferty.</w:t>
      </w:r>
    </w:p>
    <w:p w14:paraId="280F7915" w14:textId="77777777" w:rsidR="00842105" w:rsidRPr="005C4AF6" w:rsidRDefault="00842105" w:rsidP="00476AD7">
      <w:pPr>
        <w:pStyle w:val="Akapitzlist"/>
        <w:numPr>
          <w:ilvl w:val="0"/>
          <w:numId w:val="18"/>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Wybrany Wykonawca zobowiązany jest przed zawarciem umowy do przedłożenia Zamawiającemu:</w:t>
      </w:r>
    </w:p>
    <w:p w14:paraId="74A4D36C" w14:textId="77777777" w:rsidR="00842105" w:rsidRPr="005C4AF6" w:rsidRDefault="00842105" w:rsidP="00B1324A">
      <w:pPr>
        <w:pStyle w:val="Akapitzlist"/>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dokumentu wskazującego osoby umocowane do zawarcia umowy (dla osób prowadzących jednoosobową działalność gospodarczą imienia, nazwiska, numeru PESEL oraz adresu zamieszkania) i okazanie pełnomocnictw o ile z okoliczności wynikałaby konieczność posiadania pełnomocnictwa,</w:t>
      </w:r>
    </w:p>
    <w:p w14:paraId="724FCA4C" w14:textId="23738D8A" w:rsidR="00842105" w:rsidRPr="005C4AF6" w:rsidRDefault="00842105" w:rsidP="00D53048">
      <w:pPr>
        <w:pStyle w:val="Akapitzlist"/>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dokumentu wskazującego nazwę banku i rachunku bankowego, służącego do rozliczeń pieniężnych, zgodny z wykazem, o którym mowa w art. 96b ustawy o podatku VAT (tzw.</w:t>
      </w:r>
      <w:r w:rsidR="0033162D"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 xml:space="preserve">„białą listą” podatników), </w:t>
      </w:r>
    </w:p>
    <w:p w14:paraId="6CD87878" w14:textId="150E57BD" w:rsidR="00842105" w:rsidRPr="005C4AF6" w:rsidRDefault="00842105" w:rsidP="00D53048">
      <w:pPr>
        <w:pStyle w:val="Akapitzlist"/>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W przypadku wyboru oferty złożonej przez Wykonawców wspólnie ubiegających się</w:t>
      </w:r>
      <w:r w:rsidR="0033162D"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o udzielenie zamówienia publicznego (np. członkowie konsorcjum, wspólnicy spółki cywilnej) Wykonawcy ci przed zawarciem umowy są zobowiązani do przedłożenia Zamawiającemu kopii umowy określającej podstawy i zasady wspólnego ubiegania się</w:t>
      </w:r>
      <w:r w:rsidR="0033162D"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o</w:t>
      </w:r>
      <w:r w:rsidR="0033162D"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 xml:space="preserve">udzielenie zamówienia. </w:t>
      </w:r>
    </w:p>
    <w:p w14:paraId="479274C7" w14:textId="56FC3A0C" w:rsidR="00842105" w:rsidRPr="005C4AF6" w:rsidRDefault="00842105" w:rsidP="00D53048">
      <w:pPr>
        <w:pStyle w:val="Akapitzlist"/>
        <w:tabs>
          <w:tab w:val="left" w:pos="284"/>
        </w:tabs>
        <w:spacing w:after="0" w:line="240" w:lineRule="auto"/>
        <w:ind w:left="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b/>
          <w:bCs/>
          <w:sz w:val="24"/>
          <w:szCs w:val="24"/>
          <w:lang w:eastAsia="pl-PL"/>
        </w:rPr>
        <w:t>UWAGA:</w:t>
      </w:r>
      <w:r w:rsidRPr="005C4AF6">
        <w:rPr>
          <w:rFonts w:ascii="Times New Roman" w:eastAsia="Times New Roman" w:hAnsi="Times New Roman" w:cs="Times New Roman"/>
          <w:sz w:val="24"/>
          <w:szCs w:val="24"/>
          <w:lang w:eastAsia="pl-PL"/>
        </w:rPr>
        <w:t xml:space="preserve"> umowa wymieniona w ust. </w:t>
      </w:r>
      <w:r w:rsidR="00D53048">
        <w:rPr>
          <w:rFonts w:ascii="Times New Roman" w:eastAsia="Times New Roman" w:hAnsi="Times New Roman" w:cs="Times New Roman"/>
          <w:sz w:val="24"/>
          <w:szCs w:val="24"/>
          <w:lang w:eastAsia="pl-PL"/>
        </w:rPr>
        <w:t>4 pkt 3</w:t>
      </w:r>
      <w:r w:rsidRPr="005C4AF6">
        <w:rPr>
          <w:rFonts w:ascii="Times New Roman" w:eastAsia="Times New Roman" w:hAnsi="Times New Roman" w:cs="Times New Roman"/>
          <w:sz w:val="24"/>
          <w:szCs w:val="24"/>
          <w:lang w:eastAsia="pl-PL"/>
        </w:rPr>
        <w:t xml:space="preserve"> nie może być zawarta na okres krótszy niż termin realizacji zamówienia na podstawie niniejszej SWZ. </w:t>
      </w:r>
    </w:p>
    <w:p w14:paraId="5896C065" w14:textId="232BAB65" w:rsidR="00842105" w:rsidRPr="005C4AF6" w:rsidRDefault="00842105" w:rsidP="00D53048">
      <w:pPr>
        <w:pStyle w:val="Akapitzlist"/>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Jeżeli Wykonawca, którego oferta została wybrana jako najkorzystniejsza, uchyla się</w:t>
      </w:r>
      <w:r w:rsidR="0033162D" w:rsidRPr="005C4AF6">
        <w:rPr>
          <w:rFonts w:ascii="Times New Roman" w:eastAsia="Times New Roman" w:hAnsi="Times New Roman" w:cs="Times New Roman"/>
          <w:sz w:val="24"/>
          <w:szCs w:val="24"/>
          <w:lang w:eastAsia="pl-PL"/>
        </w:rPr>
        <w:t> </w:t>
      </w:r>
      <w:r w:rsidRPr="005C4AF6">
        <w:rPr>
          <w:rFonts w:ascii="Times New Roman" w:eastAsia="Times New Roman" w:hAnsi="Times New Roman" w:cs="Times New Roman"/>
          <w:sz w:val="24"/>
          <w:szCs w:val="24"/>
          <w:lang w:eastAsia="pl-PL"/>
        </w:rPr>
        <w:t>od zawarcia umowy w sprawie zamówienia, Zamawiający może dokonać ponownego badania i oceny ofert spośród ofert pozostałych w postępowaniu Wykonawców oraz wybrać najkorzystniejszą ofertę albo unieważnić postępowanie.</w:t>
      </w:r>
    </w:p>
    <w:p w14:paraId="2A5FD52F" w14:textId="72912423" w:rsidR="00842105" w:rsidRPr="005C4AF6" w:rsidRDefault="00842105" w:rsidP="00841BDC">
      <w:pPr>
        <w:tabs>
          <w:tab w:val="left" w:pos="284"/>
        </w:tabs>
        <w:spacing w:before="120" w:after="120" w:line="240" w:lineRule="auto"/>
        <w:jc w:val="both"/>
        <w:rPr>
          <w:rFonts w:ascii="Times New Roman" w:eastAsiaTheme="majorEastAsia" w:hAnsi="Times New Roman" w:cs="Times New Roman"/>
          <w:b/>
          <w:bCs/>
          <w:sz w:val="24"/>
          <w:szCs w:val="24"/>
        </w:rPr>
      </w:pPr>
      <w:r w:rsidRPr="005C4AF6">
        <w:rPr>
          <w:rFonts w:ascii="Times New Roman" w:eastAsiaTheme="majorEastAsia" w:hAnsi="Times New Roman" w:cs="Times New Roman"/>
          <w:b/>
          <w:bCs/>
          <w:sz w:val="24"/>
          <w:szCs w:val="24"/>
        </w:rPr>
        <w:t>XX. POUCZENIE O ŚRODKACH OCHRONY PRAWNEJ PRZYSŁUGUJĄCYCH WYKONAWCY</w:t>
      </w:r>
    </w:p>
    <w:p w14:paraId="39823488" w14:textId="77777777" w:rsidR="00842105" w:rsidRPr="005C4AF6" w:rsidRDefault="00842105" w:rsidP="00B1324A">
      <w:pPr>
        <w:pStyle w:val="NormalnyWeb"/>
        <w:shd w:val="clear" w:color="auto" w:fill="FFFFFF"/>
        <w:tabs>
          <w:tab w:val="left" w:pos="284"/>
        </w:tabs>
        <w:suppressAutoHyphens w:val="0"/>
        <w:spacing w:before="0" w:beforeAutospacing="0" w:after="0" w:afterAutospacing="0"/>
        <w:jc w:val="both"/>
      </w:pPr>
      <w:r w:rsidRPr="005C4AF6">
        <w:t>W prowadzonym postępowaniu o udzielenie zamówienia mają zastosowanie przepisy zawarte w dziale IX ustawy Pzp – „Środki ochrony prawnej”.</w:t>
      </w:r>
    </w:p>
    <w:p w14:paraId="532611AF" w14:textId="45245132" w:rsidR="00842105" w:rsidRPr="005C4AF6" w:rsidRDefault="00842105" w:rsidP="00841BDC">
      <w:pPr>
        <w:tabs>
          <w:tab w:val="left" w:pos="284"/>
        </w:tabs>
        <w:spacing w:before="120" w:after="120" w:line="240" w:lineRule="auto"/>
        <w:jc w:val="both"/>
        <w:rPr>
          <w:rFonts w:ascii="Times New Roman" w:eastAsiaTheme="majorEastAsia" w:hAnsi="Times New Roman" w:cs="Times New Roman"/>
          <w:b/>
          <w:bCs/>
          <w:sz w:val="24"/>
          <w:szCs w:val="24"/>
        </w:rPr>
      </w:pPr>
      <w:r w:rsidRPr="005C4AF6">
        <w:rPr>
          <w:rFonts w:ascii="Times New Roman" w:eastAsiaTheme="majorEastAsia" w:hAnsi="Times New Roman" w:cs="Times New Roman"/>
          <w:b/>
          <w:bCs/>
          <w:sz w:val="24"/>
          <w:szCs w:val="24"/>
        </w:rPr>
        <w:t>XXI.WYMAGANIA DOTYCZĄCE WADIUM</w:t>
      </w:r>
    </w:p>
    <w:p w14:paraId="76813CF7" w14:textId="5FC55E38" w:rsidR="00842105" w:rsidRPr="00841BDC" w:rsidRDefault="00842105" w:rsidP="00B1324A">
      <w:pPr>
        <w:tabs>
          <w:tab w:val="left" w:pos="284"/>
        </w:tabs>
        <w:spacing w:after="0" w:line="240" w:lineRule="auto"/>
        <w:jc w:val="both"/>
        <w:rPr>
          <w:rFonts w:ascii="Times New Roman" w:hAnsi="Times New Roman" w:cs="Times New Roman"/>
          <w:sz w:val="24"/>
          <w:szCs w:val="24"/>
        </w:rPr>
      </w:pPr>
      <w:r w:rsidRPr="00841BDC">
        <w:rPr>
          <w:rFonts w:ascii="Times New Roman" w:eastAsia="Times New Roman" w:hAnsi="Times New Roman" w:cs="Times New Roman"/>
          <w:sz w:val="24"/>
          <w:szCs w:val="24"/>
          <w:lang w:eastAsia="pl-PL"/>
        </w:rPr>
        <w:t xml:space="preserve">Zamawiający </w:t>
      </w:r>
      <w:r w:rsidRPr="00857160">
        <w:rPr>
          <w:rFonts w:ascii="Times New Roman" w:eastAsia="Times New Roman" w:hAnsi="Times New Roman" w:cs="Times New Roman"/>
          <w:b/>
          <w:bCs/>
          <w:sz w:val="24"/>
          <w:szCs w:val="24"/>
          <w:lang w:eastAsia="pl-PL"/>
        </w:rPr>
        <w:t>nie wymaga</w:t>
      </w:r>
      <w:r w:rsidRPr="00841BDC">
        <w:rPr>
          <w:rFonts w:ascii="Times New Roman" w:eastAsia="Times New Roman" w:hAnsi="Times New Roman" w:cs="Times New Roman"/>
          <w:sz w:val="24"/>
          <w:szCs w:val="24"/>
          <w:lang w:eastAsia="pl-PL"/>
        </w:rPr>
        <w:t xml:space="preserve"> wniesienia wadium.</w:t>
      </w:r>
    </w:p>
    <w:p w14:paraId="570CBA21" w14:textId="1D4BB605" w:rsidR="00842105" w:rsidRPr="005C4AF6" w:rsidRDefault="00842105" w:rsidP="00841BDC">
      <w:pPr>
        <w:tabs>
          <w:tab w:val="left" w:pos="284"/>
        </w:tabs>
        <w:spacing w:before="120" w:after="120" w:line="240" w:lineRule="auto"/>
        <w:jc w:val="both"/>
        <w:rPr>
          <w:rFonts w:ascii="Times New Roman" w:eastAsiaTheme="majorEastAsia" w:hAnsi="Times New Roman" w:cs="Times New Roman"/>
          <w:b/>
          <w:bCs/>
          <w:sz w:val="24"/>
          <w:szCs w:val="24"/>
        </w:rPr>
      </w:pPr>
      <w:r w:rsidRPr="005C4AF6">
        <w:rPr>
          <w:rFonts w:ascii="Times New Roman" w:eastAsiaTheme="majorEastAsia" w:hAnsi="Times New Roman" w:cs="Times New Roman"/>
          <w:b/>
          <w:bCs/>
          <w:sz w:val="24"/>
          <w:szCs w:val="24"/>
        </w:rPr>
        <w:t>XXII. INFORMACJE DOTYCZĄCE ZABEZPIECZENIA NALEŻYTEGO WYKONANIA UMOWY</w:t>
      </w:r>
    </w:p>
    <w:p w14:paraId="423F7443" w14:textId="31BC7CFC" w:rsidR="00841BDC" w:rsidRPr="00841BDC" w:rsidRDefault="00841BDC" w:rsidP="00841BDC">
      <w:pPr>
        <w:tabs>
          <w:tab w:val="left" w:pos="284"/>
        </w:tabs>
        <w:spacing w:after="0" w:line="240" w:lineRule="auto"/>
        <w:jc w:val="both"/>
        <w:rPr>
          <w:rFonts w:ascii="Times New Roman" w:hAnsi="Times New Roman" w:cs="Times New Roman"/>
          <w:sz w:val="24"/>
          <w:szCs w:val="24"/>
        </w:rPr>
      </w:pPr>
      <w:r w:rsidRPr="00841BDC">
        <w:rPr>
          <w:rFonts w:ascii="Times New Roman" w:eastAsia="Times New Roman" w:hAnsi="Times New Roman" w:cs="Times New Roman"/>
          <w:sz w:val="24"/>
          <w:szCs w:val="24"/>
          <w:lang w:eastAsia="pl-PL"/>
        </w:rPr>
        <w:t xml:space="preserve">Zamawiający </w:t>
      </w:r>
      <w:r w:rsidRPr="00857160">
        <w:rPr>
          <w:rFonts w:ascii="Times New Roman" w:eastAsia="Times New Roman" w:hAnsi="Times New Roman" w:cs="Times New Roman"/>
          <w:b/>
          <w:bCs/>
          <w:sz w:val="24"/>
          <w:szCs w:val="24"/>
          <w:lang w:eastAsia="pl-PL"/>
        </w:rPr>
        <w:t>nie wymaga</w:t>
      </w:r>
      <w:r w:rsidRPr="00841BDC">
        <w:rPr>
          <w:rFonts w:ascii="Times New Roman" w:eastAsia="Times New Roman" w:hAnsi="Times New Roman" w:cs="Times New Roman"/>
          <w:sz w:val="24"/>
          <w:szCs w:val="24"/>
          <w:lang w:eastAsia="pl-PL"/>
        </w:rPr>
        <w:t xml:space="preserve"> wniesienia </w:t>
      </w:r>
      <w:r>
        <w:rPr>
          <w:rFonts w:ascii="Times New Roman" w:eastAsia="Times New Roman" w:hAnsi="Times New Roman" w:cs="Times New Roman"/>
          <w:sz w:val="24"/>
          <w:szCs w:val="24"/>
          <w:lang w:eastAsia="pl-PL"/>
        </w:rPr>
        <w:t>należytego wykonania umowy.</w:t>
      </w:r>
    </w:p>
    <w:p w14:paraId="141FEB7F" w14:textId="69E8E711" w:rsidR="00842105" w:rsidRPr="005C4AF6" w:rsidRDefault="00842105" w:rsidP="00841BDC">
      <w:pPr>
        <w:tabs>
          <w:tab w:val="left" w:pos="284"/>
        </w:tabs>
        <w:spacing w:before="120" w:after="120" w:line="240" w:lineRule="auto"/>
        <w:jc w:val="both"/>
        <w:rPr>
          <w:rFonts w:ascii="Times New Roman" w:eastAsiaTheme="majorEastAsia" w:hAnsi="Times New Roman" w:cs="Times New Roman"/>
          <w:b/>
          <w:bCs/>
          <w:sz w:val="24"/>
          <w:szCs w:val="24"/>
        </w:rPr>
      </w:pPr>
      <w:r w:rsidRPr="005C4AF6">
        <w:rPr>
          <w:rFonts w:ascii="Times New Roman" w:eastAsiaTheme="majorEastAsia" w:hAnsi="Times New Roman" w:cs="Times New Roman"/>
          <w:b/>
          <w:bCs/>
          <w:sz w:val="24"/>
          <w:szCs w:val="24"/>
        </w:rPr>
        <w:t>XXI</w:t>
      </w:r>
      <w:r w:rsidR="0033162D" w:rsidRPr="005C4AF6">
        <w:rPr>
          <w:rFonts w:ascii="Times New Roman" w:eastAsiaTheme="majorEastAsia" w:hAnsi="Times New Roman" w:cs="Times New Roman"/>
          <w:b/>
          <w:bCs/>
          <w:sz w:val="24"/>
          <w:szCs w:val="24"/>
        </w:rPr>
        <w:t>II</w:t>
      </w:r>
      <w:r w:rsidRPr="005C4AF6">
        <w:rPr>
          <w:rFonts w:ascii="Times New Roman" w:eastAsiaTheme="majorEastAsia" w:hAnsi="Times New Roman" w:cs="Times New Roman"/>
          <w:b/>
          <w:bCs/>
          <w:sz w:val="24"/>
          <w:szCs w:val="24"/>
        </w:rPr>
        <w:t>. INFORMACJE DOTYCZĄCE ZALICZKI</w:t>
      </w:r>
    </w:p>
    <w:p w14:paraId="279A19A4" w14:textId="7546B9A0" w:rsidR="00842105" w:rsidRPr="00841BDC" w:rsidRDefault="00842105" w:rsidP="00B1324A">
      <w:pPr>
        <w:tabs>
          <w:tab w:val="left" w:pos="284"/>
        </w:tabs>
        <w:spacing w:after="0" w:line="240" w:lineRule="auto"/>
        <w:jc w:val="both"/>
        <w:rPr>
          <w:rFonts w:ascii="Times New Roman" w:hAnsi="Times New Roman" w:cs="Times New Roman"/>
          <w:sz w:val="24"/>
          <w:szCs w:val="24"/>
        </w:rPr>
      </w:pPr>
      <w:r w:rsidRPr="00841BDC">
        <w:rPr>
          <w:rFonts w:ascii="Times New Roman" w:hAnsi="Times New Roman" w:cs="Times New Roman"/>
          <w:sz w:val="24"/>
          <w:szCs w:val="24"/>
        </w:rPr>
        <w:t>Zamawiający nie przewiduje udzielania zaliczki.</w:t>
      </w:r>
    </w:p>
    <w:p w14:paraId="5DD66C63" w14:textId="4D0DDB99" w:rsidR="00842105" w:rsidRPr="005C4AF6" w:rsidRDefault="00842105" w:rsidP="00841BDC">
      <w:pPr>
        <w:tabs>
          <w:tab w:val="left" w:pos="284"/>
        </w:tabs>
        <w:spacing w:before="120" w:after="120" w:line="240" w:lineRule="auto"/>
        <w:jc w:val="both"/>
        <w:rPr>
          <w:rFonts w:ascii="Times New Roman" w:eastAsiaTheme="majorEastAsia" w:hAnsi="Times New Roman" w:cs="Times New Roman"/>
          <w:b/>
          <w:bCs/>
          <w:sz w:val="24"/>
          <w:szCs w:val="24"/>
        </w:rPr>
      </w:pPr>
      <w:r w:rsidRPr="005C4AF6">
        <w:rPr>
          <w:rFonts w:ascii="Times New Roman" w:eastAsiaTheme="majorEastAsia" w:hAnsi="Times New Roman" w:cs="Times New Roman"/>
          <w:b/>
          <w:bCs/>
          <w:sz w:val="24"/>
          <w:szCs w:val="24"/>
        </w:rPr>
        <w:lastRenderedPageBreak/>
        <w:t>XX</w:t>
      </w:r>
      <w:r w:rsidR="00D404BF" w:rsidRPr="005C4AF6">
        <w:rPr>
          <w:rFonts w:ascii="Times New Roman" w:eastAsiaTheme="majorEastAsia" w:hAnsi="Times New Roman" w:cs="Times New Roman"/>
          <w:b/>
          <w:bCs/>
          <w:sz w:val="24"/>
          <w:szCs w:val="24"/>
        </w:rPr>
        <w:t>I</w:t>
      </w:r>
      <w:r w:rsidRPr="005C4AF6">
        <w:rPr>
          <w:rFonts w:ascii="Times New Roman" w:eastAsiaTheme="majorEastAsia" w:hAnsi="Times New Roman" w:cs="Times New Roman"/>
          <w:b/>
          <w:bCs/>
          <w:sz w:val="24"/>
          <w:szCs w:val="24"/>
        </w:rPr>
        <w:t>V. INFORMACJA O PODWYKONAWSTWIE</w:t>
      </w:r>
    </w:p>
    <w:p w14:paraId="354C1F72" w14:textId="77777777" w:rsidR="0042487E" w:rsidRPr="00861B80" w:rsidRDefault="0042487E" w:rsidP="0042487E">
      <w:pPr>
        <w:tabs>
          <w:tab w:val="left" w:pos="284"/>
        </w:tabs>
        <w:spacing w:after="0" w:line="240" w:lineRule="auto"/>
        <w:jc w:val="both"/>
        <w:rPr>
          <w:rFonts w:ascii="Times New Roman" w:hAnsi="Times New Roman" w:cs="Times New Roman"/>
          <w:sz w:val="24"/>
          <w:szCs w:val="24"/>
        </w:rPr>
      </w:pPr>
      <w:r w:rsidRPr="00861B80">
        <w:rPr>
          <w:rFonts w:ascii="Times New Roman" w:hAnsi="Times New Roman" w:cs="Times New Roman"/>
          <w:sz w:val="24"/>
          <w:szCs w:val="24"/>
        </w:rPr>
        <w:t xml:space="preserve">1. Wykonawca odpowiada za działania i zaniechanie osób, z których pomocą zobowiązanie wykonuje, jak również osób, którym wykonanie powierza, jak za własne działanie lub zaniechanie. </w:t>
      </w:r>
    </w:p>
    <w:p w14:paraId="445F16AE" w14:textId="77777777" w:rsidR="0042487E" w:rsidRPr="00861B80" w:rsidRDefault="0042487E" w:rsidP="0042487E">
      <w:pPr>
        <w:tabs>
          <w:tab w:val="left" w:pos="284"/>
        </w:tabs>
        <w:spacing w:after="0" w:line="240" w:lineRule="auto"/>
        <w:jc w:val="both"/>
        <w:rPr>
          <w:rFonts w:ascii="Times New Roman" w:hAnsi="Times New Roman" w:cs="Times New Roman"/>
          <w:sz w:val="24"/>
          <w:szCs w:val="24"/>
        </w:rPr>
      </w:pPr>
      <w:r w:rsidRPr="00861B80">
        <w:rPr>
          <w:rFonts w:ascii="Times New Roman" w:hAnsi="Times New Roman" w:cs="Times New Roman"/>
          <w:sz w:val="24"/>
          <w:szCs w:val="24"/>
        </w:rPr>
        <w:t>2.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EF5E8E1" w14:textId="77777777" w:rsidR="0042487E" w:rsidRPr="003A31D3" w:rsidRDefault="0042487E" w:rsidP="0042487E">
      <w:pPr>
        <w:spacing w:after="0"/>
        <w:jc w:val="both"/>
        <w:rPr>
          <w:rFonts w:ascii="Times New Roman" w:hAnsi="Times New Roman" w:cs="Times New Roman"/>
          <w:sz w:val="24"/>
          <w:szCs w:val="24"/>
        </w:rPr>
      </w:pPr>
      <w:r w:rsidRPr="00861B80">
        <w:rPr>
          <w:rFonts w:ascii="Times New Roman" w:hAnsi="Times New Roman" w:cs="Times New Roman"/>
          <w:sz w:val="24"/>
          <w:szCs w:val="24"/>
        </w:rPr>
        <w:t xml:space="preserve">3. </w:t>
      </w:r>
      <w:r w:rsidRPr="003A31D3">
        <w:rPr>
          <w:rFonts w:ascii="Times New Roman" w:hAnsi="Times New Roman" w:cs="Times New Roman"/>
          <w:sz w:val="24"/>
          <w:szCs w:val="24"/>
        </w:rPr>
        <w:t>Zamawiający</w:t>
      </w:r>
      <w:r>
        <w:rPr>
          <w:rFonts w:ascii="Times New Roman" w:hAnsi="Times New Roman" w:cs="Times New Roman"/>
          <w:sz w:val="24"/>
          <w:szCs w:val="24"/>
        </w:rPr>
        <w:t xml:space="preserve"> </w:t>
      </w:r>
      <w:r w:rsidRPr="00DA18CC">
        <w:rPr>
          <w:rFonts w:ascii="Times New Roman" w:hAnsi="Times New Roman" w:cs="Times New Roman"/>
          <w:b/>
          <w:bCs/>
          <w:sz w:val="24"/>
          <w:szCs w:val="24"/>
        </w:rPr>
        <w:t xml:space="preserve">nie zastrzega </w:t>
      </w:r>
      <w:r w:rsidRPr="003A31D3">
        <w:rPr>
          <w:rFonts w:ascii="Times New Roman" w:hAnsi="Times New Roman" w:cs="Times New Roman"/>
          <w:sz w:val="24"/>
          <w:szCs w:val="24"/>
        </w:rPr>
        <w:t>obowiązk</w:t>
      </w:r>
      <w:r>
        <w:rPr>
          <w:rFonts w:ascii="Times New Roman" w:hAnsi="Times New Roman" w:cs="Times New Roman"/>
          <w:sz w:val="24"/>
          <w:szCs w:val="24"/>
        </w:rPr>
        <w:t>u</w:t>
      </w:r>
      <w:r w:rsidRPr="003A31D3">
        <w:rPr>
          <w:rFonts w:ascii="Times New Roman" w:hAnsi="Times New Roman" w:cs="Times New Roman"/>
          <w:sz w:val="24"/>
          <w:szCs w:val="24"/>
        </w:rPr>
        <w:t xml:space="preserve"> osobistego wykonania przez wykonawcę kluczow</w:t>
      </w:r>
      <w:r>
        <w:rPr>
          <w:rFonts w:ascii="Times New Roman" w:hAnsi="Times New Roman" w:cs="Times New Roman"/>
          <w:sz w:val="24"/>
          <w:szCs w:val="24"/>
        </w:rPr>
        <w:t xml:space="preserve">ych </w:t>
      </w:r>
      <w:r w:rsidRPr="003A31D3">
        <w:rPr>
          <w:rFonts w:ascii="Times New Roman" w:hAnsi="Times New Roman" w:cs="Times New Roman"/>
          <w:sz w:val="24"/>
          <w:szCs w:val="24"/>
        </w:rPr>
        <w:t>zada</w:t>
      </w:r>
      <w:r>
        <w:rPr>
          <w:rFonts w:ascii="Times New Roman" w:hAnsi="Times New Roman" w:cs="Times New Roman"/>
          <w:sz w:val="24"/>
          <w:szCs w:val="24"/>
        </w:rPr>
        <w:t>ń związanych z przedmiotem zamówienia.</w:t>
      </w:r>
    </w:p>
    <w:p w14:paraId="0AF3C726" w14:textId="77777777" w:rsidR="0042487E" w:rsidRPr="003A31D3" w:rsidRDefault="0042487E" w:rsidP="0042487E">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3A31D3">
        <w:rPr>
          <w:rFonts w:ascii="Times New Roman" w:hAnsi="Times New Roman" w:cs="Times New Roman"/>
          <w:sz w:val="24"/>
          <w:szCs w:val="24"/>
        </w:rPr>
        <w:t xml:space="preserve">Pozostałe niezastrzeżone części zamówienia Wykonawca może powierzyć podwykonawcom. </w:t>
      </w:r>
    </w:p>
    <w:p w14:paraId="452BB440" w14:textId="77777777" w:rsidR="0042487E" w:rsidRPr="003A31D3" w:rsidRDefault="0042487E" w:rsidP="0042487E">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3A31D3">
        <w:rPr>
          <w:rFonts w:ascii="Times New Roman" w:hAnsi="Times New Roman" w:cs="Times New Roman"/>
          <w:sz w:val="24"/>
          <w:szCs w:val="24"/>
        </w:rPr>
        <w:t xml:space="preserve">Zamawiający wymaga aby wykonawca wskazał w ofercie części zamówienia, których wykonanie zamierza powierzyć podwykonawcom oraz, o ile jest to wiadome na etapie składania oferty, podać firmy podwykonawców. </w:t>
      </w:r>
    </w:p>
    <w:p w14:paraId="38AEE4F9" w14:textId="77777777" w:rsidR="0042487E" w:rsidRPr="003A31D3" w:rsidRDefault="0042487E" w:rsidP="0042487E">
      <w:pPr>
        <w:spacing w:after="0"/>
        <w:jc w:val="both"/>
        <w:rPr>
          <w:rFonts w:ascii="Times New Roman" w:hAnsi="Times New Roman" w:cs="Times New Roman"/>
          <w:sz w:val="24"/>
          <w:szCs w:val="24"/>
        </w:rPr>
      </w:pPr>
      <w:r w:rsidRPr="003A31D3">
        <w:rPr>
          <w:rFonts w:ascii="Times New Roman" w:hAnsi="Times New Roman" w:cs="Times New Roman"/>
          <w:sz w:val="24"/>
          <w:szCs w:val="24"/>
        </w:rPr>
        <w:t>6.</w:t>
      </w:r>
      <w:r>
        <w:rPr>
          <w:rFonts w:ascii="Times New Roman" w:hAnsi="Times New Roman" w:cs="Times New Roman"/>
          <w:sz w:val="24"/>
          <w:szCs w:val="24"/>
        </w:rPr>
        <w:t xml:space="preserve"> </w:t>
      </w:r>
      <w:r w:rsidRPr="003A31D3">
        <w:rPr>
          <w:rFonts w:ascii="Times New Roman" w:hAnsi="Times New Roman" w:cs="Times New Roman"/>
          <w:sz w:val="24"/>
          <w:szCs w:val="24"/>
        </w:rPr>
        <w:t>W przypadku, gdy wykonawca powołuje się w celu wykazania spełniania warunków udziału w postępowaniu - na kwalifikacje zawodowe i doświadczenie podwykonawców, zobowiązany jest podać w ofercie także nazwy tych podmiotów. W odniesieniu do kluczowego zadania</w:t>
      </w:r>
      <w:r>
        <w:rPr>
          <w:rFonts w:ascii="Times New Roman" w:hAnsi="Times New Roman" w:cs="Times New Roman"/>
          <w:sz w:val="24"/>
          <w:szCs w:val="24"/>
        </w:rPr>
        <w:t>,</w:t>
      </w:r>
      <w:r w:rsidRPr="003A31D3">
        <w:rPr>
          <w:rFonts w:ascii="Times New Roman" w:hAnsi="Times New Roman" w:cs="Times New Roman"/>
          <w:sz w:val="24"/>
          <w:szCs w:val="24"/>
        </w:rPr>
        <w:t xml:space="preserve"> dotyczącego zamówienia zastrzeżonego do osobistego wykonania</w:t>
      </w:r>
      <w:r>
        <w:rPr>
          <w:rFonts w:ascii="Times New Roman" w:hAnsi="Times New Roman" w:cs="Times New Roman"/>
          <w:sz w:val="24"/>
          <w:szCs w:val="24"/>
        </w:rPr>
        <w:t xml:space="preserve"> / nie dotyczy/</w:t>
      </w:r>
      <w:r w:rsidRPr="003A31D3">
        <w:rPr>
          <w:rFonts w:ascii="Times New Roman" w:hAnsi="Times New Roman" w:cs="Times New Roman"/>
          <w:sz w:val="24"/>
          <w:szCs w:val="24"/>
        </w:rPr>
        <w:t xml:space="preserve">, Wykonawca nie może powoływać się na zdolności innego podmiotu, w celu wykazania spełnienia warunków udziału w postępowaniu. </w:t>
      </w:r>
    </w:p>
    <w:p w14:paraId="2893099D" w14:textId="77777777" w:rsidR="0042487E" w:rsidRPr="003A31D3" w:rsidRDefault="0042487E" w:rsidP="0042487E">
      <w:pPr>
        <w:spacing w:after="0"/>
        <w:jc w:val="both"/>
        <w:rPr>
          <w:rFonts w:ascii="Times New Roman" w:hAnsi="Times New Roman" w:cs="Times New Roman"/>
          <w:sz w:val="24"/>
          <w:szCs w:val="24"/>
        </w:rPr>
      </w:pPr>
      <w:r>
        <w:rPr>
          <w:rFonts w:ascii="Times New Roman" w:hAnsi="Times New Roman" w:cs="Times New Roman"/>
          <w:sz w:val="24"/>
          <w:szCs w:val="24"/>
        </w:rPr>
        <w:t>7</w:t>
      </w:r>
      <w:r w:rsidRPr="003A31D3">
        <w:rPr>
          <w:rFonts w:ascii="Times New Roman" w:hAnsi="Times New Roman" w:cs="Times New Roman"/>
          <w:sz w:val="24"/>
          <w:szCs w:val="24"/>
        </w:rPr>
        <w:t>.</w:t>
      </w:r>
      <w:r>
        <w:rPr>
          <w:rFonts w:ascii="Times New Roman" w:hAnsi="Times New Roman" w:cs="Times New Roman"/>
          <w:sz w:val="24"/>
          <w:szCs w:val="24"/>
        </w:rPr>
        <w:t xml:space="preserve"> </w:t>
      </w:r>
      <w:r w:rsidRPr="003A31D3">
        <w:rPr>
          <w:rFonts w:ascii="Times New Roman" w:hAnsi="Times New Roman" w:cs="Times New Roman"/>
          <w:sz w:val="24"/>
          <w:szCs w:val="24"/>
        </w:rPr>
        <w:t>Powierzenie wykonania części zamówienia podwykonawcy może nastąpić wyłącznie na</w:t>
      </w:r>
      <w:r>
        <w:rPr>
          <w:rFonts w:ascii="Times New Roman" w:hAnsi="Times New Roman" w:cs="Times New Roman"/>
          <w:sz w:val="24"/>
          <w:szCs w:val="24"/>
        </w:rPr>
        <w:t> </w:t>
      </w:r>
      <w:r w:rsidRPr="003A31D3">
        <w:rPr>
          <w:rFonts w:ascii="Times New Roman" w:hAnsi="Times New Roman" w:cs="Times New Roman"/>
          <w:sz w:val="24"/>
          <w:szCs w:val="24"/>
        </w:rPr>
        <w:t xml:space="preserve">podstawie Umowy Podwykonawstwa. </w:t>
      </w:r>
    </w:p>
    <w:p w14:paraId="2BE487C1" w14:textId="77777777" w:rsidR="0042487E" w:rsidRPr="003A31D3" w:rsidRDefault="0042487E" w:rsidP="0042487E">
      <w:pPr>
        <w:spacing w:after="0"/>
        <w:jc w:val="both"/>
        <w:rPr>
          <w:rFonts w:ascii="Times New Roman" w:hAnsi="Times New Roman" w:cs="Times New Roman"/>
          <w:sz w:val="24"/>
          <w:szCs w:val="24"/>
        </w:rPr>
      </w:pPr>
      <w:r>
        <w:rPr>
          <w:rFonts w:ascii="Times New Roman" w:hAnsi="Times New Roman" w:cs="Times New Roman"/>
          <w:sz w:val="24"/>
          <w:szCs w:val="24"/>
        </w:rPr>
        <w:t>8</w:t>
      </w:r>
      <w:r w:rsidRPr="003A31D3">
        <w:rPr>
          <w:rFonts w:ascii="Times New Roman" w:hAnsi="Times New Roman" w:cs="Times New Roman"/>
          <w:sz w:val="24"/>
          <w:szCs w:val="24"/>
        </w:rPr>
        <w:t xml:space="preserve">. Przez Umowę Podwykonawstwa rozumie się umowę w formie pisemnej o charakterze odpłatnym, której przedmiotem są usługi stanowiące część niniejszego zamówienia, zawartą między wybranym przez </w:t>
      </w:r>
      <w:r>
        <w:rPr>
          <w:rFonts w:ascii="Times New Roman" w:hAnsi="Times New Roman" w:cs="Times New Roman"/>
          <w:sz w:val="24"/>
          <w:szCs w:val="24"/>
        </w:rPr>
        <w:t>Z</w:t>
      </w:r>
      <w:r w:rsidRPr="003A31D3">
        <w:rPr>
          <w:rFonts w:ascii="Times New Roman" w:hAnsi="Times New Roman" w:cs="Times New Roman"/>
          <w:sz w:val="24"/>
          <w:szCs w:val="24"/>
        </w:rPr>
        <w:t xml:space="preserve">amawiającego </w:t>
      </w:r>
      <w:r>
        <w:rPr>
          <w:rFonts w:ascii="Times New Roman" w:hAnsi="Times New Roman" w:cs="Times New Roman"/>
          <w:sz w:val="24"/>
          <w:szCs w:val="24"/>
        </w:rPr>
        <w:t>W</w:t>
      </w:r>
      <w:r w:rsidRPr="003A31D3">
        <w:rPr>
          <w:rFonts w:ascii="Times New Roman" w:hAnsi="Times New Roman" w:cs="Times New Roman"/>
          <w:sz w:val="24"/>
          <w:szCs w:val="24"/>
        </w:rPr>
        <w:t xml:space="preserve">ykonawcą a podwykonawcą, a także między podwykonawcą a dalszym podwykonawcą/ dalszymi podwykonawcami. </w:t>
      </w:r>
    </w:p>
    <w:p w14:paraId="7938C808" w14:textId="45CB5EE2" w:rsidR="0042487E" w:rsidRDefault="0042487E" w:rsidP="0042487E">
      <w:pPr>
        <w:tabs>
          <w:tab w:val="left" w:pos="284"/>
        </w:tabs>
        <w:spacing w:after="0" w:line="240" w:lineRule="auto"/>
        <w:jc w:val="both"/>
        <w:rPr>
          <w:rFonts w:ascii="Times New Roman" w:hAnsi="Times New Roman" w:cs="Times New Roman"/>
          <w:sz w:val="24"/>
          <w:szCs w:val="24"/>
        </w:rPr>
      </w:pPr>
      <w:r w:rsidRPr="00AF0DF7">
        <w:rPr>
          <w:rFonts w:ascii="Times New Roman" w:hAnsi="Times New Roman" w:cs="Times New Roman"/>
          <w:sz w:val="24"/>
          <w:szCs w:val="24"/>
        </w:rPr>
        <w:t>9</w:t>
      </w:r>
      <w:r>
        <w:rPr>
          <w:rFonts w:ascii="Times New Roman" w:hAnsi="Times New Roman" w:cs="Times New Roman"/>
          <w:sz w:val="24"/>
          <w:szCs w:val="24"/>
        </w:rPr>
        <w:t>. Szczegóły</w:t>
      </w:r>
      <w:r w:rsidRPr="00AF0DF7">
        <w:rPr>
          <w:rFonts w:ascii="Times New Roman" w:hAnsi="Times New Roman" w:cs="Times New Roman"/>
          <w:sz w:val="24"/>
          <w:szCs w:val="24"/>
        </w:rPr>
        <w:t xml:space="preserve"> dotyczące podwykonawców uregulowane są w Załączniku nr </w:t>
      </w:r>
      <w:r>
        <w:rPr>
          <w:rFonts w:ascii="Times New Roman" w:hAnsi="Times New Roman" w:cs="Times New Roman"/>
          <w:sz w:val="24"/>
          <w:szCs w:val="24"/>
        </w:rPr>
        <w:t>4</w:t>
      </w:r>
      <w:r w:rsidRPr="00AF0DF7">
        <w:rPr>
          <w:rFonts w:ascii="Times New Roman" w:hAnsi="Times New Roman" w:cs="Times New Roman"/>
          <w:sz w:val="24"/>
          <w:szCs w:val="24"/>
        </w:rPr>
        <w:t xml:space="preserve"> do SWZ (PPU).</w:t>
      </w:r>
    </w:p>
    <w:p w14:paraId="1D990543" w14:textId="77777777" w:rsidR="00AE42FD" w:rsidRPr="00AF0DF7" w:rsidRDefault="00AE42FD" w:rsidP="0042487E">
      <w:pPr>
        <w:tabs>
          <w:tab w:val="left" w:pos="284"/>
        </w:tabs>
        <w:spacing w:after="0" w:line="240" w:lineRule="auto"/>
        <w:jc w:val="both"/>
        <w:rPr>
          <w:rFonts w:ascii="Times New Roman" w:hAnsi="Times New Roman" w:cs="Times New Roman"/>
          <w:sz w:val="24"/>
          <w:szCs w:val="24"/>
        </w:rPr>
      </w:pPr>
    </w:p>
    <w:p w14:paraId="25AE74FC" w14:textId="6CF371C7" w:rsidR="00842105" w:rsidRPr="00841BDC" w:rsidRDefault="00842105" w:rsidP="00F00A92">
      <w:pPr>
        <w:tabs>
          <w:tab w:val="left" w:pos="284"/>
        </w:tabs>
        <w:spacing w:after="0" w:line="240" w:lineRule="auto"/>
        <w:jc w:val="both"/>
        <w:rPr>
          <w:rFonts w:ascii="Times New Roman" w:eastAsiaTheme="majorEastAsia" w:hAnsi="Times New Roman" w:cs="Times New Roman"/>
          <w:b/>
          <w:bCs/>
          <w:sz w:val="24"/>
          <w:szCs w:val="24"/>
        </w:rPr>
      </w:pPr>
      <w:r w:rsidRPr="005C4AF6">
        <w:rPr>
          <w:rFonts w:ascii="Times New Roman" w:eastAsiaTheme="majorEastAsia" w:hAnsi="Times New Roman" w:cs="Times New Roman"/>
          <w:b/>
          <w:bCs/>
          <w:sz w:val="24"/>
          <w:szCs w:val="24"/>
        </w:rPr>
        <w:t>XXV.</w:t>
      </w:r>
      <w:bookmarkStart w:id="14" w:name="_Toc109100957"/>
      <w:r w:rsidRPr="005C4AF6">
        <w:rPr>
          <w:rFonts w:ascii="Times New Roman" w:eastAsiaTheme="majorEastAsia" w:hAnsi="Times New Roman" w:cs="Times New Roman"/>
          <w:b/>
          <w:bCs/>
          <w:sz w:val="24"/>
          <w:szCs w:val="24"/>
        </w:rPr>
        <w:t xml:space="preserve"> INFORMACJA O OGÓLNYCH ZASADACH OCHRONY DANYCH OSOBOWYCH, STOSOWANYCH W URZĘDZIE MIASTA MŁAWA</w:t>
      </w:r>
    </w:p>
    <w:p w14:paraId="30CAAD62" w14:textId="77777777" w:rsidR="00842105" w:rsidRPr="005C4AF6" w:rsidRDefault="00842105" w:rsidP="00B1324A">
      <w:pPr>
        <w:tabs>
          <w:tab w:val="left" w:pos="284"/>
        </w:tabs>
        <w:spacing w:after="0" w:line="240" w:lineRule="auto"/>
        <w:jc w:val="both"/>
        <w:rPr>
          <w:rFonts w:ascii="Times New Roman" w:hAnsi="Times New Roman" w:cs="Times New Roman"/>
          <w:bCs/>
          <w:sz w:val="24"/>
          <w:szCs w:val="24"/>
        </w:rPr>
      </w:pPr>
      <w:r w:rsidRPr="005C4AF6">
        <w:rPr>
          <w:rFonts w:ascii="Times New Roman" w:hAnsi="Times New Roman" w:cs="Times New Roman"/>
          <w:bCs/>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(dalej: RODO), uprzejmie informujemy, że:</w:t>
      </w:r>
    </w:p>
    <w:p w14:paraId="6A6A472A" w14:textId="44474A79" w:rsidR="00842105" w:rsidRPr="005C4AF6" w:rsidRDefault="00842105" w:rsidP="00476AD7">
      <w:pPr>
        <w:pStyle w:val="Akapitzlist"/>
        <w:numPr>
          <w:ilvl w:val="0"/>
          <w:numId w:val="19"/>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 xml:space="preserve">Administratorem pozyskanych danych osobowych jest </w:t>
      </w:r>
      <w:r w:rsidR="003052F9" w:rsidRPr="005C4AF6">
        <w:rPr>
          <w:rFonts w:ascii="Times New Roman" w:hAnsi="Times New Roman" w:cs="Times New Roman"/>
          <w:sz w:val="24"/>
          <w:szCs w:val="24"/>
        </w:rPr>
        <w:t xml:space="preserve">Burmistrz </w:t>
      </w:r>
      <w:r w:rsidRPr="005C4AF6">
        <w:rPr>
          <w:rFonts w:ascii="Times New Roman" w:hAnsi="Times New Roman" w:cs="Times New Roman"/>
          <w:sz w:val="24"/>
          <w:szCs w:val="24"/>
        </w:rPr>
        <w:t>Miasta</w:t>
      </w:r>
      <w:r w:rsidR="003052F9" w:rsidRPr="005C4AF6">
        <w:rPr>
          <w:rFonts w:ascii="Times New Roman" w:hAnsi="Times New Roman" w:cs="Times New Roman"/>
          <w:sz w:val="24"/>
          <w:szCs w:val="24"/>
        </w:rPr>
        <w:t xml:space="preserve"> Mława</w:t>
      </w:r>
      <w:r w:rsidRPr="005C4AF6">
        <w:rPr>
          <w:rFonts w:ascii="Times New Roman" w:hAnsi="Times New Roman" w:cs="Times New Roman"/>
          <w:sz w:val="24"/>
          <w:szCs w:val="24"/>
        </w:rPr>
        <w:t>, adres</w:t>
      </w:r>
      <w:r w:rsidR="003052F9" w:rsidRPr="005C4AF6">
        <w:rPr>
          <w:rFonts w:ascii="Times New Roman" w:hAnsi="Times New Roman" w:cs="Times New Roman"/>
          <w:sz w:val="24"/>
          <w:szCs w:val="24"/>
        </w:rPr>
        <w:t xml:space="preserve"> siedziby</w:t>
      </w:r>
      <w:r w:rsidRPr="005C4AF6">
        <w:rPr>
          <w:rFonts w:ascii="Times New Roman" w:hAnsi="Times New Roman" w:cs="Times New Roman"/>
          <w:sz w:val="24"/>
          <w:szCs w:val="24"/>
        </w:rPr>
        <w:t xml:space="preserve">: ul. Stary Rynek 19, 06-500 Mława, dane kontaktowe: Tel. 23 654 33 82, e-mail: </w:t>
      </w:r>
      <w:hyperlink r:id="rId13" w:history="1">
        <w:r w:rsidRPr="005C4AF6">
          <w:rPr>
            <w:rStyle w:val="Hipercze"/>
            <w:rFonts w:ascii="Times New Roman" w:hAnsi="Times New Roman" w:cs="Times New Roman"/>
            <w:sz w:val="24"/>
            <w:szCs w:val="24"/>
          </w:rPr>
          <w:t>info@mlawa.pl</w:t>
        </w:r>
      </w:hyperlink>
    </w:p>
    <w:p w14:paraId="0A3909CD" w14:textId="5B50FFB8" w:rsidR="00842105" w:rsidRPr="005C4AF6" w:rsidRDefault="00842105" w:rsidP="00476AD7">
      <w:pPr>
        <w:pStyle w:val="Akapitzlist"/>
        <w:numPr>
          <w:ilvl w:val="0"/>
          <w:numId w:val="19"/>
        </w:numPr>
        <w:tabs>
          <w:tab w:val="left" w:pos="66"/>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W sprawach z zakresu ochrony danych osobowych możliwy jest kontakt z inspektorem ochrony danych, którym jest: Marcin Kurpiewski</w:t>
      </w:r>
      <w:r w:rsidRPr="005C4AF6">
        <w:rPr>
          <w:rFonts w:ascii="Times New Roman" w:hAnsi="Times New Roman" w:cs="Times New Roman"/>
          <w:b/>
          <w:sz w:val="24"/>
          <w:szCs w:val="24"/>
        </w:rPr>
        <w:t xml:space="preserve">, </w:t>
      </w:r>
      <w:r w:rsidRPr="005C4AF6">
        <w:rPr>
          <w:rFonts w:ascii="Times New Roman" w:hAnsi="Times New Roman" w:cs="Times New Roman"/>
          <w:sz w:val="24"/>
          <w:szCs w:val="24"/>
        </w:rPr>
        <w:t xml:space="preserve">e-mail: </w:t>
      </w:r>
      <w:hyperlink r:id="rId14" w:history="1">
        <w:r w:rsidR="003052F9" w:rsidRPr="005C4AF6">
          <w:rPr>
            <w:rStyle w:val="Hipercze"/>
            <w:rFonts w:ascii="Times New Roman" w:hAnsi="Times New Roman" w:cs="Times New Roman"/>
            <w:sz w:val="24"/>
            <w:szCs w:val="24"/>
          </w:rPr>
          <w:t>iod@mlawa.</w:t>
        </w:r>
      </w:hyperlink>
      <w:r w:rsidRPr="005C4AF6">
        <w:rPr>
          <w:rFonts w:ascii="Times New Roman" w:hAnsi="Times New Roman" w:cs="Times New Roman"/>
          <w:sz w:val="24"/>
          <w:szCs w:val="24"/>
          <w:u w:val="single"/>
        </w:rPr>
        <w:t>pl</w:t>
      </w:r>
    </w:p>
    <w:p w14:paraId="4939B465" w14:textId="77777777" w:rsidR="00842105" w:rsidRPr="005C4AF6" w:rsidRDefault="00842105" w:rsidP="00476AD7">
      <w:pPr>
        <w:pStyle w:val="Akapitzlist"/>
        <w:numPr>
          <w:ilvl w:val="0"/>
          <w:numId w:val="19"/>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Niniejsze zasady obejmują następujące kategorie osób biorące udział w postępowaniu:</w:t>
      </w:r>
    </w:p>
    <w:p w14:paraId="60865996" w14:textId="11CDE1C4" w:rsidR="004100A4" w:rsidRPr="005C4AF6" w:rsidRDefault="004100A4" w:rsidP="00476AD7">
      <w:pPr>
        <w:pStyle w:val="Akapitzlist"/>
        <w:numPr>
          <w:ilvl w:val="1"/>
          <w:numId w:val="19"/>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osoby fizyczne nieprowadzące działalności gospodarczej,</w:t>
      </w:r>
    </w:p>
    <w:p w14:paraId="1D27B21A" w14:textId="77777777" w:rsidR="004100A4" w:rsidRPr="005C4AF6" w:rsidRDefault="004100A4" w:rsidP="00476AD7">
      <w:pPr>
        <w:pStyle w:val="Akapitzlist"/>
        <w:numPr>
          <w:ilvl w:val="1"/>
          <w:numId w:val="19"/>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osoby fizyczne prowadzące działalność gospodarczą,</w:t>
      </w:r>
    </w:p>
    <w:p w14:paraId="16E8446C" w14:textId="77777777" w:rsidR="004100A4" w:rsidRPr="005C4AF6" w:rsidRDefault="004100A4" w:rsidP="00476AD7">
      <w:pPr>
        <w:pStyle w:val="Akapitzlist"/>
        <w:numPr>
          <w:ilvl w:val="1"/>
          <w:numId w:val="19"/>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członkowie organu zarządzającego wykonawcy, będący osobami fizycznymi,</w:t>
      </w:r>
    </w:p>
    <w:p w14:paraId="6795A6D1" w14:textId="77777777" w:rsidR="004100A4" w:rsidRPr="005C4AF6" w:rsidRDefault="004100A4" w:rsidP="00476AD7">
      <w:pPr>
        <w:pStyle w:val="Akapitzlist"/>
        <w:numPr>
          <w:ilvl w:val="1"/>
          <w:numId w:val="19"/>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pełnomocnicy wykonawców będący osobami fizycznymi.</w:t>
      </w:r>
    </w:p>
    <w:p w14:paraId="00414B2C" w14:textId="77777777" w:rsidR="00842105" w:rsidRPr="005C4AF6" w:rsidRDefault="00842105" w:rsidP="00476AD7">
      <w:pPr>
        <w:pStyle w:val="Akapitzlist"/>
        <w:numPr>
          <w:ilvl w:val="0"/>
          <w:numId w:val="19"/>
        </w:numPr>
        <w:tabs>
          <w:tab w:val="left" w:pos="66"/>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Każdorazowo podczas pozyskiwania danych osobowych zostaną Państwo poinformowani o celu, podstawie prawnej i okresie przetwarzania danych osobowych;</w:t>
      </w:r>
    </w:p>
    <w:p w14:paraId="63ED833A" w14:textId="53609183" w:rsidR="00842105" w:rsidRPr="005C4AF6" w:rsidRDefault="00842105" w:rsidP="00476AD7">
      <w:pPr>
        <w:pStyle w:val="Akapitzlist"/>
        <w:numPr>
          <w:ilvl w:val="0"/>
          <w:numId w:val="19"/>
        </w:numPr>
        <w:tabs>
          <w:tab w:val="left" w:pos="66"/>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lastRenderedPageBreak/>
        <w:t>Administrator nie planuje powierzać danych osobowych innym osobom fizycznym czy organizacjom a także nie zamierza przekazywać danych do państw trzecich ani do</w:t>
      </w:r>
      <w:r w:rsidR="00D441F7" w:rsidRPr="005C4AF6">
        <w:rPr>
          <w:rFonts w:ascii="Times New Roman" w:hAnsi="Times New Roman" w:cs="Times New Roman"/>
          <w:sz w:val="24"/>
          <w:szCs w:val="24"/>
        </w:rPr>
        <w:t> </w:t>
      </w:r>
      <w:r w:rsidRPr="005C4AF6">
        <w:rPr>
          <w:rFonts w:ascii="Times New Roman" w:hAnsi="Times New Roman" w:cs="Times New Roman"/>
          <w:sz w:val="24"/>
          <w:szCs w:val="24"/>
        </w:rPr>
        <w:t>organizacji międzynarodowych;</w:t>
      </w:r>
    </w:p>
    <w:p w14:paraId="29D03F06" w14:textId="1D528B8E" w:rsidR="00842105" w:rsidRPr="005C4AF6" w:rsidRDefault="00842105" w:rsidP="00476AD7">
      <w:pPr>
        <w:pStyle w:val="Akapitzlist"/>
        <w:numPr>
          <w:ilvl w:val="0"/>
          <w:numId w:val="19"/>
        </w:numPr>
        <w:tabs>
          <w:tab w:val="left" w:pos="66"/>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 xml:space="preserve">Dane osobowe przetwarzane będą na podstawie Art. 6 ust. 1 lit. c RODO w celu związanym z postępowaniem o udzielenie zamówienia nr </w:t>
      </w:r>
      <w:r w:rsidR="00336EEC">
        <w:rPr>
          <w:rFonts w:ascii="Times New Roman" w:hAnsi="Times New Roman" w:cs="Times New Roman"/>
          <w:b/>
          <w:sz w:val="24"/>
          <w:szCs w:val="24"/>
        </w:rPr>
        <w:t>WI.271.74</w:t>
      </w:r>
      <w:r w:rsidR="003E4B4C" w:rsidRPr="005C4AF6">
        <w:rPr>
          <w:rFonts w:ascii="Times New Roman" w:hAnsi="Times New Roman" w:cs="Times New Roman"/>
          <w:b/>
          <w:sz w:val="24"/>
          <w:szCs w:val="24"/>
        </w:rPr>
        <w:t>.202</w:t>
      </w:r>
      <w:r w:rsidR="00336EEC">
        <w:rPr>
          <w:rFonts w:ascii="Times New Roman" w:hAnsi="Times New Roman" w:cs="Times New Roman"/>
          <w:b/>
          <w:sz w:val="24"/>
          <w:szCs w:val="24"/>
        </w:rPr>
        <w:t>5</w:t>
      </w:r>
      <w:r w:rsidRPr="005C4AF6">
        <w:rPr>
          <w:rFonts w:ascii="Times New Roman" w:hAnsi="Times New Roman" w:cs="Times New Roman"/>
          <w:sz w:val="24"/>
          <w:szCs w:val="24"/>
        </w:rPr>
        <w:t>;</w:t>
      </w:r>
    </w:p>
    <w:p w14:paraId="350E856C" w14:textId="57848910" w:rsidR="00842105" w:rsidRPr="005C4AF6" w:rsidRDefault="00842105" w:rsidP="00476AD7">
      <w:pPr>
        <w:pStyle w:val="Akapitzlist"/>
        <w:numPr>
          <w:ilvl w:val="0"/>
          <w:numId w:val="19"/>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Jeżeli ma zastosowanie, odbiorcami Państwa danych osobowych będą osoby lub</w:t>
      </w:r>
      <w:r w:rsidR="00D441F7" w:rsidRPr="005C4AF6">
        <w:rPr>
          <w:rFonts w:ascii="Times New Roman" w:hAnsi="Times New Roman" w:cs="Times New Roman"/>
          <w:sz w:val="24"/>
          <w:szCs w:val="24"/>
        </w:rPr>
        <w:t> </w:t>
      </w:r>
      <w:r w:rsidRPr="005C4AF6">
        <w:rPr>
          <w:rFonts w:ascii="Times New Roman" w:hAnsi="Times New Roman" w:cs="Times New Roman"/>
          <w:sz w:val="24"/>
          <w:szCs w:val="24"/>
        </w:rPr>
        <w:t>podmioty, którym udostępniona zostanie dokumentacja postępowania w oparciu o</w:t>
      </w:r>
      <w:r w:rsidR="00617A3A" w:rsidRPr="005C4AF6">
        <w:rPr>
          <w:rFonts w:ascii="Times New Roman" w:hAnsi="Times New Roman" w:cs="Times New Roman"/>
          <w:sz w:val="24"/>
          <w:szCs w:val="24"/>
        </w:rPr>
        <w:t> </w:t>
      </w:r>
      <w:r w:rsidRPr="005C4AF6">
        <w:rPr>
          <w:rFonts w:ascii="Times New Roman" w:hAnsi="Times New Roman" w:cs="Times New Roman"/>
          <w:sz w:val="24"/>
          <w:szCs w:val="24"/>
        </w:rPr>
        <w:t xml:space="preserve">art. 74 ust. 1 pkt 1 ustawy Pzp. </w:t>
      </w:r>
    </w:p>
    <w:p w14:paraId="09215B93" w14:textId="77777777" w:rsidR="00842105" w:rsidRPr="005C4AF6" w:rsidRDefault="00842105" w:rsidP="00476AD7">
      <w:pPr>
        <w:pStyle w:val="Akapitzlist"/>
        <w:numPr>
          <w:ilvl w:val="0"/>
          <w:numId w:val="19"/>
        </w:numPr>
        <w:tabs>
          <w:tab w:val="left" w:pos="66"/>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Dane osobowe będą przechowywane, zgodnie z art. 434 ust. 1 ustawy Pzp</w:t>
      </w:r>
      <w:r w:rsidRPr="005C4AF6">
        <w:rPr>
          <w:rFonts w:ascii="Times New Roman" w:eastAsia="Calibri" w:hAnsi="Times New Roman" w:cs="Times New Roman"/>
          <w:sz w:val="24"/>
          <w:szCs w:val="24"/>
        </w:rPr>
        <w:t>, przez cały okres trwania umowy</w:t>
      </w:r>
      <w:r w:rsidRPr="005C4AF6">
        <w:rPr>
          <w:rFonts w:ascii="Times New Roman" w:hAnsi="Times New Roman" w:cs="Times New Roman"/>
          <w:sz w:val="24"/>
          <w:szCs w:val="24"/>
        </w:rPr>
        <w:t>;</w:t>
      </w:r>
    </w:p>
    <w:p w14:paraId="5FC2D9FC" w14:textId="4B988EE9" w:rsidR="00842105" w:rsidRPr="005C4AF6" w:rsidRDefault="00842105" w:rsidP="00476AD7">
      <w:pPr>
        <w:pStyle w:val="Akapitzlist"/>
        <w:numPr>
          <w:ilvl w:val="0"/>
          <w:numId w:val="19"/>
        </w:numPr>
        <w:tabs>
          <w:tab w:val="left" w:pos="66"/>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W przypadku zamówień o wartości powyżej 130 000,00 zł, obowiązek podania danych osobowych bezpośrednio od Wykonawcy o osobie biorącej udział w postępowaniu o</w:t>
      </w:r>
      <w:r w:rsidR="00D441F7" w:rsidRPr="005C4AF6">
        <w:rPr>
          <w:rFonts w:ascii="Times New Roman" w:hAnsi="Times New Roman" w:cs="Times New Roman"/>
          <w:sz w:val="24"/>
          <w:szCs w:val="24"/>
        </w:rPr>
        <w:t> </w:t>
      </w:r>
      <w:r w:rsidRPr="005C4AF6">
        <w:rPr>
          <w:rFonts w:ascii="Times New Roman" w:hAnsi="Times New Roman" w:cs="Times New Roman"/>
          <w:sz w:val="24"/>
          <w:szCs w:val="24"/>
        </w:rPr>
        <w:t xml:space="preserve">udzielenie zamówienia publicznego jako wykonawcy w myśl zasady jawności takiego postępowania jest wymogiem ustawowym określonym w przepisach ustawy Pzp, związanym z udziałem w postępowaniu o udzielenie zamówienia publicznego; konsekwencje niepodania określonych danych wynikają z ustawy Pzp;  </w:t>
      </w:r>
    </w:p>
    <w:p w14:paraId="5131929B" w14:textId="654CBD61" w:rsidR="00842105" w:rsidRPr="005C4AF6" w:rsidRDefault="00842105" w:rsidP="00476AD7">
      <w:pPr>
        <w:pStyle w:val="Akapitzlist"/>
        <w:numPr>
          <w:ilvl w:val="0"/>
          <w:numId w:val="19"/>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W odniesieniu do Państwa danych osobowych decyzje nie będą podejmowane w sposób zautomatyzowany, stosowanie do Art. 22 RODO;</w:t>
      </w:r>
    </w:p>
    <w:p w14:paraId="75D21A06" w14:textId="2AD0725A" w:rsidR="00842105" w:rsidRPr="005C4AF6" w:rsidRDefault="00842105" w:rsidP="00476AD7">
      <w:pPr>
        <w:pStyle w:val="Akapitzlist"/>
        <w:numPr>
          <w:ilvl w:val="0"/>
          <w:numId w:val="19"/>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posiadacie Państwo:</w:t>
      </w:r>
    </w:p>
    <w:p w14:paraId="32B677F2" w14:textId="77777777" w:rsidR="004100A4" w:rsidRPr="005C4AF6" w:rsidRDefault="004100A4" w:rsidP="00476AD7">
      <w:pPr>
        <w:pStyle w:val="Akapitzlist"/>
        <w:numPr>
          <w:ilvl w:val="1"/>
          <w:numId w:val="19"/>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na podstawie Art. 15 RODO prawo dostępu do danych osobowych Państwa dotyczących;</w:t>
      </w:r>
    </w:p>
    <w:p w14:paraId="1D24413A" w14:textId="77777777" w:rsidR="004100A4" w:rsidRPr="005C4AF6" w:rsidRDefault="004100A4" w:rsidP="00476AD7">
      <w:pPr>
        <w:pStyle w:val="Akapitzlist"/>
        <w:numPr>
          <w:ilvl w:val="1"/>
          <w:numId w:val="19"/>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na podstawie Art. 16 RODO prawo do sprostowania Państwa danych osobowych;</w:t>
      </w:r>
    </w:p>
    <w:p w14:paraId="007DD2FD" w14:textId="77777777" w:rsidR="00F65FE6" w:rsidRPr="005C4AF6" w:rsidRDefault="004100A4" w:rsidP="00476AD7">
      <w:pPr>
        <w:pStyle w:val="Akapitzlist"/>
        <w:numPr>
          <w:ilvl w:val="1"/>
          <w:numId w:val="19"/>
        </w:numPr>
        <w:tabs>
          <w:tab w:val="left" w:pos="284"/>
          <w:tab w:val="left" w:pos="349"/>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w:t>
      </w:r>
    </w:p>
    <w:p w14:paraId="62A235F5" w14:textId="025E8E18" w:rsidR="004100A4" w:rsidRPr="005C4AF6" w:rsidRDefault="004100A4" w:rsidP="00476AD7">
      <w:pPr>
        <w:pStyle w:val="Akapitzlist"/>
        <w:numPr>
          <w:ilvl w:val="1"/>
          <w:numId w:val="19"/>
        </w:numPr>
        <w:tabs>
          <w:tab w:val="left" w:pos="284"/>
          <w:tab w:val="left" w:pos="349"/>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prawo do wniesienia skargi do Prezesa Urzędu Ochrony Danych Osobowych, gdy uznacie Państwo, że przetwarzanie danych osobowych Państwa dotyczących narusza przepisy RODO</w:t>
      </w:r>
    </w:p>
    <w:p w14:paraId="034D9AE5" w14:textId="77777777" w:rsidR="00E02125" w:rsidRDefault="00842105" w:rsidP="00476AD7">
      <w:pPr>
        <w:pStyle w:val="Akapitzlist"/>
        <w:numPr>
          <w:ilvl w:val="0"/>
          <w:numId w:val="19"/>
        </w:numPr>
        <w:tabs>
          <w:tab w:val="left" w:pos="284"/>
        </w:tabs>
        <w:spacing w:after="0" w:line="240" w:lineRule="auto"/>
        <w:ind w:left="0" w:firstLine="0"/>
        <w:jc w:val="both"/>
        <w:rPr>
          <w:rFonts w:ascii="Times New Roman" w:hAnsi="Times New Roman" w:cs="Times New Roman"/>
          <w:sz w:val="24"/>
          <w:szCs w:val="24"/>
        </w:rPr>
      </w:pPr>
      <w:r w:rsidRPr="005C4AF6">
        <w:rPr>
          <w:rFonts w:ascii="Times New Roman" w:hAnsi="Times New Roman" w:cs="Times New Roman"/>
          <w:sz w:val="24"/>
          <w:szCs w:val="24"/>
        </w:rPr>
        <w:t>nie przysługuje Państwu:</w:t>
      </w:r>
    </w:p>
    <w:p w14:paraId="7C077E66" w14:textId="49D92BA3" w:rsidR="00444596" w:rsidRPr="00E02125" w:rsidRDefault="00993ADB" w:rsidP="00E02125">
      <w:pPr>
        <w:pStyle w:val="Akapitzlist"/>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E02125" w:rsidRPr="00E02125">
        <w:rPr>
          <w:rFonts w:ascii="Times New Roman" w:hAnsi="Times New Roman" w:cs="Times New Roman"/>
          <w:sz w:val="24"/>
          <w:szCs w:val="24"/>
        </w:rPr>
        <w:t xml:space="preserve"> </w:t>
      </w:r>
      <w:r w:rsidR="00842105" w:rsidRPr="00E02125">
        <w:rPr>
          <w:rFonts w:ascii="Times New Roman" w:hAnsi="Times New Roman" w:cs="Times New Roman"/>
          <w:sz w:val="24"/>
          <w:szCs w:val="24"/>
        </w:rPr>
        <w:t>w związku z Art. 17 ust. 3 lit. b, d lub e RODO prawo do usunięcia danych osobowych;</w:t>
      </w:r>
    </w:p>
    <w:p w14:paraId="5035C65D" w14:textId="23F40F34" w:rsidR="00F65FE6" w:rsidRDefault="00993ADB" w:rsidP="00E02125">
      <w:pPr>
        <w:pStyle w:val="Akapitzlist"/>
        <w:tabs>
          <w:tab w:val="left" w:pos="284"/>
          <w:tab w:val="left" w:pos="709"/>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w:t>
      </w:r>
      <w:r w:rsidR="00E02125">
        <w:rPr>
          <w:rFonts w:ascii="Times New Roman" w:hAnsi="Times New Roman" w:cs="Times New Roman"/>
          <w:sz w:val="24"/>
          <w:szCs w:val="24"/>
        </w:rPr>
        <w:t xml:space="preserve"> </w:t>
      </w:r>
      <w:r w:rsidR="00842105" w:rsidRPr="005C4AF6">
        <w:rPr>
          <w:rFonts w:ascii="Times New Roman" w:hAnsi="Times New Roman" w:cs="Times New Roman"/>
          <w:sz w:val="24"/>
          <w:szCs w:val="24"/>
        </w:rPr>
        <w:t>prawo do przenoszenia danych osobowych, o którym mowa w Art. 20 RODO;</w:t>
      </w:r>
    </w:p>
    <w:p w14:paraId="197959EC" w14:textId="17E30555" w:rsidR="00842105" w:rsidRPr="00E02125" w:rsidRDefault="00993ADB" w:rsidP="00E02125">
      <w:pPr>
        <w:pStyle w:val="Akapitzlist"/>
        <w:tabs>
          <w:tab w:val="left" w:pos="284"/>
          <w:tab w:val="left" w:pos="709"/>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3)</w:t>
      </w:r>
      <w:r w:rsidR="00E02125">
        <w:rPr>
          <w:rFonts w:ascii="Times New Roman" w:hAnsi="Times New Roman" w:cs="Times New Roman"/>
          <w:sz w:val="24"/>
          <w:szCs w:val="24"/>
        </w:rPr>
        <w:t xml:space="preserve"> </w:t>
      </w:r>
      <w:r w:rsidR="00842105" w:rsidRPr="00E02125">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5F7B823B" w14:textId="77777777" w:rsidR="00842105" w:rsidRPr="005C4AF6" w:rsidRDefault="00842105" w:rsidP="00B1324A">
      <w:pPr>
        <w:tabs>
          <w:tab w:val="left" w:pos="284"/>
        </w:tabs>
        <w:spacing w:after="0" w:line="240" w:lineRule="auto"/>
        <w:jc w:val="both"/>
        <w:rPr>
          <w:rFonts w:ascii="Times New Roman" w:hAnsi="Times New Roman" w:cs="Times New Roman"/>
          <w:b/>
          <w:sz w:val="24"/>
          <w:szCs w:val="24"/>
        </w:rPr>
      </w:pPr>
      <w:r w:rsidRPr="005C4AF6">
        <w:rPr>
          <w:rFonts w:ascii="Times New Roman" w:hAnsi="Times New Roman" w:cs="Times New Roman"/>
          <w:b/>
          <w:sz w:val="24"/>
          <w:szCs w:val="24"/>
        </w:rPr>
        <w:t>Informacja Administratora:</w:t>
      </w:r>
    </w:p>
    <w:p w14:paraId="204006EC" w14:textId="77777777" w:rsidR="00842105" w:rsidRPr="005C4AF6" w:rsidRDefault="00842105" w:rsidP="00B1324A">
      <w:pPr>
        <w:pStyle w:val="Akapitzlist"/>
        <w:tabs>
          <w:tab w:val="left" w:pos="284"/>
        </w:tabs>
        <w:spacing w:after="0" w:line="240" w:lineRule="auto"/>
        <w:ind w:left="0"/>
        <w:jc w:val="both"/>
        <w:rPr>
          <w:rFonts w:ascii="Times New Roman" w:hAnsi="Times New Roman" w:cs="Times New Roman"/>
          <w:sz w:val="24"/>
          <w:szCs w:val="24"/>
        </w:rPr>
      </w:pPr>
      <w:r w:rsidRPr="005C4AF6">
        <w:rPr>
          <w:rFonts w:ascii="Times New Roman" w:hAnsi="Times New Roman" w:cs="Times New Roman"/>
          <w:i/>
          <w:sz w:val="24"/>
          <w:szCs w:val="24"/>
        </w:rPr>
        <w:t>Administrator nie planuje przetwarzać zebranych danych do innych celów, niż powyżej wskazany.</w:t>
      </w:r>
    </w:p>
    <w:p w14:paraId="53565E61" w14:textId="15BC1EBA" w:rsidR="00842105" w:rsidRPr="005C4AF6" w:rsidRDefault="00842105" w:rsidP="00841BDC">
      <w:pPr>
        <w:tabs>
          <w:tab w:val="left" w:pos="284"/>
        </w:tabs>
        <w:spacing w:before="120" w:after="120" w:line="240" w:lineRule="auto"/>
        <w:jc w:val="both"/>
        <w:rPr>
          <w:rFonts w:ascii="Times New Roman" w:eastAsiaTheme="majorEastAsia" w:hAnsi="Times New Roman" w:cs="Times New Roman"/>
          <w:b/>
          <w:bCs/>
          <w:sz w:val="24"/>
          <w:szCs w:val="24"/>
        </w:rPr>
      </w:pPr>
      <w:r w:rsidRPr="005C4AF6">
        <w:rPr>
          <w:rFonts w:ascii="Times New Roman" w:eastAsiaTheme="majorEastAsia" w:hAnsi="Times New Roman" w:cs="Times New Roman"/>
          <w:b/>
          <w:bCs/>
          <w:sz w:val="24"/>
          <w:szCs w:val="24"/>
        </w:rPr>
        <w:t>XXVI. INFORMACJE UZUPEŁNIAJĄCE</w:t>
      </w:r>
    </w:p>
    <w:p w14:paraId="336F967E" w14:textId="40331FB4" w:rsidR="00842105" w:rsidRPr="005C4AF6" w:rsidRDefault="003E4B4C" w:rsidP="00476AD7">
      <w:pPr>
        <w:pStyle w:val="Akapitzlist"/>
        <w:numPr>
          <w:ilvl w:val="0"/>
          <w:numId w:val="20"/>
        </w:numPr>
        <w:tabs>
          <w:tab w:val="left" w:pos="284"/>
        </w:tabs>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w:t>
      </w:r>
      <w:r w:rsidRPr="005225CC">
        <w:rPr>
          <w:rFonts w:ascii="Times New Roman" w:eastAsia="Calibri" w:hAnsi="Times New Roman" w:cs="Times New Roman"/>
          <w:b/>
          <w:bCs/>
          <w:sz w:val="24"/>
          <w:szCs w:val="24"/>
        </w:rPr>
        <w:t>nie stawia wymagań</w:t>
      </w:r>
      <w:r>
        <w:rPr>
          <w:rFonts w:ascii="Times New Roman" w:eastAsia="Calibri" w:hAnsi="Times New Roman" w:cs="Times New Roman"/>
          <w:sz w:val="24"/>
          <w:szCs w:val="24"/>
        </w:rPr>
        <w:t xml:space="preserve"> Wykonawcy</w:t>
      </w:r>
      <w:r w:rsidR="005225CC">
        <w:rPr>
          <w:rFonts w:ascii="Times New Roman" w:eastAsia="Calibri" w:hAnsi="Times New Roman" w:cs="Times New Roman"/>
          <w:sz w:val="24"/>
          <w:szCs w:val="24"/>
        </w:rPr>
        <w:t xml:space="preserve"> </w:t>
      </w:r>
      <w:r w:rsidR="00842105" w:rsidRPr="005C4AF6">
        <w:rPr>
          <w:rFonts w:ascii="Times New Roman" w:eastAsia="Calibri" w:hAnsi="Times New Roman" w:cs="Times New Roman"/>
          <w:sz w:val="24"/>
          <w:szCs w:val="24"/>
        </w:rPr>
        <w:t>w zakresie zatrudnienia na podstawie stosunku pracy, w okolicznościach, o których mowa w art. 95 ustawy Pzp</w:t>
      </w:r>
      <w:r w:rsidR="00F76B65">
        <w:rPr>
          <w:rFonts w:ascii="Times New Roman" w:eastAsia="Calibri" w:hAnsi="Times New Roman" w:cs="Times New Roman"/>
          <w:sz w:val="24"/>
          <w:szCs w:val="24"/>
        </w:rPr>
        <w:t>, ze względu na</w:t>
      </w:r>
      <w:r w:rsidR="00993ADB">
        <w:rPr>
          <w:rFonts w:ascii="Times New Roman" w:eastAsia="Calibri" w:hAnsi="Times New Roman" w:cs="Times New Roman"/>
          <w:sz w:val="24"/>
          <w:szCs w:val="24"/>
        </w:rPr>
        <w:t> </w:t>
      </w:r>
      <w:r w:rsidR="00F76B65">
        <w:rPr>
          <w:rFonts w:ascii="Times New Roman" w:eastAsia="Calibri" w:hAnsi="Times New Roman" w:cs="Times New Roman"/>
          <w:sz w:val="24"/>
          <w:szCs w:val="24"/>
        </w:rPr>
        <w:t>specyfikę zamówienia</w:t>
      </w:r>
      <w:r w:rsidR="00AA12E8">
        <w:rPr>
          <w:rFonts w:ascii="Times New Roman" w:eastAsia="Calibri" w:hAnsi="Times New Roman" w:cs="Times New Roman"/>
          <w:sz w:val="24"/>
          <w:szCs w:val="24"/>
        </w:rPr>
        <w:t>.</w:t>
      </w:r>
    </w:p>
    <w:p w14:paraId="5FA7B314" w14:textId="2AE20528" w:rsidR="00E85A7B" w:rsidRPr="005C4AF6" w:rsidRDefault="00E85A7B" w:rsidP="00476AD7">
      <w:pPr>
        <w:pStyle w:val="Akapitzlist"/>
        <w:numPr>
          <w:ilvl w:val="0"/>
          <w:numId w:val="20"/>
        </w:numPr>
        <w:tabs>
          <w:tab w:val="left" w:pos="284"/>
        </w:tabs>
        <w:spacing w:after="0" w:line="240" w:lineRule="auto"/>
        <w:ind w:left="0" w:firstLine="0"/>
        <w:jc w:val="both"/>
        <w:rPr>
          <w:rFonts w:ascii="Times New Roman" w:eastAsia="Calibri" w:hAnsi="Times New Roman" w:cs="Times New Roman"/>
          <w:sz w:val="24"/>
          <w:szCs w:val="24"/>
        </w:rPr>
      </w:pPr>
      <w:r w:rsidRPr="005C4AF6">
        <w:rPr>
          <w:rFonts w:ascii="Times New Roman" w:eastAsia="Calibri" w:hAnsi="Times New Roman" w:cs="Times New Roman"/>
          <w:sz w:val="24"/>
          <w:szCs w:val="24"/>
        </w:rPr>
        <w:t xml:space="preserve">Zamawiający </w:t>
      </w:r>
      <w:r w:rsidRPr="003E4B4C">
        <w:rPr>
          <w:rFonts w:ascii="Times New Roman" w:eastAsia="Calibri" w:hAnsi="Times New Roman" w:cs="Times New Roman"/>
          <w:b/>
          <w:bCs/>
          <w:sz w:val="24"/>
          <w:szCs w:val="24"/>
        </w:rPr>
        <w:t xml:space="preserve">nie </w:t>
      </w:r>
      <w:r w:rsidR="006A3449" w:rsidRPr="003E4B4C">
        <w:rPr>
          <w:rFonts w:ascii="Times New Roman" w:eastAsia="Calibri" w:hAnsi="Times New Roman" w:cs="Times New Roman"/>
          <w:b/>
          <w:bCs/>
          <w:sz w:val="24"/>
          <w:szCs w:val="24"/>
        </w:rPr>
        <w:t>wymaga</w:t>
      </w:r>
      <w:r w:rsidR="006A3449" w:rsidRPr="005C4AF6">
        <w:rPr>
          <w:rFonts w:ascii="Times New Roman" w:eastAsia="Calibri" w:hAnsi="Times New Roman" w:cs="Times New Roman"/>
          <w:sz w:val="24"/>
          <w:szCs w:val="24"/>
        </w:rPr>
        <w:t xml:space="preserve"> </w:t>
      </w:r>
      <w:r w:rsidRPr="005C4AF6">
        <w:rPr>
          <w:rFonts w:ascii="Times New Roman" w:eastAsia="Calibri" w:hAnsi="Times New Roman" w:cs="Times New Roman"/>
          <w:sz w:val="24"/>
          <w:szCs w:val="24"/>
        </w:rPr>
        <w:t>zatrudnienia osób, o których mowa w art. 96 ust. 2 pkt. 2.</w:t>
      </w:r>
    </w:p>
    <w:p w14:paraId="5F42F01C" w14:textId="3BECA1E1" w:rsidR="00E85A7B" w:rsidRPr="005C4AF6" w:rsidRDefault="00842105" w:rsidP="00476AD7">
      <w:pPr>
        <w:pStyle w:val="Akapitzlist"/>
        <w:numPr>
          <w:ilvl w:val="0"/>
          <w:numId w:val="20"/>
        </w:numPr>
        <w:tabs>
          <w:tab w:val="left" w:pos="284"/>
        </w:tabs>
        <w:spacing w:after="0" w:line="240" w:lineRule="auto"/>
        <w:ind w:left="0" w:firstLine="0"/>
        <w:jc w:val="both"/>
        <w:rPr>
          <w:rFonts w:ascii="Times New Roman" w:eastAsia="Calibri" w:hAnsi="Times New Roman" w:cs="Times New Roman"/>
          <w:sz w:val="24"/>
          <w:szCs w:val="24"/>
        </w:rPr>
      </w:pPr>
      <w:r w:rsidRPr="005C4AF6">
        <w:rPr>
          <w:rFonts w:ascii="Times New Roman" w:eastAsia="Calibri" w:hAnsi="Times New Roman" w:cs="Times New Roman"/>
          <w:sz w:val="24"/>
          <w:szCs w:val="24"/>
        </w:rPr>
        <w:t xml:space="preserve">Zamawiający </w:t>
      </w:r>
      <w:r w:rsidRPr="003E4B4C">
        <w:rPr>
          <w:rFonts w:ascii="Times New Roman" w:eastAsia="Calibri" w:hAnsi="Times New Roman" w:cs="Times New Roman"/>
          <w:b/>
          <w:bCs/>
          <w:sz w:val="24"/>
          <w:szCs w:val="24"/>
        </w:rPr>
        <w:t>nie zastrzega</w:t>
      </w:r>
      <w:r w:rsidRPr="005C4AF6">
        <w:rPr>
          <w:rFonts w:ascii="Times New Roman" w:eastAsia="Calibri" w:hAnsi="Times New Roman" w:cs="Times New Roman"/>
          <w:sz w:val="24"/>
          <w:szCs w:val="24"/>
        </w:rPr>
        <w:t xml:space="preserve"> możliwości ubiegania się o udzielenie zamówienia wyłącznie przez Wykonawców, o których mowa w art. 94.</w:t>
      </w:r>
    </w:p>
    <w:p w14:paraId="44B6AC13" w14:textId="0D9020FA" w:rsidR="00E85A7B" w:rsidRPr="005C4AF6" w:rsidRDefault="00842105" w:rsidP="00476AD7">
      <w:pPr>
        <w:pStyle w:val="Akapitzlist"/>
        <w:numPr>
          <w:ilvl w:val="0"/>
          <w:numId w:val="20"/>
        </w:numPr>
        <w:tabs>
          <w:tab w:val="left" w:pos="284"/>
        </w:tabs>
        <w:spacing w:after="0" w:line="240" w:lineRule="auto"/>
        <w:ind w:left="0" w:firstLine="0"/>
        <w:jc w:val="both"/>
        <w:rPr>
          <w:rFonts w:ascii="Times New Roman" w:eastAsia="Calibri" w:hAnsi="Times New Roman" w:cs="Times New Roman"/>
          <w:sz w:val="24"/>
          <w:szCs w:val="24"/>
        </w:rPr>
      </w:pPr>
      <w:r w:rsidRPr="005C4AF6">
        <w:rPr>
          <w:rFonts w:ascii="Times New Roman" w:eastAsia="Calibri" w:hAnsi="Times New Roman" w:cs="Times New Roman"/>
          <w:sz w:val="24"/>
          <w:szCs w:val="24"/>
        </w:rPr>
        <w:t xml:space="preserve">Zamawiający </w:t>
      </w:r>
      <w:r w:rsidRPr="003E4B4C">
        <w:rPr>
          <w:rFonts w:ascii="Times New Roman" w:eastAsia="Calibri" w:hAnsi="Times New Roman" w:cs="Times New Roman"/>
          <w:b/>
          <w:bCs/>
          <w:sz w:val="24"/>
          <w:szCs w:val="24"/>
        </w:rPr>
        <w:t>nie przewiduje</w:t>
      </w:r>
      <w:r w:rsidRPr="005C4AF6">
        <w:rPr>
          <w:rFonts w:ascii="Times New Roman" w:eastAsia="Calibri" w:hAnsi="Times New Roman" w:cs="Times New Roman"/>
          <w:sz w:val="24"/>
          <w:szCs w:val="24"/>
        </w:rPr>
        <w:t xml:space="preserve"> udzielenia zamówień, o który</w:t>
      </w:r>
      <w:r w:rsidR="00E36698">
        <w:rPr>
          <w:rFonts w:ascii="Times New Roman" w:eastAsia="Calibri" w:hAnsi="Times New Roman" w:cs="Times New Roman"/>
          <w:sz w:val="24"/>
          <w:szCs w:val="24"/>
        </w:rPr>
        <w:t>ch mowa w art. 214 ust. 1 pkt</w:t>
      </w:r>
      <w:r w:rsidRPr="005C4AF6">
        <w:rPr>
          <w:rFonts w:ascii="Times New Roman" w:eastAsia="Calibri" w:hAnsi="Times New Roman" w:cs="Times New Roman"/>
          <w:sz w:val="24"/>
          <w:szCs w:val="24"/>
        </w:rPr>
        <w:t> 8 ustawy Pzp.</w:t>
      </w:r>
    </w:p>
    <w:p w14:paraId="051E8EC5" w14:textId="53DBFB2D" w:rsidR="00E85A7B" w:rsidRDefault="00842105" w:rsidP="00476AD7">
      <w:pPr>
        <w:pStyle w:val="Akapitzlist"/>
        <w:numPr>
          <w:ilvl w:val="0"/>
          <w:numId w:val="20"/>
        </w:numPr>
        <w:tabs>
          <w:tab w:val="left" w:pos="284"/>
        </w:tabs>
        <w:spacing w:after="0" w:line="240" w:lineRule="auto"/>
        <w:ind w:left="0" w:firstLine="0"/>
        <w:jc w:val="both"/>
        <w:rPr>
          <w:rFonts w:ascii="Times New Roman" w:eastAsia="Calibri" w:hAnsi="Times New Roman" w:cs="Times New Roman"/>
          <w:sz w:val="24"/>
          <w:szCs w:val="24"/>
        </w:rPr>
      </w:pPr>
      <w:r w:rsidRPr="005C4AF6">
        <w:rPr>
          <w:rFonts w:ascii="Times New Roman" w:eastAsia="Calibri" w:hAnsi="Times New Roman" w:cs="Times New Roman"/>
          <w:sz w:val="24"/>
          <w:szCs w:val="24"/>
        </w:rPr>
        <w:t xml:space="preserve">Zamawiający </w:t>
      </w:r>
      <w:r w:rsidRPr="003E4B4C">
        <w:rPr>
          <w:rFonts w:ascii="Times New Roman" w:eastAsia="Calibri" w:hAnsi="Times New Roman" w:cs="Times New Roman"/>
          <w:b/>
          <w:bCs/>
          <w:sz w:val="24"/>
          <w:szCs w:val="24"/>
        </w:rPr>
        <w:t>nie wymaga</w:t>
      </w:r>
      <w:r w:rsidRPr="005C4AF6">
        <w:rPr>
          <w:rFonts w:ascii="Times New Roman" w:eastAsia="Calibri" w:hAnsi="Times New Roman" w:cs="Times New Roman"/>
          <w:sz w:val="24"/>
          <w:szCs w:val="24"/>
        </w:rPr>
        <w:t xml:space="preserve"> wykonania przez Wykonawcę kluczowych zadań w niniejszym zamówieniu.</w:t>
      </w:r>
    </w:p>
    <w:p w14:paraId="25C804FE" w14:textId="08561E98" w:rsidR="001D5411" w:rsidRPr="005C4AF6" w:rsidRDefault="001D5411" w:rsidP="001D5411">
      <w:pPr>
        <w:pStyle w:val="Akapitzlist"/>
        <w:numPr>
          <w:ilvl w:val="0"/>
          <w:numId w:val="20"/>
        </w:numPr>
        <w:tabs>
          <w:tab w:val="left" w:pos="284"/>
        </w:tabs>
        <w:spacing w:after="0" w:line="240" w:lineRule="auto"/>
        <w:ind w:left="0" w:firstLine="0"/>
        <w:jc w:val="both"/>
        <w:rPr>
          <w:rFonts w:ascii="Times New Roman" w:eastAsia="Calibri" w:hAnsi="Times New Roman" w:cs="Times New Roman"/>
          <w:sz w:val="24"/>
          <w:szCs w:val="24"/>
        </w:rPr>
      </w:pPr>
      <w:r w:rsidRPr="00345F6E">
        <w:rPr>
          <w:rFonts w:ascii="Times New Roman" w:hAnsi="Times New Roman" w:cs="Times New Roman"/>
          <w:sz w:val="24"/>
          <w:szCs w:val="24"/>
        </w:rPr>
        <w:t xml:space="preserve">Zamawiający </w:t>
      </w:r>
      <w:r w:rsidRPr="00345F6E">
        <w:rPr>
          <w:rFonts w:ascii="Times New Roman" w:hAnsi="Times New Roman" w:cs="Times New Roman"/>
          <w:b/>
          <w:bCs/>
          <w:sz w:val="24"/>
          <w:szCs w:val="24"/>
        </w:rPr>
        <w:t xml:space="preserve">nie przewiduje </w:t>
      </w:r>
      <w:r w:rsidRPr="00345F6E">
        <w:rPr>
          <w:rFonts w:ascii="Times New Roman" w:hAnsi="Times New Roman" w:cs="Times New Roman"/>
          <w:sz w:val="24"/>
          <w:szCs w:val="24"/>
        </w:rPr>
        <w:t>rozliczenia w walutach obcych</w:t>
      </w:r>
    </w:p>
    <w:p w14:paraId="48496215" w14:textId="77777777" w:rsidR="001D5411" w:rsidRPr="001D5411" w:rsidRDefault="00842105" w:rsidP="001D5411">
      <w:pPr>
        <w:pStyle w:val="Akapitzlist"/>
        <w:numPr>
          <w:ilvl w:val="0"/>
          <w:numId w:val="20"/>
        </w:numPr>
        <w:tabs>
          <w:tab w:val="left" w:pos="284"/>
        </w:tabs>
        <w:spacing w:after="0" w:line="240" w:lineRule="auto"/>
        <w:ind w:left="426"/>
        <w:jc w:val="both"/>
        <w:rPr>
          <w:rFonts w:ascii="Times New Roman" w:hAnsi="Times New Roman" w:cs="Times New Roman"/>
          <w:sz w:val="24"/>
          <w:szCs w:val="24"/>
        </w:rPr>
      </w:pPr>
      <w:r w:rsidRPr="001D5411">
        <w:rPr>
          <w:rFonts w:ascii="Times New Roman" w:eastAsia="Calibri" w:hAnsi="Times New Roman" w:cs="Times New Roman"/>
          <w:sz w:val="24"/>
          <w:szCs w:val="24"/>
        </w:rPr>
        <w:t xml:space="preserve">Zamawiający </w:t>
      </w:r>
      <w:r w:rsidRPr="001D5411">
        <w:rPr>
          <w:rFonts w:ascii="Times New Roman" w:eastAsia="Calibri" w:hAnsi="Times New Roman" w:cs="Times New Roman"/>
          <w:b/>
          <w:bCs/>
          <w:sz w:val="24"/>
          <w:szCs w:val="24"/>
        </w:rPr>
        <w:t>nie przewiduje</w:t>
      </w:r>
      <w:r w:rsidRPr="001D5411">
        <w:rPr>
          <w:rFonts w:ascii="Times New Roman" w:eastAsia="Calibri" w:hAnsi="Times New Roman" w:cs="Times New Roman"/>
          <w:sz w:val="24"/>
          <w:szCs w:val="24"/>
        </w:rPr>
        <w:t xml:space="preserve"> zawarcia umowy ramowej.</w:t>
      </w:r>
    </w:p>
    <w:p w14:paraId="08B8BAFD" w14:textId="42449EDD" w:rsidR="001D5411" w:rsidRPr="001D5411" w:rsidRDefault="001D5411" w:rsidP="001D5411">
      <w:pPr>
        <w:pStyle w:val="Akapitzlist"/>
        <w:numPr>
          <w:ilvl w:val="0"/>
          <w:numId w:val="20"/>
        </w:numPr>
        <w:tabs>
          <w:tab w:val="left" w:pos="284"/>
        </w:tabs>
        <w:spacing w:after="0" w:line="240" w:lineRule="auto"/>
        <w:ind w:left="426"/>
        <w:jc w:val="both"/>
        <w:rPr>
          <w:rFonts w:ascii="Times New Roman" w:hAnsi="Times New Roman" w:cs="Times New Roman"/>
          <w:sz w:val="24"/>
          <w:szCs w:val="24"/>
        </w:rPr>
      </w:pPr>
      <w:r w:rsidRPr="001D5411">
        <w:rPr>
          <w:rFonts w:ascii="Times New Roman" w:hAnsi="Times New Roman" w:cs="Times New Roman"/>
          <w:sz w:val="24"/>
          <w:szCs w:val="24"/>
        </w:rPr>
        <w:t xml:space="preserve">Zamówienie </w:t>
      </w:r>
      <w:r w:rsidRPr="001D5411">
        <w:rPr>
          <w:rFonts w:ascii="Times New Roman" w:hAnsi="Times New Roman" w:cs="Times New Roman"/>
          <w:b/>
          <w:bCs/>
          <w:sz w:val="24"/>
          <w:szCs w:val="24"/>
        </w:rPr>
        <w:t xml:space="preserve">nie obejmuje </w:t>
      </w:r>
      <w:r w:rsidRPr="001D5411">
        <w:rPr>
          <w:rFonts w:ascii="Times New Roman" w:hAnsi="Times New Roman" w:cs="Times New Roman"/>
          <w:sz w:val="24"/>
          <w:szCs w:val="24"/>
        </w:rPr>
        <w:t>opcji.</w:t>
      </w:r>
    </w:p>
    <w:p w14:paraId="6D47BC36" w14:textId="0C287BB8" w:rsidR="00842105" w:rsidRPr="005C4AF6" w:rsidRDefault="00842105" w:rsidP="00476AD7">
      <w:pPr>
        <w:pStyle w:val="Akapitzlist"/>
        <w:numPr>
          <w:ilvl w:val="0"/>
          <w:numId w:val="20"/>
        </w:numPr>
        <w:tabs>
          <w:tab w:val="left" w:pos="284"/>
        </w:tabs>
        <w:spacing w:after="0" w:line="240" w:lineRule="auto"/>
        <w:ind w:left="0" w:firstLine="0"/>
        <w:jc w:val="both"/>
        <w:rPr>
          <w:rFonts w:ascii="Times New Roman" w:eastAsia="Calibri" w:hAnsi="Times New Roman" w:cs="Times New Roman"/>
          <w:sz w:val="24"/>
          <w:szCs w:val="24"/>
        </w:rPr>
      </w:pPr>
      <w:r w:rsidRPr="005C4AF6">
        <w:rPr>
          <w:rFonts w:ascii="Times New Roman" w:eastAsia="Calibri" w:hAnsi="Times New Roman" w:cs="Times New Roman"/>
          <w:sz w:val="24"/>
          <w:szCs w:val="24"/>
        </w:rPr>
        <w:lastRenderedPageBreak/>
        <w:t xml:space="preserve">Zamawiający </w:t>
      </w:r>
      <w:r w:rsidRPr="003E4B4C">
        <w:rPr>
          <w:rFonts w:ascii="Times New Roman" w:eastAsia="Calibri" w:hAnsi="Times New Roman" w:cs="Times New Roman"/>
          <w:b/>
          <w:bCs/>
          <w:sz w:val="24"/>
          <w:szCs w:val="24"/>
        </w:rPr>
        <w:t>nie przewiduje</w:t>
      </w:r>
      <w:r w:rsidRPr="005C4AF6">
        <w:rPr>
          <w:rFonts w:ascii="Times New Roman" w:eastAsia="Calibri" w:hAnsi="Times New Roman" w:cs="Times New Roman"/>
          <w:sz w:val="24"/>
          <w:szCs w:val="24"/>
        </w:rPr>
        <w:t xml:space="preserve"> wyboru najkorzystniejszej oferty z zastosowaniem aukcji elektronicznej.</w:t>
      </w:r>
    </w:p>
    <w:p w14:paraId="0597052E" w14:textId="0D3807CB" w:rsidR="008F2CFC" w:rsidRDefault="008F2CFC" w:rsidP="00476AD7">
      <w:pPr>
        <w:pStyle w:val="Akapitzlist"/>
        <w:numPr>
          <w:ilvl w:val="0"/>
          <w:numId w:val="20"/>
        </w:numPr>
        <w:tabs>
          <w:tab w:val="left" w:pos="284"/>
        </w:tabs>
        <w:spacing w:after="0" w:line="240" w:lineRule="auto"/>
        <w:ind w:left="0" w:firstLine="0"/>
        <w:jc w:val="both"/>
        <w:rPr>
          <w:rFonts w:ascii="Times New Roman" w:eastAsia="Calibri" w:hAnsi="Times New Roman" w:cs="Times New Roman"/>
          <w:sz w:val="24"/>
          <w:szCs w:val="24"/>
        </w:rPr>
      </w:pPr>
      <w:r w:rsidRPr="005C4AF6">
        <w:rPr>
          <w:rFonts w:ascii="Times New Roman" w:eastAsia="Calibri" w:hAnsi="Times New Roman" w:cs="Times New Roman"/>
          <w:sz w:val="24"/>
          <w:szCs w:val="24"/>
        </w:rPr>
        <w:t>Zamawiający nie korzysta z dofinansowania na realizację przedmiotowego zadania</w:t>
      </w:r>
      <w:r w:rsidR="001151C0">
        <w:rPr>
          <w:rFonts w:ascii="Times New Roman" w:eastAsia="Calibri" w:hAnsi="Times New Roman" w:cs="Times New Roman"/>
          <w:sz w:val="24"/>
          <w:szCs w:val="24"/>
        </w:rPr>
        <w:t>,</w:t>
      </w:r>
      <w:r w:rsidRPr="005C4AF6">
        <w:rPr>
          <w:rFonts w:ascii="Times New Roman" w:eastAsia="Calibri" w:hAnsi="Times New Roman" w:cs="Times New Roman"/>
          <w:sz w:val="24"/>
          <w:szCs w:val="24"/>
        </w:rPr>
        <w:t xml:space="preserve"> a tym samym </w:t>
      </w:r>
      <w:r w:rsidRPr="008A1E14">
        <w:rPr>
          <w:rFonts w:ascii="Times New Roman" w:eastAsia="Calibri" w:hAnsi="Times New Roman" w:cs="Times New Roman"/>
          <w:b/>
          <w:bCs/>
          <w:sz w:val="24"/>
          <w:szCs w:val="24"/>
        </w:rPr>
        <w:t>nie przewiduje unieważnienia</w:t>
      </w:r>
      <w:r w:rsidRPr="005C4AF6">
        <w:rPr>
          <w:rFonts w:ascii="Times New Roman" w:eastAsia="Calibri" w:hAnsi="Times New Roman" w:cs="Times New Roman"/>
          <w:sz w:val="24"/>
          <w:szCs w:val="24"/>
        </w:rPr>
        <w:t xml:space="preserve"> postępowania, jeśli środki publiczne, które zamierzał przeznaczyć na sfinansowanie całości lub części zamówienia</w:t>
      </w:r>
      <w:r w:rsidR="001151C0">
        <w:rPr>
          <w:rFonts w:ascii="Times New Roman" w:eastAsia="Calibri" w:hAnsi="Times New Roman" w:cs="Times New Roman"/>
          <w:sz w:val="24"/>
          <w:szCs w:val="24"/>
        </w:rPr>
        <w:t>,</w:t>
      </w:r>
      <w:r w:rsidRPr="005C4AF6">
        <w:rPr>
          <w:rFonts w:ascii="Times New Roman" w:eastAsia="Calibri" w:hAnsi="Times New Roman" w:cs="Times New Roman"/>
          <w:sz w:val="24"/>
          <w:szCs w:val="24"/>
        </w:rPr>
        <w:t xml:space="preserve"> nie</w:t>
      </w:r>
      <w:r w:rsidR="00993ADB">
        <w:rPr>
          <w:rFonts w:ascii="Times New Roman" w:eastAsia="Calibri" w:hAnsi="Times New Roman" w:cs="Times New Roman"/>
          <w:sz w:val="24"/>
          <w:szCs w:val="24"/>
        </w:rPr>
        <w:t> </w:t>
      </w:r>
      <w:r w:rsidRPr="005C4AF6">
        <w:rPr>
          <w:rFonts w:ascii="Times New Roman" w:eastAsia="Calibri" w:hAnsi="Times New Roman" w:cs="Times New Roman"/>
          <w:sz w:val="24"/>
          <w:szCs w:val="24"/>
        </w:rPr>
        <w:t>zostały przyznane.</w:t>
      </w:r>
    </w:p>
    <w:p w14:paraId="2C8BBA0F" w14:textId="247A1633" w:rsidR="005225CC" w:rsidRDefault="005225CC" w:rsidP="00476AD7">
      <w:pPr>
        <w:pStyle w:val="Akapitzlist"/>
        <w:numPr>
          <w:ilvl w:val="0"/>
          <w:numId w:val="20"/>
        </w:numPr>
        <w:tabs>
          <w:tab w:val="left" w:pos="284"/>
        </w:tabs>
        <w:spacing w:after="0" w:line="240" w:lineRule="auto"/>
        <w:ind w:left="0" w:firstLine="0"/>
        <w:jc w:val="both"/>
        <w:rPr>
          <w:rFonts w:ascii="Times New Roman" w:eastAsia="Calibri" w:hAnsi="Times New Roman" w:cs="Times New Roman"/>
          <w:sz w:val="24"/>
          <w:szCs w:val="24"/>
        </w:rPr>
      </w:pPr>
      <w:bookmarkStart w:id="15" w:name="_Hlk183090414"/>
      <w:r w:rsidRPr="005225CC">
        <w:rPr>
          <w:rFonts w:ascii="Times New Roman" w:eastAsia="Calibri" w:hAnsi="Times New Roman" w:cs="Times New Roman"/>
          <w:sz w:val="24"/>
          <w:szCs w:val="24"/>
        </w:rPr>
        <w:t xml:space="preserve">Zamawiający </w:t>
      </w:r>
      <w:r w:rsidRPr="005225CC">
        <w:rPr>
          <w:rFonts w:ascii="Times New Roman" w:eastAsia="Calibri" w:hAnsi="Times New Roman" w:cs="Times New Roman"/>
          <w:b/>
          <w:bCs/>
          <w:sz w:val="24"/>
          <w:szCs w:val="24"/>
        </w:rPr>
        <w:t>nie wymaga</w:t>
      </w:r>
      <w:r w:rsidRPr="005225CC">
        <w:rPr>
          <w:rFonts w:ascii="Times New Roman" w:eastAsia="Calibri" w:hAnsi="Times New Roman" w:cs="Times New Roman"/>
          <w:sz w:val="24"/>
          <w:szCs w:val="24"/>
        </w:rPr>
        <w:t xml:space="preserve"> złożenia ofert w postaci katalogów elektronicznych</w:t>
      </w:r>
      <w:bookmarkEnd w:id="15"/>
      <w:r w:rsidRPr="005225CC">
        <w:rPr>
          <w:rFonts w:ascii="Times New Roman" w:eastAsia="Calibri" w:hAnsi="Times New Roman" w:cs="Times New Roman"/>
          <w:sz w:val="24"/>
          <w:szCs w:val="24"/>
        </w:rPr>
        <w:t>.</w:t>
      </w:r>
    </w:p>
    <w:p w14:paraId="55F5F93C" w14:textId="7AB26403" w:rsidR="00926CBC" w:rsidRDefault="00926CBC" w:rsidP="00476AD7">
      <w:pPr>
        <w:pStyle w:val="Akapitzlist"/>
        <w:numPr>
          <w:ilvl w:val="0"/>
          <w:numId w:val="20"/>
        </w:numPr>
        <w:tabs>
          <w:tab w:val="left" w:pos="284"/>
        </w:tabs>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w:t>
      </w:r>
      <w:r w:rsidRPr="00926CBC">
        <w:rPr>
          <w:rFonts w:ascii="Times New Roman" w:eastAsia="Calibri" w:hAnsi="Times New Roman" w:cs="Times New Roman"/>
          <w:b/>
          <w:bCs/>
          <w:sz w:val="24"/>
          <w:szCs w:val="24"/>
        </w:rPr>
        <w:t xml:space="preserve">nie zastrzega dostępu </w:t>
      </w:r>
      <w:r>
        <w:rPr>
          <w:rFonts w:ascii="Times New Roman" w:eastAsia="Calibri" w:hAnsi="Times New Roman" w:cs="Times New Roman"/>
          <w:sz w:val="24"/>
          <w:szCs w:val="24"/>
        </w:rPr>
        <w:t>do dokumentów zamówienia.</w:t>
      </w:r>
    </w:p>
    <w:p w14:paraId="15A030E4" w14:textId="28B3BDDA" w:rsidR="00637A7F" w:rsidRPr="00637A7F" w:rsidRDefault="00637A7F" w:rsidP="00476AD7">
      <w:pPr>
        <w:pStyle w:val="Akapitzlist"/>
        <w:numPr>
          <w:ilvl w:val="0"/>
          <w:numId w:val="20"/>
        </w:numPr>
        <w:tabs>
          <w:tab w:val="left" w:pos="284"/>
        </w:tabs>
        <w:spacing w:after="0" w:line="240" w:lineRule="auto"/>
        <w:ind w:left="0" w:firstLine="0"/>
        <w:jc w:val="both"/>
        <w:rPr>
          <w:rFonts w:ascii="Times New Roman" w:eastAsia="Calibri" w:hAnsi="Times New Roman" w:cs="Times New Roman"/>
          <w:sz w:val="24"/>
          <w:szCs w:val="24"/>
        </w:rPr>
      </w:pPr>
      <w:r w:rsidRPr="00637A7F">
        <w:rPr>
          <w:rFonts w:ascii="Times New Roman" w:hAnsi="Times New Roman" w:cs="Times New Roman"/>
          <w:sz w:val="24"/>
          <w:szCs w:val="24"/>
        </w:rPr>
        <w:t xml:space="preserve">Zamawiający </w:t>
      </w:r>
      <w:r w:rsidRPr="00637A7F">
        <w:rPr>
          <w:rFonts w:ascii="Times New Roman" w:hAnsi="Times New Roman" w:cs="Times New Roman"/>
          <w:b/>
          <w:bCs/>
          <w:sz w:val="24"/>
          <w:szCs w:val="24"/>
        </w:rPr>
        <w:t>nie wymaga</w:t>
      </w:r>
      <w:r w:rsidRPr="00637A7F">
        <w:rPr>
          <w:rFonts w:ascii="Times New Roman" w:hAnsi="Times New Roman" w:cs="Times New Roman"/>
          <w:sz w:val="24"/>
          <w:szCs w:val="24"/>
        </w:rPr>
        <w:t xml:space="preserve"> sporządzenia i przedstawienia ofert przy użyciu narzędzi elektronicznego modelowania danych budowlanych lub innych podobnych narzędzi, które nie są ogólnie dostępne</w:t>
      </w:r>
      <w:r>
        <w:rPr>
          <w:rFonts w:ascii="Times New Roman" w:hAnsi="Times New Roman" w:cs="Times New Roman"/>
          <w:sz w:val="24"/>
          <w:szCs w:val="24"/>
        </w:rPr>
        <w:t>.</w:t>
      </w:r>
    </w:p>
    <w:p w14:paraId="56E565AE" w14:textId="77777777" w:rsidR="001D5411" w:rsidRDefault="00637A7F" w:rsidP="001D5411">
      <w:pPr>
        <w:pStyle w:val="Akapitzlist"/>
        <w:numPr>
          <w:ilvl w:val="0"/>
          <w:numId w:val="20"/>
        </w:numPr>
        <w:tabs>
          <w:tab w:val="left" w:pos="284"/>
        </w:tabs>
        <w:spacing w:after="0" w:line="240" w:lineRule="auto"/>
        <w:ind w:left="0" w:firstLine="0"/>
        <w:jc w:val="both"/>
        <w:rPr>
          <w:rFonts w:ascii="Times New Roman" w:eastAsia="Calibri" w:hAnsi="Times New Roman" w:cs="Times New Roman"/>
          <w:sz w:val="24"/>
          <w:szCs w:val="24"/>
        </w:rPr>
      </w:pPr>
      <w:r w:rsidRPr="00637A7F">
        <w:rPr>
          <w:rFonts w:ascii="Times New Roman" w:eastAsia="Calibri" w:hAnsi="Times New Roman" w:cs="Times New Roman"/>
          <w:sz w:val="24"/>
          <w:szCs w:val="24"/>
        </w:rPr>
        <w:t xml:space="preserve">Przed wszczęciem postępowania </w:t>
      </w:r>
      <w:r w:rsidRPr="00C87295">
        <w:rPr>
          <w:rFonts w:ascii="Times New Roman" w:eastAsia="Calibri" w:hAnsi="Times New Roman" w:cs="Times New Roman"/>
          <w:b/>
          <w:sz w:val="24"/>
          <w:szCs w:val="24"/>
        </w:rPr>
        <w:t>nie przeprowadzono</w:t>
      </w:r>
      <w:r w:rsidRPr="00637A7F">
        <w:rPr>
          <w:rFonts w:ascii="Times New Roman" w:eastAsia="Calibri" w:hAnsi="Times New Roman" w:cs="Times New Roman"/>
          <w:sz w:val="24"/>
          <w:szCs w:val="24"/>
        </w:rPr>
        <w:t xml:space="preserve"> konsultacj</w:t>
      </w:r>
      <w:r>
        <w:rPr>
          <w:rFonts w:ascii="Times New Roman" w:eastAsia="Calibri" w:hAnsi="Times New Roman" w:cs="Times New Roman"/>
          <w:sz w:val="24"/>
          <w:szCs w:val="24"/>
        </w:rPr>
        <w:t>i</w:t>
      </w:r>
      <w:r w:rsidRPr="00637A7F">
        <w:rPr>
          <w:rFonts w:ascii="Times New Roman" w:eastAsia="Calibri" w:hAnsi="Times New Roman" w:cs="Times New Roman"/>
          <w:sz w:val="24"/>
          <w:szCs w:val="24"/>
        </w:rPr>
        <w:t xml:space="preserve"> rynkow</w:t>
      </w:r>
      <w:r>
        <w:rPr>
          <w:rFonts w:ascii="Times New Roman" w:eastAsia="Calibri" w:hAnsi="Times New Roman" w:cs="Times New Roman"/>
          <w:sz w:val="24"/>
          <w:szCs w:val="24"/>
        </w:rPr>
        <w:t>ych.</w:t>
      </w:r>
    </w:p>
    <w:p w14:paraId="5B3EE83D" w14:textId="77777777" w:rsidR="00C87295" w:rsidRPr="00251F2E" w:rsidRDefault="00C87295" w:rsidP="00C87295">
      <w:pPr>
        <w:pStyle w:val="Akapitzlist"/>
        <w:numPr>
          <w:ilvl w:val="0"/>
          <w:numId w:val="20"/>
        </w:numPr>
        <w:spacing w:after="0" w:line="240" w:lineRule="auto"/>
        <w:ind w:left="0" w:firstLine="0"/>
        <w:jc w:val="both"/>
        <w:rPr>
          <w:rFonts w:ascii="Times New Roman" w:hAnsi="Times New Roman"/>
          <w:sz w:val="24"/>
          <w:szCs w:val="24"/>
        </w:rPr>
      </w:pPr>
      <w:r w:rsidRPr="00251F2E">
        <w:rPr>
          <w:rFonts w:ascii="Times New Roman" w:hAnsi="Times New Roman"/>
          <w:sz w:val="24"/>
          <w:szCs w:val="24"/>
        </w:rPr>
        <w:t xml:space="preserve">Zamawiający </w:t>
      </w:r>
      <w:r w:rsidRPr="00251F2E">
        <w:rPr>
          <w:rFonts w:ascii="Times New Roman" w:hAnsi="Times New Roman"/>
          <w:b/>
          <w:bCs/>
          <w:sz w:val="24"/>
          <w:szCs w:val="24"/>
        </w:rPr>
        <w:t>nie uwzględnia</w:t>
      </w:r>
      <w:r w:rsidRPr="00251F2E">
        <w:rPr>
          <w:rFonts w:ascii="Times New Roman" w:hAnsi="Times New Roman"/>
          <w:sz w:val="24"/>
          <w:szCs w:val="24"/>
        </w:rPr>
        <w:t xml:space="preserve"> w zamówieniu aspektów społecznych, środowiskowych, innowacyjnych lub etykiet związanych z realizacją zamówienia.</w:t>
      </w:r>
    </w:p>
    <w:p w14:paraId="1760494C" w14:textId="77777777" w:rsidR="00C87295" w:rsidRPr="00251F2E" w:rsidRDefault="00C87295" w:rsidP="00C87295">
      <w:pPr>
        <w:pStyle w:val="Akapitzlist"/>
        <w:numPr>
          <w:ilvl w:val="0"/>
          <w:numId w:val="20"/>
        </w:numPr>
        <w:spacing w:after="0" w:line="240" w:lineRule="auto"/>
        <w:ind w:left="0" w:firstLine="0"/>
        <w:jc w:val="both"/>
        <w:rPr>
          <w:rFonts w:ascii="Times New Roman" w:hAnsi="Times New Roman"/>
          <w:sz w:val="24"/>
          <w:szCs w:val="24"/>
        </w:rPr>
      </w:pPr>
      <w:r w:rsidRPr="00251F2E">
        <w:rPr>
          <w:rFonts w:ascii="Times New Roman" w:hAnsi="Times New Roman"/>
          <w:sz w:val="24"/>
          <w:szCs w:val="24"/>
        </w:rPr>
        <w:t xml:space="preserve">Zamawiający </w:t>
      </w:r>
      <w:r w:rsidRPr="00251F2E">
        <w:rPr>
          <w:rFonts w:ascii="Times New Roman" w:hAnsi="Times New Roman"/>
          <w:b/>
          <w:bCs/>
          <w:sz w:val="24"/>
          <w:szCs w:val="24"/>
        </w:rPr>
        <w:t>nie określa</w:t>
      </w:r>
      <w:r w:rsidRPr="00251F2E">
        <w:rPr>
          <w:rFonts w:ascii="Times New Roman" w:hAnsi="Times New Roman"/>
          <w:sz w:val="24"/>
          <w:szCs w:val="24"/>
        </w:rPr>
        <w:t xml:space="preserve"> aspektów społecznych, środowiskowych lub innowacyjnych, nie żąda etykiet, nie stosuje rachunku kosztów cyklu życia w odniesieniu do kryterium oceny ofert.</w:t>
      </w:r>
    </w:p>
    <w:p w14:paraId="57833119" w14:textId="77777777" w:rsidR="001D5411" w:rsidRDefault="00AA12E8" w:rsidP="001D5411">
      <w:pPr>
        <w:pStyle w:val="Akapitzlist"/>
        <w:numPr>
          <w:ilvl w:val="0"/>
          <w:numId w:val="20"/>
        </w:numPr>
        <w:tabs>
          <w:tab w:val="left" w:pos="284"/>
        </w:tabs>
        <w:spacing w:after="0" w:line="240" w:lineRule="auto"/>
        <w:ind w:left="0" w:firstLine="0"/>
        <w:jc w:val="both"/>
        <w:rPr>
          <w:rFonts w:ascii="Times New Roman" w:eastAsia="Calibri" w:hAnsi="Times New Roman" w:cs="Times New Roman"/>
          <w:sz w:val="24"/>
          <w:szCs w:val="24"/>
        </w:rPr>
      </w:pPr>
      <w:r w:rsidRPr="001D5411">
        <w:rPr>
          <w:rFonts w:ascii="Times New Roman" w:hAnsi="Times New Roman" w:cs="Times New Roman"/>
          <w:sz w:val="24"/>
          <w:szCs w:val="24"/>
        </w:rPr>
        <w:t xml:space="preserve">Zamawiający </w:t>
      </w:r>
      <w:r w:rsidRPr="001D5411">
        <w:rPr>
          <w:rFonts w:ascii="Times New Roman" w:hAnsi="Times New Roman" w:cs="Times New Roman"/>
          <w:b/>
          <w:bCs/>
          <w:sz w:val="24"/>
          <w:szCs w:val="24"/>
        </w:rPr>
        <w:t>nie przewiduje</w:t>
      </w:r>
      <w:r w:rsidRPr="001D5411">
        <w:rPr>
          <w:rFonts w:ascii="Times New Roman" w:hAnsi="Times New Roman" w:cs="Times New Roman"/>
          <w:sz w:val="24"/>
          <w:szCs w:val="24"/>
        </w:rPr>
        <w:t xml:space="preserve"> wznowień.</w:t>
      </w:r>
    </w:p>
    <w:p w14:paraId="0E1B84EA" w14:textId="77777777" w:rsidR="00C87295" w:rsidRPr="00C87295" w:rsidRDefault="00AA12E8" w:rsidP="00C87295">
      <w:pPr>
        <w:pStyle w:val="Akapitzlist"/>
        <w:numPr>
          <w:ilvl w:val="0"/>
          <w:numId w:val="20"/>
        </w:numPr>
        <w:tabs>
          <w:tab w:val="left" w:pos="284"/>
        </w:tabs>
        <w:spacing w:after="0" w:line="240" w:lineRule="auto"/>
        <w:ind w:left="0" w:hanging="11"/>
        <w:jc w:val="both"/>
        <w:rPr>
          <w:rFonts w:ascii="Times New Roman" w:hAnsi="Times New Roman"/>
          <w:sz w:val="24"/>
          <w:szCs w:val="24"/>
        </w:rPr>
      </w:pPr>
      <w:r w:rsidRPr="00C87295">
        <w:rPr>
          <w:rFonts w:ascii="Times New Roman" w:hAnsi="Times New Roman" w:cs="Times New Roman"/>
          <w:sz w:val="24"/>
          <w:szCs w:val="24"/>
        </w:rPr>
        <w:t xml:space="preserve">Zamawiający </w:t>
      </w:r>
      <w:r w:rsidRPr="00C87295">
        <w:rPr>
          <w:rFonts w:ascii="Times New Roman" w:hAnsi="Times New Roman" w:cs="Times New Roman"/>
          <w:b/>
          <w:bCs/>
          <w:sz w:val="24"/>
          <w:szCs w:val="24"/>
        </w:rPr>
        <w:t>nie przewiduje</w:t>
      </w:r>
      <w:r w:rsidRPr="00C87295">
        <w:rPr>
          <w:rFonts w:ascii="Times New Roman" w:hAnsi="Times New Roman" w:cs="Times New Roman"/>
          <w:sz w:val="24"/>
          <w:szCs w:val="24"/>
        </w:rPr>
        <w:t xml:space="preserve"> udzielenia dotychczasowemu wykonawcy zamówień na podobne</w:t>
      </w:r>
      <w:r w:rsidR="00C87295" w:rsidRPr="00C87295">
        <w:rPr>
          <w:rFonts w:ascii="Times New Roman" w:hAnsi="Times New Roman" w:cs="Times New Roman"/>
          <w:sz w:val="24"/>
          <w:szCs w:val="24"/>
        </w:rPr>
        <w:t xml:space="preserve"> zadanie</w:t>
      </w:r>
      <w:r w:rsidRPr="00C87295">
        <w:rPr>
          <w:rFonts w:ascii="Times New Roman" w:hAnsi="Times New Roman" w:cs="Times New Roman"/>
          <w:sz w:val="24"/>
          <w:szCs w:val="24"/>
        </w:rPr>
        <w:t>.</w:t>
      </w:r>
    </w:p>
    <w:p w14:paraId="44D56851" w14:textId="50C6C7FE" w:rsidR="00C87295" w:rsidRPr="00C87295" w:rsidRDefault="00C87295" w:rsidP="00C87295">
      <w:pPr>
        <w:pStyle w:val="Akapitzlist"/>
        <w:numPr>
          <w:ilvl w:val="0"/>
          <w:numId w:val="20"/>
        </w:numPr>
        <w:tabs>
          <w:tab w:val="left" w:pos="284"/>
        </w:tabs>
        <w:spacing w:after="0" w:line="240" w:lineRule="auto"/>
        <w:ind w:left="0" w:hanging="11"/>
        <w:jc w:val="both"/>
        <w:rPr>
          <w:rFonts w:ascii="Times New Roman" w:hAnsi="Times New Roman"/>
          <w:sz w:val="24"/>
          <w:szCs w:val="24"/>
        </w:rPr>
      </w:pPr>
      <w:r w:rsidRPr="00C87295">
        <w:rPr>
          <w:rFonts w:ascii="Times New Roman" w:hAnsi="Times New Roman"/>
          <w:sz w:val="24"/>
          <w:szCs w:val="24"/>
        </w:rPr>
        <w:t xml:space="preserve">Zamawiający </w:t>
      </w:r>
      <w:r w:rsidRPr="00C87295">
        <w:rPr>
          <w:rFonts w:ascii="Times New Roman" w:hAnsi="Times New Roman"/>
          <w:b/>
          <w:bCs/>
          <w:sz w:val="24"/>
          <w:szCs w:val="24"/>
        </w:rPr>
        <w:t>wymaga</w:t>
      </w:r>
      <w:r w:rsidRPr="00C87295">
        <w:rPr>
          <w:rFonts w:ascii="Times New Roman" w:hAnsi="Times New Roman"/>
          <w:sz w:val="24"/>
          <w:szCs w:val="24"/>
        </w:rPr>
        <w:t xml:space="preserve"> złożenia oświadczenia, o którym mowa w art. 125 ust. 1 ustawy Pzp.</w:t>
      </w:r>
    </w:p>
    <w:p w14:paraId="5A96E755" w14:textId="77777777" w:rsidR="001D5411" w:rsidRDefault="00AA12E8" w:rsidP="001D5411">
      <w:pPr>
        <w:pStyle w:val="Akapitzlist"/>
        <w:numPr>
          <w:ilvl w:val="0"/>
          <w:numId w:val="20"/>
        </w:numPr>
        <w:tabs>
          <w:tab w:val="left" w:pos="284"/>
        </w:tabs>
        <w:spacing w:after="0" w:line="240" w:lineRule="auto"/>
        <w:ind w:left="0" w:firstLine="0"/>
        <w:jc w:val="both"/>
        <w:rPr>
          <w:rFonts w:ascii="Times New Roman" w:eastAsia="Calibri" w:hAnsi="Times New Roman" w:cs="Times New Roman"/>
          <w:sz w:val="24"/>
          <w:szCs w:val="24"/>
        </w:rPr>
      </w:pPr>
      <w:r w:rsidRPr="001D5411">
        <w:rPr>
          <w:rFonts w:ascii="Times New Roman" w:hAnsi="Times New Roman" w:cs="Times New Roman"/>
          <w:sz w:val="24"/>
          <w:szCs w:val="24"/>
        </w:rPr>
        <w:t>Składanie ofert częściowych</w:t>
      </w:r>
      <w:r w:rsidRPr="001D5411">
        <w:rPr>
          <w:rFonts w:ascii="Times New Roman" w:hAnsi="Times New Roman" w:cs="Times New Roman"/>
          <w:b/>
          <w:bCs/>
          <w:sz w:val="24"/>
          <w:szCs w:val="24"/>
        </w:rPr>
        <w:t xml:space="preserve"> jest niemożliwe</w:t>
      </w:r>
      <w:r w:rsidRPr="001D5411">
        <w:rPr>
          <w:rFonts w:ascii="Times New Roman" w:hAnsi="Times New Roman" w:cs="Times New Roman"/>
          <w:sz w:val="24"/>
          <w:szCs w:val="24"/>
        </w:rPr>
        <w:t>. Zamówienie jest udzielane w całości i dostępne dla mikro, małych i średnich przedsiębiorców ze względu na swoją charakterystykę. Zadanie dotyczy usługi spójnej pod względem zagospodarowania i możliwej do wykonania przez jednego wykonawcę, a zatem nie jest zasadne wydzielanie odrębnych części w przedmiotowym zadaniu.</w:t>
      </w:r>
      <w:r w:rsidRPr="001D5411">
        <w:rPr>
          <w:rFonts w:ascii="Calibri" w:hAnsi="Calibri" w:cs="Calibri"/>
          <w14:ligatures w14:val="standardContextual"/>
        </w:rPr>
        <w:t xml:space="preserve"> </w:t>
      </w:r>
      <w:r w:rsidRPr="001D5411">
        <w:rPr>
          <w:rFonts w:ascii="Times New Roman" w:hAnsi="Times New Roman" w:cs="Times New Roman"/>
          <w:sz w:val="24"/>
          <w:szCs w:val="24"/>
        </w:rPr>
        <w:t xml:space="preserve">Podział zamówienia na części mógłby spowodować nadmierne trudności techniczne lub też generować nadmierne koszty wykonania zamówienia. Powierzenie realizacji zamówienia jednemu wykonawcy wydaje się optymalne także ze względu na udzielaną przez wykonawcę gwarancję na wykonane roboty, wobec czego Zamawiający nie napotka trudności w identyfikowaniu adresata wszystkich potencjalnych usterek i roszczeń. </w:t>
      </w:r>
    </w:p>
    <w:p w14:paraId="0DA4DC26" w14:textId="552CFFF2" w:rsidR="00AA12E8" w:rsidRPr="001D5411" w:rsidRDefault="00AA12E8" w:rsidP="001D5411">
      <w:pPr>
        <w:pStyle w:val="Akapitzlist"/>
        <w:numPr>
          <w:ilvl w:val="0"/>
          <w:numId w:val="20"/>
        </w:numPr>
        <w:tabs>
          <w:tab w:val="left" w:pos="284"/>
        </w:tabs>
        <w:spacing w:after="0" w:line="240" w:lineRule="auto"/>
        <w:ind w:left="0" w:firstLine="0"/>
        <w:jc w:val="both"/>
        <w:rPr>
          <w:rFonts w:ascii="Times New Roman" w:eastAsia="Calibri" w:hAnsi="Times New Roman" w:cs="Times New Roman"/>
          <w:sz w:val="24"/>
          <w:szCs w:val="24"/>
        </w:rPr>
      </w:pPr>
      <w:r w:rsidRPr="001D5411">
        <w:rPr>
          <w:rFonts w:ascii="Times New Roman" w:hAnsi="Times New Roman"/>
          <w:sz w:val="24"/>
          <w:szCs w:val="24"/>
        </w:rPr>
        <w:t>Zg</w:t>
      </w:r>
      <w:r w:rsidR="00C87295">
        <w:rPr>
          <w:rFonts w:ascii="Times New Roman" w:hAnsi="Times New Roman"/>
          <w:sz w:val="24"/>
          <w:szCs w:val="24"/>
        </w:rPr>
        <w:t>odnie z § 2 Z</w:t>
      </w:r>
      <w:r w:rsidRPr="001D5411">
        <w:rPr>
          <w:rFonts w:ascii="Times New Roman" w:hAnsi="Times New Roman"/>
          <w:sz w:val="24"/>
          <w:szCs w:val="24"/>
        </w:rPr>
        <w:t>arządzenia nr 257/2024 Burmistrza Mia</w:t>
      </w:r>
      <w:r w:rsidR="001D5411">
        <w:rPr>
          <w:rFonts w:ascii="Times New Roman" w:hAnsi="Times New Roman"/>
          <w:sz w:val="24"/>
          <w:szCs w:val="24"/>
        </w:rPr>
        <w:t>sta Mława z dnia 3 grudnia 2024 </w:t>
      </w:r>
      <w:r w:rsidRPr="001D5411">
        <w:rPr>
          <w:rFonts w:ascii="Times New Roman" w:hAnsi="Times New Roman"/>
          <w:sz w:val="24"/>
          <w:szCs w:val="24"/>
        </w:rPr>
        <w:t xml:space="preserve">r. wprowadzającym w życie </w:t>
      </w:r>
      <w:r w:rsidRPr="001D5411">
        <w:rPr>
          <w:rFonts w:ascii="Times New Roman" w:hAnsi="Times New Roman"/>
          <w:b/>
          <w:bCs/>
          <w:sz w:val="24"/>
          <w:szCs w:val="24"/>
        </w:rPr>
        <w:t>procedurą dokonywania zgłoszeń naruszeń</w:t>
      </w:r>
      <w:r w:rsidRPr="001D5411">
        <w:rPr>
          <w:rFonts w:ascii="Times New Roman" w:hAnsi="Times New Roman"/>
          <w:sz w:val="24"/>
          <w:szCs w:val="24"/>
        </w:rPr>
        <w:t xml:space="preserve"> prawa i podejmowania działań następczych w Urzędzie Miasta Mława informujemy, że w Urzędzie obowiązuje „Wewnętrzna procedura dokonywania zgłoszeń naruszeń prawa i podejmowania działań następczych”. Osoba zainteresowana jej treścią może ją uzyskać do wzglądu w siedzibie Urzędu lub na stronie internetowej Biuletynu Informacji Publicznej </w:t>
      </w:r>
      <w:hyperlink r:id="rId15" w:history="1">
        <w:r w:rsidRPr="00525C38">
          <w:rPr>
            <w:rStyle w:val="Hipercze"/>
          </w:rPr>
          <w:t>https://bip.mlawa.pl/</w:t>
        </w:r>
      </w:hyperlink>
      <w:r w:rsidRPr="001D5411">
        <w:rPr>
          <w:rFonts w:ascii="Times New Roman" w:hAnsi="Times New Roman"/>
          <w:sz w:val="24"/>
          <w:szCs w:val="24"/>
        </w:rPr>
        <w:t xml:space="preserve"> w zakładce „Zgłoszenia naruszenia prawa”.</w:t>
      </w:r>
    </w:p>
    <w:p w14:paraId="78B5687E" w14:textId="77777777" w:rsidR="00AA12E8" w:rsidRDefault="00AA12E8" w:rsidP="00E36698">
      <w:pPr>
        <w:pStyle w:val="Akapitzlist"/>
        <w:tabs>
          <w:tab w:val="left" w:pos="284"/>
        </w:tabs>
        <w:spacing w:after="0" w:line="240" w:lineRule="auto"/>
        <w:ind w:left="0"/>
        <w:jc w:val="both"/>
        <w:rPr>
          <w:rFonts w:ascii="Times New Roman" w:eastAsia="Calibri" w:hAnsi="Times New Roman" w:cs="Times New Roman"/>
          <w:sz w:val="24"/>
          <w:szCs w:val="24"/>
        </w:rPr>
      </w:pPr>
    </w:p>
    <w:bookmarkEnd w:id="14"/>
    <w:p w14:paraId="740C5AE6" w14:textId="6AAC0762" w:rsidR="00842105" w:rsidRPr="005C4AF6" w:rsidRDefault="00842105" w:rsidP="00841BDC">
      <w:pPr>
        <w:tabs>
          <w:tab w:val="left" w:pos="284"/>
        </w:tabs>
        <w:spacing w:before="120" w:after="120" w:line="240" w:lineRule="auto"/>
        <w:jc w:val="both"/>
        <w:rPr>
          <w:rFonts w:ascii="Times New Roman" w:eastAsiaTheme="majorEastAsia" w:hAnsi="Times New Roman" w:cs="Times New Roman"/>
          <w:b/>
          <w:bCs/>
          <w:sz w:val="24"/>
          <w:szCs w:val="24"/>
        </w:rPr>
      </w:pPr>
      <w:r w:rsidRPr="005C4AF6">
        <w:rPr>
          <w:rFonts w:ascii="Times New Roman" w:eastAsiaTheme="majorEastAsia" w:hAnsi="Times New Roman" w:cs="Times New Roman"/>
          <w:b/>
          <w:bCs/>
          <w:sz w:val="24"/>
          <w:szCs w:val="24"/>
        </w:rPr>
        <w:t>XXVII. POSTANOWIENIA KOŃCOWE</w:t>
      </w:r>
    </w:p>
    <w:p w14:paraId="1908305A" w14:textId="77777777" w:rsidR="00842105" w:rsidRPr="005C4AF6" w:rsidRDefault="00842105" w:rsidP="00B1324A">
      <w:pPr>
        <w:tabs>
          <w:tab w:val="left" w:pos="284"/>
        </w:tabs>
        <w:spacing w:after="0" w:line="240" w:lineRule="auto"/>
        <w:jc w:val="both"/>
        <w:rPr>
          <w:rFonts w:ascii="Times New Roman" w:eastAsia="Times New Roman" w:hAnsi="Times New Roman" w:cs="Times New Roman"/>
          <w:sz w:val="24"/>
          <w:szCs w:val="24"/>
          <w:lang w:eastAsia="pl-PL"/>
        </w:rPr>
      </w:pPr>
      <w:r w:rsidRPr="005C4AF6">
        <w:rPr>
          <w:rFonts w:ascii="Times New Roman" w:eastAsia="Times New Roman" w:hAnsi="Times New Roman" w:cs="Times New Roman"/>
          <w:sz w:val="24"/>
          <w:szCs w:val="24"/>
          <w:lang w:eastAsia="pl-PL"/>
        </w:rPr>
        <w:t>W sprawach nieuregulowanych SWZ zastosowanie mają przepisy Ustawy Pzp wraz z aktami wykonawczymi oraz Kodeksu cywilnego.</w:t>
      </w:r>
    </w:p>
    <w:p w14:paraId="6A33BDD7" w14:textId="6B0DCDFA" w:rsidR="00842105" w:rsidRPr="005C4AF6" w:rsidRDefault="00842105" w:rsidP="00841BDC">
      <w:pPr>
        <w:tabs>
          <w:tab w:val="left" w:pos="284"/>
        </w:tabs>
        <w:spacing w:before="120" w:after="120" w:line="240" w:lineRule="auto"/>
        <w:jc w:val="both"/>
        <w:rPr>
          <w:rFonts w:ascii="Times New Roman" w:eastAsiaTheme="majorEastAsia" w:hAnsi="Times New Roman" w:cs="Times New Roman"/>
          <w:b/>
          <w:bCs/>
          <w:sz w:val="24"/>
          <w:szCs w:val="24"/>
        </w:rPr>
      </w:pPr>
      <w:r w:rsidRPr="005C4AF6">
        <w:rPr>
          <w:rFonts w:ascii="Times New Roman" w:eastAsiaTheme="majorEastAsia" w:hAnsi="Times New Roman" w:cs="Times New Roman"/>
          <w:b/>
          <w:bCs/>
          <w:sz w:val="24"/>
          <w:szCs w:val="24"/>
        </w:rPr>
        <w:t>XX</w:t>
      </w:r>
      <w:r w:rsidR="001207A2" w:rsidRPr="005C4AF6">
        <w:rPr>
          <w:rFonts w:ascii="Times New Roman" w:eastAsiaTheme="majorEastAsia" w:hAnsi="Times New Roman" w:cs="Times New Roman"/>
          <w:b/>
          <w:bCs/>
          <w:sz w:val="24"/>
          <w:szCs w:val="24"/>
        </w:rPr>
        <w:t>VIII</w:t>
      </w:r>
      <w:r w:rsidRPr="005C4AF6">
        <w:rPr>
          <w:rFonts w:ascii="Times New Roman" w:eastAsiaTheme="majorEastAsia" w:hAnsi="Times New Roman" w:cs="Times New Roman"/>
          <w:b/>
          <w:bCs/>
          <w:sz w:val="24"/>
          <w:szCs w:val="24"/>
        </w:rPr>
        <w:t>. ZAŁĄCZNIKI</w:t>
      </w:r>
    </w:p>
    <w:p w14:paraId="3F8DDC64" w14:textId="4A7E6789" w:rsidR="008A1E14" w:rsidRPr="00F43B5F" w:rsidRDefault="00842105" w:rsidP="00B1324A">
      <w:pPr>
        <w:pStyle w:val="Bezodstpw"/>
        <w:tabs>
          <w:tab w:val="left" w:pos="284"/>
        </w:tabs>
        <w:rPr>
          <w:rFonts w:ascii="Times New Roman" w:hAnsi="Times New Roman" w:cs="Times New Roman"/>
          <w:sz w:val="24"/>
          <w:szCs w:val="24"/>
          <w:lang w:eastAsia="pl-PL"/>
        </w:rPr>
      </w:pPr>
      <w:r w:rsidRPr="00F43B5F">
        <w:rPr>
          <w:rFonts w:ascii="Times New Roman" w:hAnsi="Times New Roman" w:cs="Times New Roman"/>
          <w:sz w:val="24"/>
          <w:szCs w:val="24"/>
          <w:lang w:eastAsia="pl-PL"/>
        </w:rPr>
        <w:t xml:space="preserve">Załącznik nr 1 – </w:t>
      </w:r>
      <w:r w:rsidR="00F43B5F">
        <w:rPr>
          <w:rFonts w:ascii="Times New Roman" w:hAnsi="Times New Roman" w:cs="Times New Roman"/>
          <w:sz w:val="24"/>
          <w:szCs w:val="24"/>
          <w:lang w:eastAsia="pl-PL"/>
        </w:rPr>
        <w:t>O</w:t>
      </w:r>
      <w:r w:rsidR="008A1E14" w:rsidRPr="00F43B5F">
        <w:rPr>
          <w:rFonts w:ascii="Times New Roman" w:hAnsi="Times New Roman" w:cs="Times New Roman"/>
          <w:sz w:val="24"/>
          <w:szCs w:val="24"/>
          <w:lang w:eastAsia="pl-PL"/>
        </w:rPr>
        <w:t xml:space="preserve">pis </w:t>
      </w:r>
      <w:r w:rsidR="00F43B5F">
        <w:rPr>
          <w:rFonts w:ascii="Times New Roman" w:hAnsi="Times New Roman" w:cs="Times New Roman"/>
          <w:sz w:val="24"/>
          <w:szCs w:val="24"/>
          <w:lang w:eastAsia="pl-PL"/>
        </w:rPr>
        <w:t>P</w:t>
      </w:r>
      <w:r w:rsidR="008A1E14" w:rsidRPr="00F43B5F">
        <w:rPr>
          <w:rFonts w:ascii="Times New Roman" w:hAnsi="Times New Roman" w:cs="Times New Roman"/>
          <w:sz w:val="24"/>
          <w:szCs w:val="24"/>
          <w:lang w:eastAsia="pl-PL"/>
        </w:rPr>
        <w:t xml:space="preserve">rzedmiotu </w:t>
      </w:r>
      <w:r w:rsidR="00F43B5F">
        <w:rPr>
          <w:rFonts w:ascii="Times New Roman" w:hAnsi="Times New Roman" w:cs="Times New Roman"/>
          <w:sz w:val="24"/>
          <w:szCs w:val="24"/>
          <w:lang w:eastAsia="pl-PL"/>
        </w:rPr>
        <w:t>Z</w:t>
      </w:r>
      <w:r w:rsidR="008A1E14" w:rsidRPr="00F43B5F">
        <w:rPr>
          <w:rFonts w:ascii="Times New Roman" w:hAnsi="Times New Roman" w:cs="Times New Roman"/>
          <w:sz w:val="24"/>
          <w:szCs w:val="24"/>
          <w:lang w:eastAsia="pl-PL"/>
        </w:rPr>
        <w:t>amówienia</w:t>
      </w:r>
      <w:r w:rsidR="00F43B5F">
        <w:rPr>
          <w:rFonts w:ascii="Times New Roman" w:hAnsi="Times New Roman" w:cs="Times New Roman"/>
          <w:sz w:val="24"/>
          <w:szCs w:val="24"/>
          <w:lang w:eastAsia="pl-PL"/>
        </w:rPr>
        <w:t xml:space="preserve"> (OPZ)</w:t>
      </w:r>
      <w:r w:rsidR="008A1E14" w:rsidRPr="00F43B5F">
        <w:rPr>
          <w:rFonts w:ascii="Times New Roman" w:hAnsi="Times New Roman" w:cs="Times New Roman"/>
          <w:sz w:val="24"/>
          <w:szCs w:val="24"/>
          <w:lang w:eastAsia="pl-PL"/>
        </w:rPr>
        <w:t>,</w:t>
      </w:r>
    </w:p>
    <w:p w14:paraId="4C2FED17" w14:textId="20BE7559" w:rsidR="008A1E14" w:rsidRPr="00F43B5F" w:rsidRDefault="008A1E14" w:rsidP="008A1E14">
      <w:pPr>
        <w:pStyle w:val="Bezodstpw"/>
        <w:tabs>
          <w:tab w:val="left" w:pos="284"/>
        </w:tabs>
        <w:rPr>
          <w:rFonts w:ascii="Times New Roman" w:hAnsi="Times New Roman" w:cs="Times New Roman"/>
          <w:sz w:val="24"/>
          <w:szCs w:val="24"/>
          <w:lang w:eastAsia="pl-PL"/>
        </w:rPr>
      </w:pPr>
      <w:r w:rsidRPr="00F43B5F">
        <w:rPr>
          <w:rFonts w:ascii="Times New Roman" w:hAnsi="Times New Roman" w:cs="Times New Roman"/>
          <w:sz w:val="24"/>
          <w:szCs w:val="24"/>
          <w:lang w:eastAsia="pl-PL"/>
        </w:rPr>
        <w:t xml:space="preserve">Załącznik nr </w:t>
      </w:r>
      <w:r w:rsidR="00336EEC" w:rsidRPr="00F43B5F">
        <w:rPr>
          <w:rFonts w:ascii="Times New Roman" w:hAnsi="Times New Roman" w:cs="Times New Roman"/>
          <w:sz w:val="24"/>
          <w:szCs w:val="24"/>
          <w:lang w:eastAsia="pl-PL"/>
        </w:rPr>
        <w:t>2</w:t>
      </w:r>
      <w:r w:rsidRPr="00F43B5F">
        <w:rPr>
          <w:rFonts w:ascii="Times New Roman" w:hAnsi="Times New Roman" w:cs="Times New Roman"/>
          <w:sz w:val="24"/>
          <w:szCs w:val="24"/>
          <w:lang w:eastAsia="pl-PL"/>
        </w:rPr>
        <w:t xml:space="preserve"> – </w:t>
      </w:r>
      <w:r w:rsidR="00F43B5F">
        <w:rPr>
          <w:rFonts w:ascii="Times New Roman" w:hAnsi="Times New Roman" w:cs="Times New Roman"/>
          <w:sz w:val="24"/>
          <w:szCs w:val="24"/>
          <w:lang w:eastAsia="pl-PL"/>
        </w:rPr>
        <w:t>F</w:t>
      </w:r>
      <w:r w:rsidR="00336EEC" w:rsidRPr="00F43B5F">
        <w:rPr>
          <w:rFonts w:ascii="Times New Roman" w:hAnsi="Times New Roman" w:cs="Times New Roman"/>
          <w:sz w:val="24"/>
          <w:szCs w:val="24"/>
          <w:lang w:eastAsia="pl-PL"/>
        </w:rPr>
        <w:t>ormularz oferty,</w:t>
      </w:r>
    </w:p>
    <w:p w14:paraId="5692B35C" w14:textId="59E298E7" w:rsidR="001151C0" w:rsidRPr="00F43B5F" w:rsidRDefault="00F43B5F" w:rsidP="008A1E14">
      <w:pPr>
        <w:pStyle w:val="Bezodstpw"/>
        <w:tabs>
          <w:tab w:val="left" w:pos="284"/>
        </w:tabs>
        <w:rPr>
          <w:rFonts w:ascii="Times New Roman" w:hAnsi="Times New Roman" w:cs="Times New Roman"/>
          <w:sz w:val="24"/>
          <w:szCs w:val="24"/>
          <w:lang w:eastAsia="pl-PL"/>
        </w:rPr>
      </w:pPr>
      <w:r>
        <w:rPr>
          <w:rFonts w:ascii="Times New Roman" w:hAnsi="Times New Roman" w:cs="Times New Roman"/>
          <w:sz w:val="24"/>
          <w:szCs w:val="24"/>
          <w:lang w:eastAsia="pl-PL"/>
        </w:rPr>
        <w:t>Załącznik nr 3 – F</w:t>
      </w:r>
      <w:r w:rsidR="001151C0" w:rsidRPr="00F43B5F">
        <w:rPr>
          <w:rFonts w:ascii="Times New Roman" w:hAnsi="Times New Roman" w:cs="Times New Roman"/>
          <w:sz w:val="24"/>
          <w:szCs w:val="24"/>
          <w:lang w:eastAsia="pl-PL"/>
        </w:rPr>
        <w:t>ormularz cenowy,</w:t>
      </w:r>
    </w:p>
    <w:p w14:paraId="6E18DF16" w14:textId="193DC186" w:rsidR="00841BDC" w:rsidRPr="00F43B5F" w:rsidRDefault="00841BDC" w:rsidP="00841BDC">
      <w:pPr>
        <w:tabs>
          <w:tab w:val="left" w:pos="284"/>
        </w:tabs>
        <w:spacing w:after="0" w:line="240" w:lineRule="auto"/>
        <w:jc w:val="both"/>
        <w:rPr>
          <w:rFonts w:ascii="Times New Roman" w:hAnsi="Times New Roman" w:cs="Times New Roman"/>
          <w:sz w:val="24"/>
          <w:szCs w:val="24"/>
        </w:rPr>
      </w:pPr>
      <w:r w:rsidRPr="00F43B5F">
        <w:rPr>
          <w:rFonts w:ascii="Times New Roman" w:hAnsi="Times New Roman" w:cs="Times New Roman"/>
          <w:sz w:val="24"/>
          <w:szCs w:val="24"/>
          <w:lang w:eastAsia="pl-PL"/>
        </w:rPr>
        <w:t xml:space="preserve">Załącznik nr </w:t>
      </w:r>
      <w:r w:rsidR="00F43B5F" w:rsidRPr="00F43B5F">
        <w:rPr>
          <w:rFonts w:ascii="Times New Roman" w:hAnsi="Times New Roman" w:cs="Times New Roman"/>
          <w:sz w:val="24"/>
          <w:szCs w:val="24"/>
          <w:lang w:eastAsia="pl-PL"/>
        </w:rPr>
        <w:t>4</w:t>
      </w:r>
      <w:r w:rsidRPr="00F43B5F">
        <w:rPr>
          <w:rFonts w:ascii="Times New Roman" w:hAnsi="Times New Roman" w:cs="Times New Roman"/>
          <w:sz w:val="24"/>
          <w:szCs w:val="24"/>
          <w:lang w:eastAsia="pl-PL"/>
        </w:rPr>
        <w:t xml:space="preserve"> – </w:t>
      </w:r>
      <w:r w:rsidR="00F43B5F">
        <w:rPr>
          <w:rFonts w:ascii="Times New Roman" w:hAnsi="Times New Roman" w:cs="Times New Roman"/>
          <w:sz w:val="24"/>
          <w:szCs w:val="24"/>
        </w:rPr>
        <w:t>Projektowane P</w:t>
      </w:r>
      <w:r w:rsidRPr="00F43B5F">
        <w:rPr>
          <w:rFonts w:ascii="Times New Roman" w:hAnsi="Times New Roman" w:cs="Times New Roman"/>
          <w:sz w:val="24"/>
          <w:szCs w:val="24"/>
        </w:rPr>
        <w:t xml:space="preserve">ostanowienia </w:t>
      </w:r>
      <w:r w:rsidR="00F43B5F">
        <w:rPr>
          <w:rFonts w:ascii="Times New Roman" w:hAnsi="Times New Roman" w:cs="Times New Roman"/>
          <w:sz w:val="24"/>
          <w:szCs w:val="24"/>
        </w:rPr>
        <w:t>U</w:t>
      </w:r>
      <w:r w:rsidRPr="00F43B5F">
        <w:rPr>
          <w:rFonts w:ascii="Times New Roman" w:hAnsi="Times New Roman" w:cs="Times New Roman"/>
          <w:sz w:val="24"/>
          <w:szCs w:val="24"/>
        </w:rPr>
        <w:t>mowy (PPU</w:t>
      </w:r>
      <w:r w:rsidR="001151C0" w:rsidRPr="00F43B5F">
        <w:rPr>
          <w:rFonts w:ascii="Times New Roman" w:hAnsi="Times New Roman" w:cs="Times New Roman"/>
          <w:sz w:val="24"/>
          <w:szCs w:val="24"/>
        </w:rPr>
        <w:t>),</w:t>
      </w:r>
    </w:p>
    <w:p w14:paraId="0B104918" w14:textId="5F9E53DB" w:rsidR="00841BDC" w:rsidRPr="00F43B5F" w:rsidRDefault="00841BDC" w:rsidP="00841BDC">
      <w:pPr>
        <w:pStyle w:val="Bezodstpw"/>
        <w:tabs>
          <w:tab w:val="left" w:pos="284"/>
        </w:tabs>
        <w:rPr>
          <w:rFonts w:ascii="Times New Roman" w:hAnsi="Times New Roman" w:cs="Times New Roman"/>
          <w:sz w:val="24"/>
          <w:szCs w:val="24"/>
          <w:lang w:eastAsia="pl-PL"/>
        </w:rPr>
      </w:pPr>
      <w:r w:rsidRPr="00F43B5F">
        <w:rPr>
          <w:rFonts w:ascii="Times New Roman" w:hAnsi="Times New Roman" w:cs="Times New Roman"/>
          <w:sz w:val="24"/>
          <w:szCs w:val="24"/>
          <w:lang w:eastAsia="pl-PL"/>
        </w:rPr>
        <w:t xml:space="preserve">Załącznik nr </w:t>
      </w:r>
      <w:r w:rsidR="00F43B5F" w:rsidRPr="00F43B5F">
        <w:rPr>
          <w:rFonts w:ascii="Times New Roman" w:hAnsi="Times New Roman" w:cs="Times New Roman"/>
          <w:sz w:val="24"/>
          <w:szCs w:val="24"/>
          <w:lang w:eastAsia="pl-PL"/>
        </w:rPr>
        <w:t>5</w:t>
      </w:r>
      <w:r w:rsidRPr="00F43B5F">
        <w:rPr>
          <w:rFonts w:ascii="Times New Roman" w:hAnsi="Times New Roman" w:cs="Times New Roman"/>
          <w:sz w:val="24"/>
          <w:szCs w:val="24"/>
          <w:lang w:eastAsia="pl-PL"/>
        </w:rPr>
        <w:t xml:space="preserve"> – Oświadczenie Wykonawcy z art. 125 ust. 1 ustawy Pzp.</w:t>
      </w:r>
    </w:p>
    <w:p w14:paraId="754D703E" w14:textId="29125D8B" w:rsidR="00841BDC" w:rsidRPr="00F43B5F" w:rsidRDefault="00841BDC" w:rsidP="00841BDC">
      <w:pPr>
        <w:pStyle w:val="Bezodstpw"/>
        <w:tabs>
          <w:tab w:val="left" w:pos="284"/>
        </w:tabs>
        <w:jc w:val="both"/>
        <w:rPr>
          <w:rFonts w:ascii="Times New Roman" w:hAnsi="Times New Roman" w:cs="Times New Roman"/>
          <w:snapToGrid w:val="0"/>
          <w:sz w:val="24"/>
          <w:szCs w:val="24"/>
        </w:rPr>
      </w:pPr>
      <w:r w:rsidRPr="00F43B5F">
        <w:rPr>
          <w:rFonts w:ascii="Times New Roman" w:hAnsi="Times New Roman" w:cs="Times New Roman"/>
          <w:sz w:val="24"/>
          <w:szCs w:val="24"/>
          <w:lang w:eastAsia="pl-PL"/>
        </w:rPr>
        <w:lastRenderedPageBreak/>
        <w:t xml:space="preserve">Załącznik nr </w:t>
      </w:r>
      <w:r w:rsidR="00F43B5F" w:rsidRPr="00F43B5F">
        <w:rPr>
          <w:rFonts w:ascii="Times New Roman" w:hAnsi="Times New Roman" w:cs="Times New Roman"/>
          <w:sz w:val="24"/>
          <w:szCs w:val="24"/>
          <w:lang w:eastAsia="pl-PL"/>
        </w:rPr>
        <w:t>6</w:t>
      </w:r>
      <w:r w:rsidRPr="00F43B5F">
        <w:rPr>
          <w:rFonts w:ascii="Times New Roman" w:hAnsi="Times New Roman" w:cs="Times New Roman"/>
          <w:sz w:val="24"/>
          <w:szCs w:val="24"/>
          <w:lang w:eastAsia="pl-PL"/>
        </w:rPr>
        <w:t xml:space="preserve"> – Oświadczenie Wykonawców wspólnie ubiegających się o udzielenie zamówienia.</w:t>
      </w:r>
    </w:p>
    <w:p w14:paraId="7C3DE772" w14:textId="2404F508" w:rsidR="00842105" w:rsidRDefault="00841BDC" w:rsidP="008115D3">
      <w:pPr>
        <w:pStyle w:val="Bezodstpw"/>
        <w:tabs>
          <w:tab w:val="left" w:pos="284"/>
        </w:tabs>
        <w:jc w:val="both"/>
        <w:rPr>
          <w:rFonts w:ascii="Times New Roman" w:hAnsi="Times New Roman" w:cs="Times New Roman"/>
          <w:sz w:val="24"/>
          <w:szCs w:val="24"/>
          <w:lang w:eastAsia="pl-PL"/>
        </w:rPr>
      </w:pPr>
      <w:r w:rsidRPr="00F43B5F">
        <w:rPr>
          <w:rFonts w:ascii="Times New Roman" w:hAnsi="Times New Roman" w:cs="Times New Roman"/>
          <w:sz w:val="24"/>
          <w:szCs w:val="24"/>
          <w:lang w:eastAsia="pl-PL"/>
        </w:rPr>
        <w:t xml:space="preserve">Załącznik nr </w:t>
      </w:r>
      <w:r w:rsidR="00F43B5F" w:rsidRPr="00F43B5F">
        <w:rPr>
          <w:rFonts w:ascii="Times New Roman" w:hAnsi="Times New Roman" w:cs="Times New Roman"/>
          <w:sz w:val="24"/>
          <w:szCs w:val="24"/>
          <w:lang w:eastAsia="pl-PL"/>
        </w:rPr>
        <w:t>7</w:t>
      </w:r>
      <w:r w:rsidRPr="00F43B5F">
        <w:rPr>
          <w:rFonts w:ascii="Times New Roman" w:hAnsi="Times New Roman" w:cs="Times New Roman"/>
          <w:sz w:val="24"/>
          <w:szCs w:val="24"/>
          <w:lang w:eastAsia="pl-PL"/>
        </w:rPr>
        <w:t xml:space="preserve"> – </w:t>
      </w:r>
      <w:r w:rsidRPr="00F43B5F">
        <w:rPr>
          <w:rFonts w:ascii="Times New Roman" w:hAnsi="Times New Roman" w:cs="Times New Roman"/>
          <w:sz w:val="24"/>
          <w:szCs w:val="24"/>
        </w:rPr>
        <w:t>Oświadczenie Wykonawcy o aktualności informacji zawartych w oświadczeniu, o którym mowa w art. 125 ust. 1 ustawy</w:t>
      </w:r>
      <w:r w:rsidRPr="00F43B5F">
        <w:rPr>
          <w:rFonts w:ascii="Times New Roman" w:hAnsi="Times New Roman" w:cs="Times New Roman"/>
          <w:sz w:val="24"/>
          <w:szCs w:val="24"/>
          <w:lang w:eastAsia="pl-PL"/>
        </w:rPr>
        <w:t xml:space="preserve"> Pzp.</w:t>
      </w:r>
    </w:p>
    <w:p w14:paraId="41BA73CA" w14:textId="7AF4B05F" w:rsidR="00C87295" w:rsidRPr="00F43B5F" w:rsidRDefault="00C87295" w:rsidP="00C87295">
      <w:pPr>
        <w:pStyle w:val="Bezodstpw"/>
        <w:tabs>
          <w:tab w:val="left" w:pos="284"/>
        </w:tabs>
        <w:rPr>
          <w:rFonts w:ascii="Times New Roman" w:hAnsi="Times New Roman" w:cs="Times New Roman"/>
          <w:sz w:val="24"/>
          <w:szCs w:val="24"/>
          <w:lang w:eastAsia="pl-PL"/>
        </w:rPr>
      </w:pPr>
      <w:r w:rsidRPr="00F43B5F">
        <w:rPr>
          <w:rFonts w:ascii="Times New Roman" w:hAnsi="Times New Roman" w:cs="Times New Roman"/>
          <w:sz w:val="24"/>
          <w:szCs w:val="24"/>
          <w:lang w:eastAsia="pl-PL"/>
        </w:rPr>
        <w:t xml:space="preserve">Załącznik nr </w:t>
      </w:r>
      <w:r>
        <w:rPr>
          <w:rFonts w:ascii="Times New Roman" w:hAnsi="Times New Roman" w:cs="Times New Roman"/>
          <w:sz w:val="24"/>
          <w:szCs w:val="24"/>
          <w:lang w:eastAsia="pl-PL"/>
        </w:rPr>
        <w:t>8 – Oświadczenie Podw</w:t>
      </w:r>
      <w:r w:rsidRPr="00F43B5F">
        <w:rPr>
          <w:rFonts w:ascii="Times New Roman" w:hAnsi="Times New Roman" w:cs="Times New Roman"/>
          <w:sz w:val="24"/>
          <w:szCs w:val="24"/>
          <w:lang w:eastAsia="pl-PL"/>
        </w:rPr>
        <w:t>ykonawc</w:t>
      </w:r>
      <w:r>
        <w:rPr>
          <w:rFonts w:ascii="Times New Roman" w:hAnsi="Times New Roman" w:cs="Times New Roman"/>
          <w:sz w:val="24"/>
          <w:szCs w:val="24"/>
          <w:lang w:eastAsia="pl-PL"/>
        </w:rPr>
        <w:t>ów</w:t>
      </w:r>
      <w:r w:rsidRPr="00F43B5F">
        <w:rPr>
          <w:rFonts w:ascii="Times New Roman" w:hAnsi="Times New Roman" w:cs="Times New Roman"/>
          <w:sz w:val="24"/>
          <w:szCs w:val="24"/>
          <w:lang w:eastAsia="pl-PL"/>
        </w:rPr>
        <w:t xml:space="preserve"> z art. 125 ust. 1 ustawy Pzp.</w:t>
      </w:r>
    </w:p>
    <w:p w14:paraId="5ACB3B9A" w14:textId="77777777" w:rsidR="00C87295" w:rsidRPr="00F43B5F" w:rsidRDefault="00C87295" w:rsidP="008115D3">
      <w:pPr>
        <w:pStyle w:val="Bezodstpw"/>
        <w:tabs>
          <w:tab w:val="left" w:pos="284"/>
        </w:tabs>
        <w:jc w:val="both"/>
        <w:rPr>
          <w:rFonts w:ascii="Times New Roman" w:hAnsi="Times New Roman" w:cs="Times New Roman"/>
          <w:sz w:val="24"/>
          <w:szCs w:val="24"/>
          <w:lang w:eastAsia="pl-PL"/>
        </w:rPr>
      </w:pPr>
    </w:p>
    <w:sectPr w:rsidR="00C87295" w:rsidRPr="00F43B5F" w:rsidSect="00A6593C">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45E4E" w14:textId="77777777" w:rsidR="003E7193" w:rsidRDefault="003E7193">
      <w:pPr>
        <w:spacing w:after="0" w:line="240" w:lineRule="auto"/>
      </w:pPr>
      <w:r>
        <w:separator/>
      </w:r>
    </w:p>
  </w:endnote>
  <w:endnote w:type="continuationSeparator" w:id="0">
    <w:p w14:paraId="097ABB1C" w14:textId="77777777" w:rsidR="003E7193" w:rsidRDefault="003E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919271"/>
      <w:docPartObj>
        <w:docPartGallery w:val="Page Numbers (Bottom of Page)"/>
        <w:docPartUnique/>
      </w:docPartObj>
    </w:sdtPr>
    <w:sdtEndPr/>
    <w:sdtContent>
      <w:p w14:paraId="12AFF9C1" w14:textId="77777777" w:rsidR="00A6593C" w:rsidRDefault="00A6593C">
        <w:pPr>
          <w:pStyle w:val="Stopka"/>
          <w:jc w:val="center"/>
        </w:pPr>
        <w:r>
          <w:rPr>
            <w:noProof/>
          </w:rPr>
          <w:fldChar w:fldCharType="begin"/>
        </w:r>
        <w:r>
          <w:rPr>
            <w:noProof/>
          </w:rPr>
          <w:instrText>PAGE   \* MERGEFORMAT</w:instrText>
        </w:r>
        <w:r>
          <w:rPr>
            <w:noProof/>
          </w:rPr>
          <w:fldChar w:fldCharType="separate"/>
        </w:r>
        <w:r w:rsidR="00AE42FD">
          <w:rPr>
            <w:noProof/>
          </w:rPr>
          <w:t>17</w:t>
        </w:r>
        <w:r>
          <w:rPr>
            <w:noProof/>
          </w:rPr>
          <w:fldChar w:fldCharType="end"/>
        </w:r>
      </w:p>
    </w:sdtContent>
  </w:sdt>
  <w:p w14:paraId="040D25C0" w14:textId="77777777" w:rsidR="00A6593C" w:rsidRDefault="00A659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4F987" w14:textId="77777777" w:rsidR="003E7193" w:rsidRDefault="003E7193">
      <w:pPr>
        <w:spacing w:after="0" w:line="240" w:lineRule="auto"/>
      </w:pPr>
      <w:r>
        <w:separator/>
      </w:r>
    </w:p>
  </w:footnote>
  <w:footnote w:type="continuationSeparator" w:id="0">
    <w:p w14:paraId="06A50B22" w14:textId="77777777" w:rsidR="003E7193" w:rsidRDefault="003E7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1" w15:restartNumberingAfterBreak="0">
    <w:nsid w:val="00000023"/>
    <w:multiLevelType w:val="multilevel"/>
    <w:tmpl w:val="D2F4877E"/>
    <w:name w:val="WW8Num34"/>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0000032"/>
    <w:multiLevelType w:val="singleLevel"/>
    <w:tmpl w:val="00000032"/>
    <w:name w:val="WW8Num49"/>
    <w:lvl w:ilvl="0">
      <w:start w:val="1"/>
      <w:numFmt w:val="decimal"/>
      <w:lvlText w:val="%1."/>
      <w:lvlJc w:val="left"/>
      <w:pPr>
        <w:tabs>
          <w:tab w:val="num" w:pos="624"/>
        </w:tabs>
        <w:ind w:left="624" w:hanging="624"/>
      </w:pPr>
    </w:lvl>
  </w:abstractNum>
  <w:abstractNum w:abstractNumId="3" w15:restartNumberingAfterBreak="0">
    <w:nsid w:val="0000003B"/>
    <w:multiLevelType w:val="singleLevel"/>
    <w:tmpl w:val="0000003B"/>
    <w:name w:val="WW8Num58"/>
    <w:lvl w:ilvl="0">
      <w:start w:val="1"/>
      <w:numFmt w:val="decimal"/>
      <w:lvlText w:val="%1."/>
      <w:lvlJc w:val="left"/>
      <w:pPr>
        <w:tabs>
          <w:tab w:val="num" w:pos="1440"/>
        </w:tabs>
        <w:ind w:left="1440" w:hanging="360"/>
      </w:pPr>
    </w:lvl>
  </w:abstractNum>
  <w:abstractNum w:abstractNumId="4" w15:restartNumberingAfterBreak="0">
    <w:nsid w:val="073F3ACD"/>
    <w:multiLevelType w:val="hybridMultilevel"/>
    <w:tmpl w:val="E5C8D80C"/>
    <w:lvl w:ilvl="0" w:tplc="BD6C615A">
      <w:start w:val="1"/>
      <w:numFmt w:val="decimal"/>
      <w:lvlText w:val="%1."/>
      <w:lvlJc w:val="left"/>
      <w:pPr>
        <w:ind w:left="720" w:hanging="360"/>
      </w:pPr>
      <w:rPr>
        <w:rFonts w:eastAsia="Times New Roman" w:hint="default"/>
        <w:b w:val="0"/>
        <w:bCs w:val="0"/>
        <w:sz w:val="24"/>
        <w:szCs w:val="24"/>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723F2"/>
    <w:multiLevelType w:val="hybridMultilevel"/>
    <w:tmpl w:val="7CB82554"/>
    <w:lvl w:ilvl="0" w:tplc="6AD4E32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61061"/>
    <w:multiLevelType w:val="hybridMultilevel"/>
    <w:tmpl w:val="F0EC31D0"/>
    <w:lvl w:ilvl="0" w:tplc="4E5C80C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CE4CB5"/>
    <w:multiLevelType w:val="hybridMultilevel"/>
    <w:tmpl w:val="40EE534C"/>
    <w:lvl w:ilvl="0" w:tplc="E286B09E">
      <w:start w:val="1"/>
      <w:numFmt w:val="decimal"/>
      <w:lvlText w:val="%1)"/>
      <w:lvlJc w:val="left"/>
      <w:pPr>
        <w:ind w:left="720" w:hanging="360"/>
      </w:pPr>
      <w:rPr>
        <w:rFonts w:ascii="Times New Roman" w:eastAsia="Times New Roman" w:hAnsi="Times New Roman" w:cs="Times New Roman"/>
        <w:b w:val="0"/>
        <w:bCs/>
      </w:rPr>
    </w:lvl>
    <w:lvl w:ilvl="1" w:tplc="04150011">
      <w:start w:val="1"/>
      <w:numFmt w:val="decimal"/>
      <w:lvlText w:val="%2)"/>
      <w:lvlJc w:val="left"/>
      <w:pPr>
        <w:ind w:left="720" w:hanging="360"/>
      </w:pPr>
    </w:lvl>
    <w:lvl w:ilvl="2" w:tplc="0710326E">
      <w:start w:val="1"/>
      <w:numFmt w:val="decimal"/>
      <w:lvlText w:val="%3."/>
      <w:lvlJc w:val="left"/>
      <w:pPr>
        <w:tabs>
          <w:tab w:val="num" w:pos="680"/>
        </w:tabs>
        <w:ind w:left="680" w:hanging="340"/>
      </w:pPr>
      <w:rPr>
        <w:rFonts w:ascii="Times New Roman" w:hAnsi="Times New Roman" w:hint="default"/>
        <w:b w:val="0"/>
        <w:i w:val="0"/>
        <w:sz w:val="22"/>
        <w:szCs w:val="22"/>
      </w:rPr>
    </w:lvl>
    <w:lvl w:ilvl="3" w:tplc="345E8298">
      <w:start w:val="1"/>
      <w:numFmt w:val="decimal"/>
      <w:lvlText w:val="%4)"/>
      <w:lvlJc w:val="left"/>
      <w:pPr>
        <w:tabs>
          <w:tab w:val="num" w:pos="1021"/>
        </w:tabs>
        <w:ind w:left="1021" w:hanging="341"/>
      </w:pPr>
      <w:rPr>
        <w:rFonts w:hint="default"/>
        <w:b w:val="0"/>
        <w:i w:val="0"/>
        <w:sz w:val="24"/>
        <w:szCs w:val="24"/>
      </w:rPr>
    </w:lvl>
    <w:lvl w:ilvl="4" w:tplc="F01E43BC">
      <w:start w:val="1"/>
      <w:numFmt w:val="bullet"/>
      <w:lvlText w:val="-"/>
      <w:lvlJc w:val="left"/>
      <w:pPr>
        <w:tabs>
          <w:tab w:val="num" w:pos="1361"/>
        </w:tabs>
        <w:ind w:left="1361" w:hanging="340"/>
      </w:pPr>
      <w:rPr>
        <w:rFonts w:hint="default"/>
        <w:b/>
      </w:rPr>
    </w:lvl>
    <w:lvl w:ilvl="5" w:tplc="0A4201B6">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15714B"/>
    <w:multiLevelType w:val="hybridMultilevel"/>
    <w:tmpl w:val="3BE051F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F0C7E79"/>
    <w:multiLevelType w:val="hybridMultilevel"/>
    <w:tmpl w:val="553A0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D52B83"/>
    <w:multiLevelType w:val="hybridMultilevel"/>
    <w:tmpl w:val="0ECC06CC"/>
    <w:lvl w:ilvl="0" w:tplc="043245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0D1A40"/>
    <w:multiLevelType w:val="hybridMultilevel"/>
    <w:tmpl w:val="7320F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8A2A42"/>
    <w:multiLevelType w:val="hybridMultilevel"/>
    <w:tmpl w:val="63CCFD92"/>
    <w:lvl w:ilvl="0" w:tplc="04150011">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1AB72255"/>
    <w:multiLevelType w:val="hybridMultilevel"/>
    <w:tmpl w:val="0AA4AFFA"/>
    <w:lvl w:ilvl="0" w:tplc="8D4AC6E8">
      <w:start w:val="1"/>
      <w:numFmt w:val="decimal"/>
      <w:lvlText w:val="%1."/>
      <w:lvlJc w:val="left"/>
      <w:pPr>
        <w:ind w:left="720" w:hanging="360"/>
      </w:pPr>
      <w:rPr>
        <w:rFonts w:eastAsia="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30195E"/>
    <w:multiLevelType w:val="hybridMultilevel"/>
    <w:tmpl w:val="E76A7E52"/>
    <w:lvl w:ilvl="0" w:tplc="0415000F">
      <w:start w:val="1"/>
      <w:numFmt w:val="decimal"/>
      <w:lvlText w:val="%1."/>
      <w:lvlJc w:val="left"/>
      <w:pPr>
        <w:ind w:left="720" w:hanging="360"/>
      </w:pPr>
      <w:rPr>
        <w:rFonts w:hint="default"/>
        <w:b w:val="0"/>
        <w:bCs/>
      </w:rPr>
    </w:lvl>
    <w:lvl w:ilvl="1" w:tplc="B0FAFEF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44180"/>
    <w:multiLevelType w:val="multilevel"/>
    <w:tmpl w:val="DFC88CEC"/>
    <w:name w:val="NumPar"/>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Tex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401078"/>
    <w:multiLevelType w:val="hybridMultilevel"/>
    <w:tmpl w:val="117C3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3F3B52"/>
    <w:multiLevelType w:val="hybridMultilevel"/>
    <w:tmpl w:val="06008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4C7449"/>
    <w:multiLevelType w:val="hybridMultilevel"/>
    <w:tmpl w:val="961C57EE"/>
    <w:lvl w:ilvl="0" w:tplc="B28C2F0C">
      <w:start w:val="1"/>
      <w:numFmt w:val="decimal"/>
      <w:lvlText w:val="%1."/>
      <w:lvlJc w:val="left"/>
      <w:pPr>
        <w:ind w:left="788" w:hanging="360"/>
      </w:pPr>
      <w:rPr>
        <w:rFonts w:eastAsia="Times New Roman" w:hint="default"/>
        <w:b w:val="0"/>
        <w:bCs w:val="0"/>
        <w:sz w:val="24"/>
        <w:szCs w:val="24"/>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9" w15:restartNumberingAfterBreak="0">
    <w:nsid w:val="2F771B96"/>
    <w:multiLevelType w:val="hybridMultilevel"/>
    <w:tmpl w:val="FCFE6634"/>
    <w:lvl w:ilvl="0" w:tplc="04150011">
      <w:start w:val="1"/>
      <w:numFmt w:val="decimal"/>
      <w:lvlText w:val="%1)"/>
      <w:lvlJc w:val="left"/>
      <w:pPr>
        <w:ind w:left="1004" w:hanging="360"/>
      </w:pPr>
    </w:lvl>
    <w:lvl w:ilvl="1" w:tplc="3D9012AC">
      <w:start w:val="1"/>
      <w:numFmt w:val="lowerLetter"/>
      <w:lvlText w:val="%2)"/>
      <w:lvlJc w:val="left"/>
      <w:pPr>
        <w:ind w:left="1724" w:hanging="360"/>
      </w:pPr>
      <w:rPr>
        <w:rFonts w:ascii="Times New Roman" w:eastAsia="Times New Roman" w:hAnsi="Times New Roman" w:cs="Times New Roman"/>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4EB4DD4"/>
    <w:multiLevelType w:val="hybridMultilevel"/>
    <w:tmpl w:val="819A6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41372C"/>
    <w:multiLevelType w:val="hybridMultilevel"/>
    <w:tmpl w:val="C8AAB574"/>
    <w:lvl w:ilvl="0" w:tplc="B70CD9CC">
      <w:start w:val="1"/>
      <w:numFmt w:val="decimal"/>
      <w:lvlText w:val="%1."/>
      <w:lvlJc w:val="left"/>
      <w:pPr>
        <w:ind w:left="788" w:hanging="360"/>
      </w:pPr>
      <w:rPr>
        <w:rFonts w:eastAsia="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400132"/>
    <w:multiLevelType w:val="hybridMultilevel"/>
    <w:tmpl w:val="31A60370"/>
    <w:lvl w:ilvl="0" w:tplc="549C4B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8E0C69"/>
    <w:multiLevelType w:val="hybridMultilevel"/>
    <w:tmpl w:val="AF18DB36"/>
    <w:lvl w:ilvl="0" w:tplc="549C4B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EF26A74"/>
    <w:multiLevelType w:val="hybridMultilevel"/>
    <w:tmpl w:val="C28AB1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664059"/>
    <w:multiLevelType w:val="hybridMultilevel"/>
    <w:tmpl w:val="CAD4B03A"/>
    <w:lvl w:ilvl="0" w:tplc="03F4E68E">
      <w:start w:val="1"/>
      <w:numFmt w:val="decimal"/>
      <w:lvlText w:val="%1."/>
      <w:lvlJc w:val="left"/>
      <w:pPr>
        <w:ind w:left="720" w:hanging="360"/>
      </w:pPr>
      <w:rPr>
        <w:b w:val="0"/>
        <w:bCs w:val="0"/>
      </w:rPr>
    </w:lvl>
    <w:lvl w:ilvl="1" w:tplc="907C6D16">
      <w:start w:val="1"/>
      <w:numFmt w:val="decimal"/>
      <w:lvlText w:val="%2)"/>
      <w:lvlJc w:val="left"/>
      <w:pPr>
        <w:ind w:left="1440" w:hanging="360"/>
      </w:pPr>
      <w:rPr>
        <w:rFonts w:hint="default"/>
      </w:rPr>
    </w:lvl>
    <w:lvl w:ilvl="2" w:tplc="D4763BEC">
      <w:start w:val="3"/>
      <w:numFmt w:val="lowerLetter"/>
      <w:lvlText w:val="%3."/>
      <w:lvlJc w:val="left"/>
      <w:pPr>
        <w:ind w:left="2340" w:hanging="360"/>
      </w:pPr>
      <w:rPr>
        <w:rFonts w:hint="default"/>
      </w:rPr>
    </w:lvl>
    <w:lvl w:ilvl="3" w:tplc="37A4ED52">
      <w:start w:val="1"/>
      <w:numFmt w:val="decimal"/>
      <w:lvlText w:val="%4."/>
      <w:lvlJc w:val="left"/>
      <w:pPr>
        <w:ind w:left="2880" w:hanging="360"/>
      </w:pPr>
      <w:rPr>
        <w:b w:val="0"/>
        <w:bCs/>
        <w:i w:val="0"/>
        <w:iCs w:val="0"/>
      </w:rPr>
    </w:lvl>
    <w:lvl w:ilvl="4" w:tplc="1B5AA39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AD1008"/>
    <w:multiLevelType w:val="hybridMultilevel"/>
    <w:tmpl w:val="03622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FB3C79"/>
    <w:multiLevelType w:val="hybridMultilevel"/>
    <w:tmpl w:val="3816F9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984EC4"/>
    <w:multiLevelType w:val="hybridMultilevel"/>
    <w:tmpl w:val="F1E2036A"/>
    <w:lvl w:ilvl="0" w:tplc="04150017">
      <w:start w:val="1"/>
      <w:numFmt w:val="lowerLetter"/>
      <w:lvlText w:val="%1)"/>
      <w:lvlJc w:val="left"/>
      <w:pPr>
        <w:ind w:left="1026" w:hanging="360"/>
      </w:pPr>
      <w:rPr>
        <w:rFonts w:hint="default"/>
      </w:rPr>
    </w:lvl>
    <w:lvl w:ilvl="1" w:tplc="04150019">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29" w15:restartNumberingAfterBreak="0">
    <w:nsid w:val="639817C4"/>
    <w:multiLevelType w:val="hybridMultilevel"/>
    <w:tmpl w:val="7A1ACA46"/>
    <w:lvl w:ilvl="0" w:tplc="B276E1DE">
      <w:start w:val="1"/>
      <w:numFmt w:val="decimal"/>
      <w:lvlText w:val="%1."/>
      <w:lvlJc w:val="left"/>
      <w:pPr>
        <w:ind w:left="720" w:hanging="360"/>
      </w:pPr>
      <w:rPr>
        <w:b/>
        <w:bCs/>
      </w:rPr>
    </w:lvl>
    <w:lvl w:ilvl="1" w:tplc="04150019">
      <w:start w:val="1"/>
      <w:numFmt w:val="lowerLetter"/>
      <w:lvlText w:val="%2."/>
      <w:lvlJc w:val="left"/>
      <w:pPr>
        <w:ind w:left="1440" w:hanging="360"/>
      </w:pPr>
    </w:lvl>
    <w:lvl w:ilvl="2" w:tplc="FEA8FD7E">
      <w:start w:val="1"/>
      <w:numFmt w:val="decimal"/>
      <w:lvlText w:val="%3)"/>
      <w:lvlJc w:val="left"/>
      <w:pPr>
        <w:ind w:left="2340" w:hanging="360"/>
      </w:pPr>
      <w:rPr>
        <w:rFonts w:hint="default"/>
      </w:rPr>
    </w:lvl>
    <w:lvl w:ilvl="3" w:tplc="BE0087E2">
      <w:start w:val="1"/>
      <w:numFmt w:val="decimal"/>
      <w:lvlText w:val="%4."/>
      <w:lvlJc w:val="left"/>
      <w:pPr>
        <w:ind w:left="2880" w:hanging="360"/>
      </w:pPr>
      <w:rPr>
        <w:b w:val="0"/>
        <w:bCs w:val="0"/>
      </w:rPr>
    </w:lvl>
    <w:lvl w:ilvl="4" w:tplc="E7EE2FAC">
      <w:start w:val="1"/>
      <w:numFmt w:val="upperRoman"/>
      <w:lvlText w:val="%5."/>
      <w:lvlJc w:val="left"/>
      <w:pPr>
        <w:ind w:left="3960" w:hanging="720"/>
      </w:pPr>
      <w:rPr>
        <w:rFonts w:hint="default"/>
        <w:b/>
      </w:rPr>
    </w:lvl>
    <w:lvl w:ilvl="5" w:tplc="D9042278">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63756B"/>
    <w:multiLevelType w:val="hybridMultilevel"/>
    <w:tmpl w:val="AD005D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342CC2"/>
    <w:multiLevelType w:val="hybridMultilevel"/>
    <w:tmpl w:val="1772CC00"/>
    <w:lvl w:ilvl="0" w:tplc="825C71F0">
      <w:start w:val="2"/>
      <w:numFmt w:val="decimal"/>
      <w:lvlText w:val="%1."/>
      <w:lvlJc w:val="left"/>
      <w:pPr>
        <w:ind w:left="720" w:hanging="360"/>
      </w:pPr>
      <w:rPr>
        <w:rFonts w:hint="default"/>
        <w:b w:val="0"/>
        <w:bCs/>
      </w:rPr>
    </w:lvl>
    <w:lvl w:ilvl="1" w:tplc="B0FAFEF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6F7ED6"/>
    <w:multiLevelType w:val="hybridMultilevel"/>
    <w:tmpl w:val="07F81548"/>
    <w:lvl w:ilvl="0" w:tplc="B4EAECFE">
      <w:start w:val="1"/>
      <w:numFmt w:val="decimal"/>
      <w:lvlText w:val="%1."/>
      <w:lvlJc w:val="left"/>
      <w:pPr>
        <w:ind w:left="288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BA799D"/>
    <w:multiLevelType w:val="hybridMultilevel"/>
    <w:tmpl w:val="86E439A2"/>
    <w:lvl w:ilvl="0" w:tplc="7D98D570">
      <w:start w:val="1"/>
      <w:numFmt w:val="decimal"/>
      <w:lvlText w:val="%1."/>
      <w:lvlJc w:val="left"/>
      <w:pPr>
        <w:ind w:left="720" w:hanging="360"/>
      </w:pPr>
      <w:rPr>
        <w:rFonts w:eastAsia="Times New Roman" w:hint="default"/>
        <w:b w:val="0"/>
        <w:bCs w:val="0"/>
        <w:i w:val="0"/>
        <w:iCs w:val="0"/>
        <w:sz w:val="24"/>
        <w:szCs w:val="24"/>
      </w:rPr>
    </w:lvl>
    <w:lvl w:ilvl="1" w:tplc="8C68EDE4">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835B3A"/>
    <w:multiLevelType w:val="hybridMultilevel"/>
    <w:tmpl w:val="38E65C14"/>
    <w:lvl w:ilvl="0" w:tplc="C1E4CE2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D27902"/>
    <w:multiLevelType w:val="hybridMultilevel"/>
    <w:tmpl w:val="5C7C68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05547F"/>
    <w:multiLevelType w:val="hybridMultilevel"/>
    <w:tmpl w:val="66F4FF7E"/>
    <w:lvl w:ilvl="0" w:tplc="3A6A6B9E">
      <w:start w:val="1"/>
      <w:numFmt w:val="decimal"/>
      <w:pStyle w:val="NumPar1"/>
      <w:lvlText w:val="%1)"/>
      <w:lvlJc w:val="left"/>
      <w:pPr>
        <w:ind w:left="1413" w:hanging="705"/>
      </w:pPr>
      <w:rPr>
        <w:rFonts w:hint="default"/>
        <w:sz w:val="19"/>
        <w:szCs w:val="19"/>
      </w:rPr>
    </w:lvl>
    <w:lvl w:ilvl="1" w:tplc="04150019" w:tentative="1">
      <w:start w:val="1"/>
      <w:numFmt w:val="lowerLetter"/>
      <w:pStyle w:val="NumPar2"/>
      <w:lvlText w:val="%2."/>
      <w:lvlJc w:val="left"/>
      <w:pPr>
        <w:ind w:left="1440" w:hanging="360"/>
      </w:pPr>
    </w:lvl>
    <w:lvl w:ilvl="2" w:tplc="0415001B" w:tentative="1">
      <w:start w:val="1"/>
      <w:numFmt w:val="lowerRoman"/>
      <w:pStyle w:val="NumPar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5075538">
    <w:abstractNumId w:val="36"/>
  </w:num>
  <w:num w:numId="2" w16cid:durableId="16713751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322403">
    <w:abstractNumId w:val="35"/>
  </w:num>
  <w:num w:numId="4" w16cid:durableId="1643806105">
    <w:abstractNumId w:val="13"/>
  </w:num>
  <w:num w:numId="5" w16cid:durableId="2050490761">
    <w:abstractNumId w:val="6"/>
  </w:num>
  <w:num w:numId="6" w16cid:durableId="2009404967">
    <w:abstractNumId w:val="12"/>
  </w:num>
  <w:num w:numId="7" w16cid:durableId="694229096">
    <w:abstractNumId w:val="20"/>
  </w:num>
  <w:num w:numId="8" w16cid:durableId="637683374">
    <w:abstractNumId w:val="5"/>
  </w:num>
  <w:num w:numId="9" w16cid:durableId="1792939299">
    <w:abstractNumId w:val="25"/>
  </w:num>
  <w:num w:numId="10" w16cid:durableId="1366366117">
    <w:abstractNumId w:val="10"/>
  </w:num>
  <w:num w:numId="11" w16cid:durableId="1210459942">
    <w:abstractNumId w:val="29"/>
  </w:num>
  <w:num w:numId="12" w16cid:durableId="226038828">
    <w:abstractNumId w:val="32"/>
  </w:num>
  <w:num w:numId="13" w16cid:durableId="1805657971">
    <w:abstractNumId w:val="19"/>
  </w:num>
  <w:num w:numId="14" w16cid:durableId="1363214713">
    <w:abstractNumId w:val="8"/>
  </w:num>
  <w:num w:numId="15" w16cid:durableId="665207110">
    <w:abstractNumId w:val="30"/>
  </w:num>
  <w:num w:numId="16" w16cid:durableId="1006714235">
    <w:abstractNumId w:val="4"/>
  </w:num>
  <w:num w:numId="17" w16cid:durableId="1165322305">
    <w:abstractNumId w:val="18"/>
  </w:num>
  <w:num w:numId="18" w16cid:durableId="336998938">
    <w:abstractNumId w:val="21"/>
  </w:num>
  <w:num w:numId="19" w16cid:durableId="576718180">
    <w:abstractNumId w:val="33"/>
  </w:num>
  <w:num w:numId="20" w16cid:durableId="195385956">
    <w:abstractNumId w:val="34"/>
  </w:num>
  <w:num w:numId="21" w16cid:durableId="592324257">
    <w:abstractNumId w:val="31"/>
  </w:num>
  <w:num w:numId="22" w16cid:durableId="1446848264">
    <w:abstractNumId w:val="26"/>
  </w:num>
  <w:num w:numId="23" w16cid:durableId="94710183">
    <w:abstractNumId w:val="17"/>
  </w:num>
  <w:num w:numId="24" w16cid:durableId="1085808263">
    <w:abstractNumId w:val="22"/>
  </w:num>
  <w:num w:numId="25" w16cid:durableId="846791096">
    <w:abstractNumId w:val="23"/>
  </w:num>
  <w:num w:numId="26" w16cid:durableId="1032077673">
    <w:abstractNumId w:val="16"/>
  </w:num>
  <w:num w:numId="27" w16cid:durableId="1553810160">
    <w:abstractNumId w:val="27"/>
  </w:num>
  <w:num w:numId="28" w16cid:durableId="1970429559">
    <w:abstractNumId w:val="14"/>
  </w:num>
  <w:num w:numId="29" w16cid:durableId="1531265529">
    <w:abstractNumId w:val="24"/>
  </w:num>
  <w:num w:numId="30" w16cid:durableId="709306283">
    <w:abstractNumId w:val="28"/>
  </w:num>
  <w:num w:numId="31" w16cid:durableId="942108605">
    <w:abstractNumId w:val="7"/>
  </w:num>
  <w:num w:numId="32" w16cid:durableId="345525514">
    <w:abstractNumId w:val="11"/>
  </w:num>
  <w:num w:numId="33" w16cid:durableId="11872107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B55"/>
    <w:rsid w:val="00012CF8"/>
    <w:rsid w:val="000218BB"/>
    <w:rsid w:val="0003227E"/>
    <w:rsid w:val="00037E3E"/>
    <w:rsid w:val="000529E2"/>
    <w:rsid w:val="00080DCE"/>
    <w:rsid w:val="00095B4B"/>
    <w:rsid w:val="000B40B4"/>
    <w:rsid w:val="000B5578"/>
    <w:rsid w:val="000B6E61"/>
    <w:rsid w:val="000C2277"/>
    <w:rsid w:val="000E4DAE"/>
    <w:rsid w:val="000F26DF"/>
    <w:rsid w:val="000F568D"/>
    <w:rsid w:val="001016BB"/>
    <w:rsid w:val="00102D48"/>
    <w:rsid w:val="001032E3"/>
    <w:rsid w:val="001151C0"/>
    <w:rsid w:val="001207A2"/>
    <w:rsid w:val="00126A14"/>
    <w:rsid w:val="00132C4E"/>
    <w:rsid w:val="00141C0E"/>
    <w:rsid w:val="00147D66"/>
    <w:rsid w:val="0015440C"/>
    <w:rsid w:val="00157392"/>
    <w:rsid w:val="001623BC"/>
    <w:rsid w:val="001720AC"/>
    <w:rsid w:val="00184580"/>
    <w:rsid w:val="001D5411"/>
    <w:rsid w:val="001E57DB"/>
    <w:rsid w:val="001F67D2"/>
    <w:rsid w:val="00201F8A"/>
    <w:rsid w:val="0020287F"/>
    <w:rsid w:val="00205CAF"/>
    <w:rsid w:val="00207356"/>
    <w:rsid w:val="00207D13"/>
    <w:rsid w:val="00223B39"/>
    <w:rsid w:val="002438F5"/>
    <w:rsid w:val="002440BC"/>
    <w:rsid w:val="002446FC"/>
    <w:rsid w:val="00245287"/>
    <w:rsid w:val="0025743A"/>
    <w:rsid w:val="00260F02"/>
    <w:rsid w:val="002624D1"/>
    <w:rsid w:val="002704E1"/>
    <w:rsid w:val="00273429"/>
    <w:rsid w:val="0028546D"/>
    <w:rsid w:val="00286446"/>
    <w:rsid w:val="002875A0"/>
    <w:rsid w:val="002A2619"/>
    <w:rsid w:val="002B6B0C"/>
    <w:rsid w:val="002C1FE5"/>
    <w:rsid w:val="002C3DA2"/>
    <w:rsid w:val="002D57CD"/>
    <w:rsid w:val="002E4EFA"/>
    <w:rsid w:val="00300CF8"/>
    <w:rsid w:val="003052F9"/>
    <w:rsid w:val="003173CB"/>
    <w:rsid w:val="00321745"/>
    <w:rsid w:val="00326DE1"/>
    <w:rsid w:val="0033162D"/>
    <w:rsid w:val="00336EEC"/>
    <w:rsid w:val="003647DD"/>
    <w:rsid w:val="00370CDF"/>
    <w:rsid w:val="00391363"/>
    <w:rsid w:val="00396F6A"/>
    <w:rsid w:val="003A6A12"/>
    <w:rsid w:val="003A73D5"/>
    <w:rsid w:val="003A78C8"/>
    <w:rsid w:val="003B3224"/>
    <w:rsid w:val="003B6B49"/>
    <w:rsid w:val="003C0AD4"/>
    <w:rsid w:val="003D40D9"/>
    <w:rsid w:val="003D5887"/>
    <w:rsid w:val="003E4B4C"/>
    <w:rsid w:val="003E7193"/>
    <w:rsid w:val="003E7C61"/>
    <w:rsid w:val="00400FF0"/>
    <w:rsid w:val="00406183"/>
    <w:rsid w:val="004100A4"/>
    <w:rsid w:val="0041773C"/>
    <w:rsid w:val="0042487E"/>
    <w:rsid w:val="00431A96"/>
    <w:rsid w:val="004427DC"/>
    <w:rsid w:val="00444596"/>
    <w:rsid w:val="00452603"/>
    <w:rsid w:val="004538FA"/>
    <w:rsid w:val="00457A53"/>
    <w:rsid w:val="00472646"/>
    <w:rsid w:val="00476AD7"/>
    <w:rsid w:val="00477A31"/>
    <w:rsid w:val="004B2026"/>
    <w:rsid w:val="004D614A"/>
    <w:rsid w:val="004E143D"/>
    <w:rsid w:val="004E357D"/>
    <w:rsid w:val="004E6C48"/>
    <w:rsid w:val="004E6FB3"/>
    <w:rsid w:val="004E7E60"/>
    <w:rsid w:val="0050278D"/>
    <w:rsid w:val="00505B3B"/>
    <w:rsid w:val="005225CC"/>
    <w:rsid w:val="00525845"/>
    <w:rsid w:val="00534A68"/>
    <w:rsid w:val="0053624B"/>
    <w:rsid w:val="005437F1"/>
    <w:rsid w:val="005864D2"/>
    <w:rsid w:val="00592A6B"/>
    <w:rsid w:val="0059436B"/>
    <w:rsid w:val="005A0275"/>
    <w:rsid w:val="005A1727"/>
    <w:rsid w:val="005B7AFC"/>
    <w:rsid w:val="005C4AF6"/>
    <w:rsid w:val="005D0E9F"/>
    <w:rsid w:val="005E66EE"/>
    <w:rsid w:val="005F77EF"/>
    <w:rsid w:val="0060598E"/>
    <w:rsid w:val="00607DA9"/>
    <w:rsid w:val="00610B42"/>
    <w:rsid w:val="00617A3A"/>
    <w:rsid w:val="006275E8"/>
    <w:rsid w:val="00637A7F"/>
    <w:rsid w:val="00642C6E"/>
    <w:rsid w:val="00645086"/>
    <w:rsid w:val="00647ED7"/>
    <w:rsid w:val="00670E4F"/>
    <w:rsid w:val="00671DF5"/>
    <w:rsid w:val="00686546"/>
    <w:rsid w:val="00690A1C"/>
    <w:rsid w:val="006A3449"/>
    <w:rsid w:val="006A7EDF"/>
    <w:rsid w:val="006B323B"/>
    <w:rsid w:val="006B7566"/>
    <w:rsid w:val="006C55AD"/>
    <w:rsid w:val="006C649E"/>
    <w:rsid w:val="006D4758"/>
    <w:rsid w:val="00706386"/>
    <w:rsid w:val="00713736"/>
    <w:rsid w:val="00713F5B"/>
    <w:rsid w:val="00722366"/>
    <w:rsid w:val="00732AB9"/>
    <w:rsid w:val="00766194"/>
    <w:rsid w:val="00775961"/>
    <w:rsid w:val="007A7DE1"/>
    <w:rsid w:val="007B3BA2"/>
    <w:rsid w:val="007B7FF4"/>
    <w:rsid w:val="007C2644"/>
    <w:rsid w:val="007F1986"/>
    <w:rsid w:val="007F60AD"/>
    <w:rsid w:val="008006BF"/>
    <w:rsid w:val="00803EAE"/>
    <w:rsid w:val="008115D3"/>
    <w:rsid w:val="0082187E"/>
    <w:rsid w:val="00827DCE"/>
    <w:rsid w:val="00834978"/>
    <w:rsid w:val="00841BDC"/>
    <w:rsid w:val="00842105"/>
    <w:rsid w:val="00857160"/>
    <w:rsid w:val="00895A3F"/>
    <w:rsid w:val="008A1E14"/>
    <w:rsid w:val="008A5462"/>
    <w:rsid w:val="008A64E7"/>
    <w:rsid w:val="008B5059"/>
    <w:rsid w:val="008B7C2A"/>
    <w:rsid w:val="008C28C7"/>
    <w:rsid w:val="008C3D77"/>
    <w:rsid w:val="008F272E"/>
    <w:rsid w:val="008F2CFC"/>
    <w:rsid w:val="008F49DB"/>
    <w:rsid w:val="009010B4"/>
    <w:rsid w:val="00903E83"/>
    <w:rsid w:val="00910264"/>
    <w:rsid w:val="00914B4D"/>
    <w:rsid w:val="00914E13"/>
    <w:rsid w:val="00923C72"/>
    <w:rsid w:val="00926CBC"/>
    <w:rsid w:val="0094681F"/>
    <w:rsid w:val="009549BC"/>
    <w:rsid w:val="009636D0"/>
    <w:rsid w:val="009903D2"/>
    <w:rsid w:val="00993ADB"/>
    <w:rsid w:val="009C0113"/>
    <w:rsid w:val="009C2C8C"/>
    <w:rsid w:val="009D1111"/>
    <w:rsid w:val="009D4DAA"/>
    <w:rsid w:val="009E0B55"/>
    <w:rsid w:val="00A12610"/>
    <w:rsid w:val="00A21EC0"/>
    <w:rsid w:val="00A4584B"/>
    <w:rsid w:val="00A461CD"/>
    <w:rsid w:val="00A53EC4"/>
    <w:rsid w:val="00A55BB4"/>
    <w:rsid w:val="00A6062B"/>
    <w:rsid w:val="00A64ED9"/>
    <w:rsid w:val="00A6593C"/>
    <w:rsid w:val="00A734AD"/>
    <w:rsid w:val="00A75E6C"/>
    <w:rsid w:val="00A91F39"/>
    <w:rsid w:val="00A95291"/>
    <w:rsid w:val="00A95719"/>
    <w:rsid w:val="00A977E0"/>
    <w:rsid w:val="00AA12E8"/>
    <w:rsid w:val="00AA3E51"/>
    <w:rsid w:val="00AA6E97"/>
    <w:rsid w:val="00AB4844"/>
    <w:rsid w:val="00AE139D"/>
    <w:rsid w:val="00AE1F02"/>
    <w:rsid w:val="00AE42FD"/>
    <w:rsid w:val="00AF352A"/>
    <w:rsid w:val="00B1324A"/>
    <w:rsid w:val="00B343FA"/>
    <w:rsid w:val="00B4761F"/>
    <w:rsid w:val="00B6318C"/>
    <w:rsid w:val="00B6733C"/>
    <w:rsid w:val="00B8475C"/>
    <w:rsid w:val="00BA2D97"/>
    <w:rsid w:val="00BB4903"/>
    <w:rsid w:val="00BC3C04"/>
    <w:rsid w:val="00BD3B61"/>
    <w:rsid w:val="00BE29FF"/>
    <w:rsid w:val="00BE32DF"/>
    <w:rsid w:val="00BF326D"/>
    <w:rsid w:val="00BF5EE3"/>
    <w:rsid w:val="00BF5FD3"/>
    <w:rsid w:val="00C17D48"/>
    <w:rsid w:val="00C22CB1"/>
    <w:rsid w:val="00C242A4"/>
    <w:rsid w:val="00C30097"/>
    <w:rsid w:val="00C40B16"/>
    <w:rsid w:val="00C569C3"/>
    <w:rsid w:val="00C56ED3"/>
    <w:rsid w:val="00C85D3A"/>
    <w:rsid w:val="00C87295"/>
    <w:rsid w:val="00CB4011"/>
    <w:rsid w:val="00CD5610"/>
    <w:rsid w:val="00CF29DA"/>
    <w:rsid w:val="00D404BF"/>
    <w:rsid w:val="00D441F7"/>
    <w:rsid w:val="00D53048"/>
    <w:rsid w:val="00D731F4"/>
    <w:rsid w:val="00DA1540"/>
    <w:rsid w:val="00DA6752"/>
    <w:rsid w:val="00DB1403"/>
    <w:rsid w:val="00DB42A7"/>
    <w:rsid w:val="00DC1015"/>
    <w:rsid w:val="00E02125"/>
    <w:rsid w:val="00E04809"/>
    <w:rsid w:val="00E07351"/>
    <w:rsid w:val="00E127C4"/>
    <w:rsid w:val="00E36698"/>
    <w:rsid w:val="00E51CE9"/>
    <w:rsid w:val="00E7593F"/>
    <w:rsid w:val="00E85A7B"/>
    <w:rsid w:val="00EA04FB"/>
    <w:rsid w:val="00EC252B"/>
    <w:rsid w:val="00ED37AE"/>
    <w:rsid w:val="00EE55A2"/>
    <w:rsid w:val="00EF789D"/>
    <w:rsid w:val="00EF7993"/>
    <w:rsid w:val="00F00A92"/>
    <w:rsid w:val="00F17E06"/>
    <w:rsid w:val="00F418C7"/>
    <w:rsid w:val="00F43B5F"/>
    <w:rsid w:val="00F51533"/>
    <w:rsid w:val="00F60509"/>
    <w:rsid w:val="00F65FE6"/>
    <w:rsid w:val="00F75849"/>
    <w:rsid w:val="00F76B65"/>
    <w:rsid w:val="00F820EE"/>
    <w:rsid w:val="00F82D87"/>
    <w:rsid w:val="00F877A5"/>
    <w:rsid w:val="00F902DA"/>
    <w:rsid w:val="00F96DDA"/>
    <w:rsid w:val="00FB21D1"/>
    <w:rsid w:val="00FB5019"/>
    <w:rsid w:val="00FC6CA3"/>
    <w:rsid w:val="00FD3345"/>
    <w:rsid w:val="00FD406D"/>
    <w:rsid w:val="00FD4DBE"/>
    <w:rsid w:val="00FE45A8"/>
    <w:rsid w:val="00FF0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143C"/>
  <w15:chartTrackingRefBased/>
  <w15:docId w15:val="{A9AC8A04-EF91-4FD6-B014-F26AFF16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2105"/>
    <w:rPr>
      <w:kern w:val="0"/>
      <w14:ligatures w14:val="none"/>
    </w:rPr>
  </w:style>
  <w:style w:type="paragraph" w:styleId="Nagwek1">
    <w:name w:val="heading 1"/>
    <w:basedOn w:val="Normalny"/>
    <w:next w:val="Normalny"/>
    <w:link w:val="Nagwek1Znak"/>
    <w:uiPriority w:val="99"/>
    <w:qFormat/>
    <w:rsid w:val="00842105"/>
    <w:pPr>
      <w:keepNext/>
      <w:widowControl w:val="0"/>
      <w:tabs>
        <w:tab w:val="num" w:pos="360"/>
      </w:tabs>
      <w:spacing w:before="240" w:after="60" w:line="240" w:lineRule="auto"/>
      <w:ind w:left="360" w:hanging="360"/>
      <w:outlineLvl w:val="0"/>
    </w:pPr>
    <w:rPr>
      <w:rFonts w:ascii="Arial" w:eastAsia="Times New Roman" w:hAnsi="Arial" w:cs="Times New Roman"/>
      <w:b/>
      <w:bCs/>
      <w:kern w:val="1"/>
      <w:sz w:val="32"/>
      <w:szCs w:val="32"/>
      <w:lang w:eastAsia="pl-PL"/>
    </w:rPr>
  </w:style>
  <w:style w:type="paragraph" w:styleId="Nagwek2">
    <w:name w:val="heading 2"/>
    <w:basedOn w:val="Normalny"/>
    <w:next w:val="Normalny"/>
    <w:link w:val="Nagwek2Znak"/>
    <w:uiPriority w:val="99"/>
    <w:qFormat/>
    <w:rsid w:val="00842105"/>
    <w:pPr>
      <w:keepNext/>
      <w:suppressAutoHyphens/>
      <w:spacing w:after="0" w:line="360" w:lineRule="auto"/>
      <w:ind w:left="1440" w:hanging="360"/>
      <w:jc w:val="both"/>
      <w:outlineLvl w:val="1"/>
    </w:pPr>
    <w:rPr>
      <w:rFonts w:ascii="Times New Roman" w:eastAsia="Times New Roman" w:hAnsi="Times New Roman" w:cs="Times New Roman"/>
      <w:b/>
      <w:bCs/>
      <w:sz w:val="24"/>
      <w:szCs w:val="24"/>
      <w:lang w:eastAsia="ar-SA"/>
    </w:rPr>
  </w:style>
  <w:style w:type="paragraph" w:styleId="Nagwek3">
    <w:name w:val="heading 3"/>
    <w:basedOn w:val="Normalny"/>
    <w:next w:val="Normalny"/>
    <w:link w:val="Nagwek3Znak"/>
    <w:uiPriority w:val="9"/>
    <w:unhideWhenUsed/>
    <w:qFormat/>
    <w:rsid w:val="00842105"/>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uiPriority w:val="99"/>
    <w:unhideWhenUsed/>
    <w:qFormat/>
    <w:rsid w:val="0084210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842105"/>
    <w:pPr>
      <w:suppressAutoHyphens/>
      <w:spacing w:before="240" w:after="60" w:line="240" w:lineRule="auto"/>
      <w:outlineLvl w:val="4"/>
    </w:pPr>
    <w:rPr>
      <w:rFonts w:ascii="Calibri" w:eastAsia="Times New Roman" w:hAnsi="Calibri"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42105"/>
    <w:rPr>
      <w:rFonts w:ascii="Arial" w:eastAsia="Times New Roman" w:hAnsi="Arial" w:cs="Times New Roman"/>
      <w:b/>
      <w:bCs/>
      <w:kern w:val="1"/>
      <w:sz w:val="32"/>
      <w:szCs w:val="32"/>
      <w:lang w:eastAsia="pl-PL"/>
      <w14:ligatures w14:val="none"/>
    </w:rPr>
  </w:style>
  <w:style w:type="character" w:customStyle="1" w:styleId="Nagwek2Znak">
    <w:name w:val="Nagłówek 2 Znak"/>
    <w:basedOn w:val="Domylnaczcionkaakapitu"/>
    <w:link w:val="Nagwek2"/>
    <w:uiPriority w:val="99"/>
    <w:rsid w:val="00842105"/>
    <w:rPr>
      <w:rFonts w:ascii="Times New Roman" w:eastAsia="Times New Roman" w:hAnsi="Times New Roman" w:cs="Times New Roman"/>
      <w:b/>
      <w:bCs/>
      <w:kern w:val="0"/>
      <w:sz w:val="24"/>
      <w:szCs w:val="24"/>
      <w:lang w:eastAsia="ar-SA"/>
      <w14:ligatures w14:val="none"/>
    </w:rPr>
  </w:style>
  <w:style w:type="character" w:customStyle="1" w:styleId="Nagwek3Znak">
    <w:name w:val="Nagłówek 3 Znak"/>
    <w:basedOn w:val="Domylnaczcionkaakapitu"/>
    <w:link w:val="Nagwek3"/>
    <w:uiPriority w:val="9"/>
    <w:rsid w:val="00842105"/>
    <w:rPr>
      <w:rFonts w:ascii="Cambria" w:eastAsia="Times New Roman" w:hAnsi="Cambria" w:cs="Times New Roman"/>
      <w:b/>
      <w:bCs/>
      <w:kern w:val="0"/>
      <w:sz w:val="26"/>
      <w:szCs w:val="26"/>
      <w:lang w:eastAsia="ar-SA"/>
      <w14:ligatures w14:val="none"/>
    </w:rPr>
  </w:style>
  <w:style w:type="character" w:customStyle="1" w:styleId="Nagwek4Znak">
    <w:name w:val="Nagłówek 4 Znak"/>
    <w:basedOn w:val="Domylnaczcionkaakapitu"/>
    <w:link w:val="Nagwek4"/>
    <w:uiPriority w:val="99"/>
    <w:rsid w:val="00842105"/>
    <w:rPr>
      <w:rFonts w:asciiTheme="majorHAnsi" w:eastAsiaTheme="majorEastAsia" w:hAnsiTheme="majorHAnsi" w:cstheme="majorBidi"/>
      <w:i/>
      <w:iCs/>
      <w:color w:val="2F5496" w:themeColor="accent1" w:themeShade="BF"/>
      <w:kern w:val="0"/>
      <w14:ligatures w14:val="none"/>
    </w:rPr>
  </w:style>
  <w:style w:type="character" w:customStyle="1" w:styleId="Nagwek5Znak">
    <w:name w:val="Nagłówek 5 Znak"/>
    <w:basedOn w:val="Domylnaczcionkaakapitu"/>
    <w:link w:val="Nagwek5"/>
    <w:uiPriority w:val="9"/>
    <w:semiHidden/>
    <w:rsid w:val="00842105"/>
    <w:rPr>
      <w:rFonts w:ascii="Calibri" w:eastAsia="Times New Roman" w:hAnsi="Calibri" w:cs="Times New Roman"/>
      <w:b/>
      <w:bCs/>
      <w:i/>
      <w:iCs/>
      <w:kern w:val="0"/>
      <w:sz w:val="26"/>
      <w:szCs w:val="26"/>
      <w:lang w:eastAsia="ar-SA"/>
      <w14:ligatures w14:val="none"/>
    </w:rPr>
  </w:style>
  <w:style w:type="character" w:styleId="Hipercze">
    <w:name w:val="Hyperlink"/>
    <w:basedOn w:val="Domylnaczcionkaakapitu"/>
    <w:uiPriority w:val="99"/>
    <w:unhideWhenUsed/>
    <w:rsid w:val="00842105"/>
    <w:rPr>
      <w:color w:val="0563C1" w:themeColor="hyperlink"/>
      <w:u w:val="single"/>
    </w:rPr>
  </w:style>
  <w:style w:type="paragraph" w:styleId="Akapitzlist">
    <w:name w:val="List Paragraph"/>
    <w:aliases w:val="CW_Lista,maz_wyliczenie,opis dzialania,K-P_odwolanie,A_wyliczenie,Akapit z listą5,normalny tekst,Numerowanie,L1,Akapit normalny,List Paragraph,Akapit z listą3,Akapit z listą31,Odstavec,2 heading,Akapit z listą BS,Akapit z listą 1,Nagłowek"/>
    <w:basedOn w:val="Normalny"/>
    <w:link w:val="AkapitzlistZnak1"/>
    <w:uiPriority w:val="34"/>
    <w:qFormat/>
    <w:rsid w:val="00842105"/>
    <w:pPr>
      <w:ind w:left="720"/>
      <w:contextualSpacing/>
    </w:pPr>
  </w:style>
  <w:style w:type="paragraph" w:styleId="Stopka">
    <w:name w:val="footer"/>
    <w:basedOn w:val="Normalny"/>
    <w:link w:val="StopkaZnak"/>
    <w:uiPriority w:val="99"/>
    <w:rsid w:val="00842105"/>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842105"/>
    <w:rPr>
      <w:rFonts w:ascii="Times New Roman" w:eastAsia="Times New Roman" w:hAnsi="Times New Roman" w:cs="Times New Roman"/>
      <w:kern w:val="0"/>
      <w:sz w:val="24"/>
      <w:szCs w:val="24"/>
      <w:lang w:eastAsia="ar-SA"/>
      <w14:ligatures w14:val="none"/>
    </w:rPr>
  </w:style>
  <w:style w:type="paragraph" w:styleId="Tekstpodstawowy">
    <w:name w:val="Body Text"/>
    <w:basedOn w:val="Normalny"/>
    <w:link w:val="TekstpodstawowyZnak"/>
    <w:semiHidden/>
    <w:qFormat/>
    <w:rsid w:val="00842105"/>
    <w:pPr>
      <w:suppressAutoHyphens/>
      <w:autoSpaceDE w:val="0"/>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842105"/>
    <w:rPr>
      <w:rFonts w:ascii="Times New Roman" w:eastAsia="Times New Roman" w:hAnsi="Times New Roman" w:cs="Times New Roman"/>
      <w:kern w:val="0"/>
      <w:sz w:val="24"/>
      <w:szCs w:val="24"/>
      <w:lang w:eastAsia="ar-SA"/>
      <w14:ligatures w14:val="none"/>
    </w:rPr>
  </w:style>
  <w:style w:type="paragraph" w:styleId="Podtytu">
    <w:name w:val="Subtitle"/>
    <w:basedOn w:val="Normalny"/>
    <w:next w:val="Tekstpodstawowy"/>
    <w:link w:val="PodtytuZnak"/>
    <w:uiPriority w:val="99"/>
    <w:qFormat/>
    <w:rsid w:val="00842105"/>
    <w:pPr>
      <w:suppressAutoHyphens/>
      <w:spacing w:after="0" w:line="360" w:lineRule="auto"/>
      <w:jc w:val="center"/>
    </w:pPr>
    <w:rPr>
      <w:rFonts w:ascii="Times New Roman" w:eastAsia="Times New Roman" w:hAnsi="Times New Roman" w:cs="Times New Roman"/>
      <w:b/>
      <w:bCs/>
      <w:sz w:val="24"/>
      <w:szCs w:val="24"/>
      <w:lang w:eastAsia="ar-SA"/>
    </w:rPr>
  </w:style>
  <w:style w:type="character" w:customStyle="1" w:styleId="PodtytuZnak">
    <w:name w:val="Podtytuł Znak"/>
    <w:basedOn w:val="Domylnaczcionkaakapitu"/>
    <w:link w:val="Podtytu"/>
    <w:uiPriority w:val="99"/>
    <w:rsid w:val="00842105"/>
    <w:rPr>
      <w:rFonts w:ascii="Times New Roman" w:eastAsia="Times New Roman" w:hAnsi="Times New Roman" w:cs="Times New Roman"/>
      <w:b/>
      <w:bCs/>
      <w:kern w:val="0"/>
      <w:sz w:val="24"/>
      <w:szCs w:val="24"/>
      <w:lang w:eastAsia="ar-SA"/>
      <w14:ligatures w14:val="none"/>
    </w:rPr>
  </w:style>
  <w:style w:type="paragraph" w:styleId="Tytu">
    <w:name w:val="Title"/>
    <w:basedOn w:val="Normalny"/>
    <w:next w:val="Podtytu"/>
    <w:link w:val="TytuZnak"/>
    <w:uiPriority w:val="99"/>
    <w:qFormat/>
    <w:rsid w:val="00842105"/>
    <w:pPr>
      <w:suppressAutoHyphens/>
      <w:spacing w:after="0" w:line="240" w:lineRule="auto"/>
      <w:jc w:val="center"/>
    </w:pPr>
    <w:rPr>
      <w:rFonts w:ascii="Times New Roman" w:eastAsia="Times New Roman" w:hAnsi="Times New Roman" w:cs="Times New Roman"/>
      <w:b/>
      <w:bCs/>
      <w:kern w:val="1"/>
      <w:sz w:val="32"/>
      <w:szCs w:val="32"/>
      <w:lang w:eastAsia="ar-SA"/>
    </w:rPr>
  </w:style>
  <w:style w:type="character" w:customStyle="1" w:styleId="TytuZnak">
    <w:name w:val="Tytuł Znak"/>
    <w:basedOn w:val="Domylnaczcionkaakapitu"/>
    <w:link w:val="Tytu"/>
    <w:uiPriority w:val="99"/>
    <w:rsid w:val="00842105"/>
    <w:rPr>
      <w:rFonts w:ascii="Times New Roman" w:eastAsia="Times New Roman" w:hAnsi="Times New Roman" w:cs="Times New Roman"/>
      <w:b/>
      <w:bCs/>
      <w:kern w:val="1"/>
      <w:sz w:val="32"/>
      <w:szCs w:val="32"/>
      <w:lang w:eastAsia="ar-SA"/>
      <w14:ligatures w14:val="none"/>
    </w:rPr>
  </w:style>
  <w:style w:type="paragraph" w:styleId="Nagwek">
    <w:name w:val="header"/>
    <w:basedOn w:val="Normalny"/>
    <w:link w:val="NagwekZnak"/>
    <w:uiPriority w:val="99"/>
    <w:unhideWhenUsed/>
    <w:rsid w:val="008421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2105"/>
    <w:rPr>
      <w:kern w:val="0"/>
      <w14:ligatures w14:val="none"/>
    </w:rPr>
  </w:style>
  <w:style w:type="character" w:customStyle="1" w:styleId="TekstkomentarzaZnak">
    <w:name w:val="Tekst komentarza Znak"/>
    <w:link w:val="Tekstkomentarza"/>
    <w:uiPriority w:val="99"/>
    <w:semiHidden/>
    <w:rsid w:val="00842105"/>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rsid w:val="00842105"/>
    <w:pPr>
      <w:suppressAutoHyphens/>
      <w:spacing w:after="0" w:line="240" w:lineRule="auto"/>
    </w:pPr>
    <w:rPr>
      <w:rFonts w:ascii="Times New Roman" w:eastAsia="Times New Roman" w:hAnsi="Times New Roman" w:cs="Times New Roman"/>
      <w:kern w:val="2"/>
      <w:sz w:val="20"/>
      <w:szCs w:val="20"/>
      <w:lang w:eastAsia="ar-SA"/>
      <w14:ligatures w14:val="standardContextual"/>
    </w:rPr>
  </w:style>
  <w:style w:type="character" w:customStyle="1" w:styleId="TekstkomentarzaZnak1">
    <w:name w:val="Tekst komentarza Znak1"/>
    <w:basedOn w:val="Domylnaczcionkaakapitu"/>
    <w:uiPriority w:val="99"/>
    <w:semiHidden/>
    <w:rsid w:val="00842105"/>
    <w:rPr>
      <w:kern w:val="0"/>
      <w:sz w:val="20"/>
      <w:szCs w:val="20"/>
      <w14:ligatures w14:val="none"/>
    </w:rPr>
  </w:style>
  <w:style w:type="numbering" w:customStyle="1" w:styleId="Bezlisty1">
    <w:name w:val="Bez listy1"/>
    <w:next w:val="Bezlisty"/>
    <w:uiPriority w:val="99"/>
    <w:semiHidden/>
    <w:unhideWhenUsed/>
    <w:rsid w:val="00842105"/>
  </w:style>
  <w:style w:type="character" w:styleId="UyteHipercze">
    <w:name w:val="FollowedHyperlink"/>
    <w:basedOn w:val="Domylnaczcionkaakapitu"/>
    <w:uiPriority w:val="99"/>
    <w:semiHidden/>
    <w:unhideWhenUsed/>
    <w:rsid w:val="00842105"/>
    <w:rPr>
      <w:color w:val="800080"/>
      <w:u w:val="single"/>
    </w:rPr>
  </w:style>
  <w:style w:type="paragraph" w:styleId="Bezodstpw">
    <w:name w:val="No Spacing"/>
    <w:uiPriority w:val="1"/>
    <w:qFormat/>
    <w:rsid w:val="00842105"/>
    <w:pPr>
      <w:spacing w:after="0" w:line="240" w:lineRule="auto"/>
    </w:pPr>
    <w:rPr>
      <w:kern w:val="0"/>
      <w14:ligatures w14:val="none"/>
    </w:rPr>
  </w:style>
  <w:style w:type="character" w:customStyle="1" w:styleId="TekstdymkaZnak">
    <w:name w:val="Tekst dymka Znak"/>
    <w:link w:val="Tekstdymka"/>
    <w:uiPriority w:val="99"/>
    <w:semiHidden/>
    <w:rsid w:val="00842105"/>
    <w:rPr>
      <w:rFonts w:ascii="Segoe UI" w:eastAsia="Times New Roman" w:hAnsi="Segoe UI" w:cs="Segoe UI"/>
      <w:sz w:val="18"/>
      <w:szCs w:val="18"/>
      <w:lang w:eastAsia="ar-SA"/>
    </w:rPr>
  </w:style>
  <w:style w:type="paragraph" w:styleId="Tekstdymka">
    <w:name w:val="Balloon Text"/>
    <w:basedOn w:val="Normalny"/>
    <w:link w:val="TekstdymkaZnak"/>
    <w:uiPriority w:val="99"/>
    <w:semiHidden/>
    <w:rsid w:val="00842105"/>
    <w:pPr>
      <w:suppressAutoHyphens/>
      <w:spacing w:after="0" w:line="240" w:lineRule="auto"/>
    </w:pPr>
    <w:rPr>
      <w:rFonts w:ascii="Segoe UI" w:eastAsia="Times New Roman" w:hAnsi="Segoe UI" w:cs="Segoe UI"/>
      <w:kern w:val="2"/>
      <w:sz w:val="18"/>
      <w:szCs w:val="18"/>
      <w:lang w:eastAsia="ar-SA"/>
      <w14:ligatures w14:val="standardContextual"/>
    </w:rPr>
  </w:style>
  <w:style w:type="character" w:customStyle="1" w:styleId="TekstdymkaZnak1">
    <w:name w:val="Tekst dymka Znak1"/>
    <w:basedOn w:val="Domylnaczcionkaakapitu"/>
    <w:uiPriority w:val="99"/>
    <w:semiHidden/>
    <w:rsid w:val="00842105"/>
    <w:rPr>
      <w:rFonts w:ascii="Segoe UI" w:hAnsi="Segoe UI" w:cs="Segoe UI"/>
      <w:kern w:val="0"/>
      <w:sz w:val="18"/>
      <w:szCs w:val="18"/>
      <w14:ligatures w14:val="none"/>
    </w:rPr>
  </w:style>
  <w:style w:type="paragraph" w:styleId="NormalnyWeb">
    <w:name w:val="Normal (Web)"/>
    <w:basedOn w:val="Normalny"/>
    <w:uiPriority w:val="99"/>
    <w:rsid w:val="00842105"/>
    <w:pPr>
      <w:suppressAutoHyphens/>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842105"/>
    <w:rPr>
      <w:b/>
      <w:bCs/>
    </w:rPr>
  </w:style>
  <w:style w:type="paragraph" w:customStyle="1" w:styleId="podpunkt">
    <w:name w:val="podpunkt"/>
    <w:uiPriority w:val="99"/>
    <w:rsid w:val="00842105"/>
    <w:pPr>
      <w:tabs>
        <w:tab w:val="left" w:pos="-720"/>
      </w:tabs>
      <w:suppressAutoHyphens/>
      <w:spacing w:after="0" w:line="240" w:lineRule="auto"/>
    </w:pPr>
    <w:rPr>
      <w:rFonts w:ascii="Times New Roman" w:eastAsia="Calibri" w:hAnsi="Times New Roman" w:cs="Times New Roman"/>
      <w:kern w:val="0"/>
      <w:sz w:val="24"/>
      <w:szCs w:val="24"/>
      <w:lang w:eastAsia="ar-SA"/>
      <w14:ligatures w14:val="none"/>
    </w:rPr>
  </w:style>
  <w:style w:type="paragraph" w:styleId="Tekstpodstawowywcity">
    <w:name w:val="Body Text Indent"/>
    <w:basedOn w:val="Normalny"/>
    <w:link w:val="TekstpodstawowywcityZnak"/>
    <w:semiHidden/>
    <w:rsid w:val="00842105"/>
    <w:pPr>
      <w:widowControl w:val="0"/>
      <w:tabs>
        <w:tab w:val="left" w:pos="360"/>
      </w:tabs>
      <w:suppressAutoHyphens/>
      <w:spacing w:after="0" w:line="360" w:lineRule="auto"/>
      <w:ind w:left="360"/>
      <w:jc w:val="both"/>
      <w:textAlignment w:val="baseline"/>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semiHidden/>
    <w:rsid w:val="00842105"/>
    <w:rPr>
      <w:rFonts w:ascii="Times New Roman" w:eastAsia="Times New Roman" w:hAnsi="Times New Roman" w:cs="Times New Roman"/>
      <w:kern w:val="0"/>
      <w:sz w:val="24"/>
      <w:szCs w:val="24"/>
      <w:lang w:eastAsia="ar-SA"/>
      <w14:ligatures w14:val="none"/>
    </w:rPr>
  </w:style>
  <w:style w:type="paragraph" w:customStyle="1" w:styleId="Tekstpodstawowywcity31">
    <w:name w:val="Tekst podstawowy wcięty 31"/>
    <w:basedOn w:val="Normalny"/>
    <w:uiPriority w:val="99"/>
    <w:rsid w:val="00842105"/>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odstawowy2">
    <w:name w:val="Body Text 2"/>
    <w:basedOn w:val="Normalny"/>
    <w:link w:val="Tekstpodstawowy2Znak"/>
    <w:uiPriority w:val="99"/>
    <w:rsid w:val="00842105"/>
    <w:pPr>
      <w:suppressAutoHyphens/>
      <w:overflowPunct w:val="0"/>
      <w:autoSpaceDE w:val="0"/>
      <w:spacing w:after="120" w:line="480" w:lineRule="auto"/>
      <w:textAlignment w:val="baseline"/>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uiPriority w:val="99"/>
    <w:rsid w:val="00842105"/>
    <w:rPr>
      <w:rFonts w:ascii="Times New Roman" w:eastAsia="Times New Roman" w:hAnsi="Times New Roman" w:cs="Times New Roman"/>
      <w:kern w:val="0"/>
      <w:sz w:val="24"/>
      <w:szCs w:val="24"/>
      <w:lang w:eastAsia="ar-SA"/>
      <w14:ligatures w14:val="none"/>
    </w:rPr>
  </w:style>
  <w:style w:type="paragraph" w:styleId="Tekstpodstawowywcity2">
    <w:name w:val="Body Text Indent 2"/>
    <w:basedOn w:val="Normalny"/>
    <w:link w:val="Tekstpodstawowywcity2Znak"/>
    <w:uiPriority w:val="99"/>
    <w:rsid w:val="00842105"/>
    <w:pPr>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842105"/>
    <w:rPr>
      <w:rFonts w:ascii="Times New Roman" w:eastAsia="Times New Roman" w:hAnsi="Times New Roman" w:cs="Times New Roman"/>
      <w:kern w:val="0"/>
      <w:sz w:val="24"/>
      <w:szCs w:val="24"/>
      <w:lang w:eastAsia="ar-SA"/>
      <w14:ligatures w14:val="none"/>
    </w:rPr>
  </w:style>
  <w:style w:type="paragraph" w:customStyle="1" w:styleId="Zwykytekst1">
    <w:name w:val="Zwykły tekst1"/>
    <w:basedOn w:val="Normalny"/>
    <w:rsid w:val="00842105"/>
    <w:pPr>
      <w:widowControl w:val="0"/>
      <w:autoSpaceDE w:val="0"/>
      <w:spacing w:after="0" w:line="240" w:lineRule="auto"/>
    </w:pPr>
    <w:rPr>
      <w:rFonts w:ascii="Courier New" w:eastAsia="Times New Roman" w:hAnsi="Courier New" w:cs="Courier New"/>
      <w:sz w:val="20"/>
      <w:szCs w:val="20"/>
      <w:lang w:eastAsia="ar-SA"/>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842105"/>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842105"/>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rsid w:val="00842105"/>
    <w:rPr>
      <w:rFonts w:ascii="Calibri" w:eastAsia="Calibri" w:hAnsi="Calibri" w:cs="Times New Roman"/>
      <w:kern w:val="0"/>
      <w:sz w:val="20"/>
      <w:szCs w:val="20"/>
      <w14:ligatures w14:val="none"/>
    </w:rPr>
  </w:style>
  <w:style w:type="character" w:customStyle="1" w:styleId="TematkomentarzaZnak">
    <w:name w:val="Temat komentarza Znak"/>
    <w:link w:val="Tematkomentarza"/>
    <w:uiPriority w:val="99"/>
    <w:semiHidden/>
    <w:rsid w:val="00842105"/>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rsid w:val="00842105"/>
    <w:rPr>
      <w:b/>
      <w:bCs/>
    </w:rPr>
  </w:style>
  <w:style w:type="character" w:customStyle="1" w:styleId="TematkomentarzaZnak1">
    <w:name w:val="Temat komentarza Znak1"/>
    <w:basedOn w:val="TekstkomentarzaZnak1"/>
    <w:uiPriority w:val="99"/>
    <w:semiHidden/>
    <w:rsid w:val="00842105"/>
    <w:rPr>
      <w:b/>
      <w:bCs/>
      <w:kern w:val="0"/>
      <w:sz w:val="20"/>
      <w:szCs w:val="20"/>
      <w14:ligatures w14:val="none"/>
    </w:rPr>
  </w:style>
  <w:style w:type="paragraph" w:styleId="Poprawka">
    <w:name w:val="Revision"/>
    <w:hidden/>
    <w:uiPriority w:val="99"/>
    <w:semiHidden/>
    <w:rsid w:val="00842105"/>
    <w:pPr>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Akapitzlist1">
    <w:name w:val="Akapit z listą1"/>
    <w:basedOn w:val="Normalny"/>
    <w:link w:val="AkapitzlistZnak"/>
    <w:rsid w:val="00842105"/>
    <w:pPr>
      <w:spacing w:after="200" w:line="276" w:lineRule="auto"/>
      <w:ind w:left="720"/>
    </w:pPr>
    <w:rPr>
      <w:rFonts w:ascii="Calibri" w:eastAsia="Calibri" w:hAnsi="Calibri" w:cs="Times New Roman"/>
      <w:sz w:val="20"/>
      <w:szCs w:val="20"/>
    </w:rPr>
  </w:style>
  <w:style w:type="character" w:customStyle="1" w:styleId="AkapitzlistZnak">
    <w:name w:val="Akapit z listą Znak"/>
    <w:aliases w:val="normalny tekst Znak,Odstavec Znak,Nagłowek 3 Znak,Preambuła Znak,Akapit z listą BS Znak,Kolorowa lista — akcent 11 Znak,Dot pt Znak,F5 List Paragraph Znak,Recommendation Znak,List Paragraph11 Znak,lp1 Znak"/>
    <w:link w:val="Akapitzlist1"/>
    <w:uiPriority w:val="34"/>
    <w:qFormat/>
    <w:rsid w:val="00842105"/>
    <w:rPr>
      <w:rFonts w:ascii="Calibri" w:eastAsia="Calibri" w:hAnsi="Calibri" w:cs="Times New Roman"/>
      <w:kern w:val="0"/>
      <w:sz w:val="20"/>
      <w:szCs w:val="20"/>
      <w14:ligatures w14:val="none"/>
    </w:rPr>
  </w:style>
  <w:style w:type="character" w:customStyle="1" w:styleId="BodyText3Char1">
    <w:name w:val="Body Text 3 Char1"/>
    <w:uiPriority w:val="99"/>
    <w:rsid w:val="00842105"/>
    <w:rPr>
      <w:rFonts w:eastAsia="Times New Roman"/>
      <w:kern w:val="1"/>
    </w:rPr>
  </w:style>
  <w:style w:type="character" w:customStyle="1" w:styleId="Odwoaniedokomentarza1">
    <w:name w:val="Odwołanie do komentarza1"/>
    <w:uiPriority w:val="99"/>
    <w:rsid w:val="00842105"/>
    <w:rPr>
      <w:sz w:val="16"/>
      <w:szCs w:val="16"/>
    </w:rPr>
  </w:style>
  <w:style w:type="paragraph" w:customStyle="1" w:styleId="Standard">
    <w:name w:val="Standard"/>
    <w:rsid w:val="00842105"/>
    <w:pPr>
      <w:widowControl w:val="0"/>
      <w:suppressAutoHyphens/>
      <w:autoSpaceDE w:val="0"/>
      <w:spacing w:after="0" w:line="240" w:lineRule="auto"/>
    </w:pPr>
    <w:rPr>
      <w:rFonts w:ascii="Times New Roman" w:eastAsia="Calibri" w:hAnsi="Times New Roman" w:cs="Times New Roman"/>
      <w:kern w:val="0"/>
      <w:sz w:val="24"/>
      <w:szCs w:val="24"/>
      <w:lang w:eastAsia="pl-PL"/>
      <w14:ligatures w14:val="none"/>
    </w:rPr>
  </w:style>
  <w:style w:type="paragraph" w:customStyle="1" w:styleId="Tekstkomentarza1">
    <w:name w:val="Tekst komentarza1"/>
    <w:basedOn w:val="Normalny"/>
    <w:uiPriority w:val="99"/>
    <w:rsid w:val="00842105"/>
    <w:pPr>
      <w:widowControl w:val="0"/>
      <w:spacing w:after="0" w:line="240" w:lineRule="auto"/>
    </w:pPr>
    <w:rPr>
      <w:rFonts w:ascii="Times New Roman" w:eastAsia="Calibri" w:hAnsi="Times New Roman" w:cs="Times New Roman"/>
      <w:sz w:val="20"/>
      <w:szCs w:val="20"/>
      <w:lang w:eastAsia="pl-PL"/>
    </w:rPr>
  </w:style>
  <w:style w:type="paragraph" w:customStyle="1" w:styleId="NumPar1">
    <w:name w:val="NumPar 1"/>
    <w:basedOn w:val="Normalny"/>
    <w:next w:val="Normalny"/>
    <w:uiPriority w:val="99"/>
    <w:rsid w:val="00842105"/>
    <w:pPr>
      <w:numPr>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Normalny"/>
    <w:uiPriority w:val="99"/>
    <w:rsid w:val="00842105"/>
    <w:pPr>
      <w:numPr>
        <w:ilvl w:val="1"/>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Normalny"/>
    <w:uiPriority w:val="99"/>
    <w:rsid w:val="00842105"/>
    <w:pPr>
      <w:numPr>
        <w:ilvl w:val="2"/>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Normalny"/>
    <w:uiPriority w:val="99"/>
    <w:rsid w:val="00842105"/>
    <w:pPr>
      <w:numPr>
        <w:numId w:val="2"/>
      </w:numPr>
      <w:spacing w:before="120" w:after="120" w:line="240" w:lineRule="auto"/>
      <w:jc w:val="both"/>
    </w:pPr>
    <w:rPr>
      <w:rFonts w:ascii="Times New Roman" w:eastAsia="Times New Roman" w:hAnsi="Times New Roman" w:cs="Times New Roman"/>
      <w:sz w:val="24"/>
      <w:szCs w:val="24"/>
      <w:lang w:eastAsia="en-GB"/>
    </w:rPr>
  </w:style>
  <w:style w:type="character" w:customStyle="1" w:styleId="DeltaViewInsertion">
    <w:name w:val="DeltaView Insertion"/>
    <w:uiPriority w:val="99"/>
    <w:rsid w:val="00842105"/>
    <w:rPr>
      <w:b/>
      <w:bCs/>
      <w:i/>
      <w:iCs/>
      <w:spacing w:val="0"/>
    </w:rPr>
  </w:style>
  <w:style w:type="character" w:customStyle="1" w:styleId="ZnakZnak2">
    <w:name w:val="Znak Znak2"/>
    <w:uiPriority w:val="99"/>
    <w:rsid w:val="00842105"/>
    <w:rPr>
      <w:sz w:val="24"/>
      <w:szCs w:val="24"/>
    </w:rPr>
  </w:style>
  <w:style w:type="paragraph" w:customStyle="1" w:styleId="Text1">
    <w:name w:val="Text 1"/>
    <w:basedOn w:val="Normalny"/>
    <w:uiPriority w:val="99"/>
    <w:rsid w:val="00842105"/>
    <w:pPr>
      <w:numPr>
        <w:ilvl w:val="3"/>
        <w:numId w:val="2"/>
      </w:numPr>
      <w:tabs>
        <w:tab w:val="clear" w:pos="850"/>
      </w:tabs>
      <w:spacing w:before="120" w:after="120" w:line="240" w:lineRule="auto"/>
      <w:ind w:firstLine="0"/>
      <w:jc w:val="both"/>
    </w:pPr>
    <w:rPr>
      <w:rFonts w:ascii="Times New Roman" w:eastAsia="Times New Roman" w:hAnsi="Times New Roman" w:cs="Times New Roman"/>
      <w:sz w:val="24"/>
      <w:szCs w:val="24"/>
      <w:lang w:eastAsia="en-GB"/>
    </w:rPr>
  </w:style>
  <w:style w:type="paragraph" w:customStyle="1" w:styleId="SectionTitle">
    <w:name w:val="SectionTitle"/>
    <w:basedOn w:val="Normalny"/>
    <w:next w:val="Nagwek1"/>
    <w:uiPriority w:val="99"/>
    <w:rsid w:val="00842105"/>
    <w:pPr>
      <w:keepNext/>
      <w:spacing w:before="120" w:after="360" w:line="240" w:lineRule="auto"/>
      <w:jc w:val="center"/>
    </w:pPr>
    <w:rPr>
      <w:rFonts w:ascii="Times New Roman" w:eastAsia="Times New Roman" w:hAnsi="Times New Roman" w:cs="Times New Roman"/>
      <w:b/>
      <w:bCs/>
      <w:smallCaps/>
      <w:sz w:val="28"/>
      <w:szCs w:val="28"/>
      <w:lang w:eastAsia="en-GB"/>
    </w:rPr>
  </w:style>
  <w:style w:type="paragraph" w:styleId="Tekstpodstawowy3">
    <w:name w:val="Body Text 3"/>
    <w:basedOn w:val="Normalny"/>
    <w:link w:val="Tekstpodstawowy3Znak"/>
    <w:uiPriority w:val="99"/>
    <w:semiHidden/>
    <w:rsid w:val="00842105"/>
    <w:pPr>
      <w:widowControl w:val="0"/>
      <w:spacing w:after="120" w:line="240" w:lineRule="auto"/>
    </w:pPr>
    <w:rPr>
      <w:rFonts w:ascii="Calibri" w:eastAsia="Times New Roman" w:hAnsi="Calibri" w:cs="Times New Roman"/>
      <w:kern w:val="1"/>
      <w:sz w:val="20"/>
      <w:szCs w:val="20"/>
      <w:lang w:eastAsia="pl-PL"/>
    </w:rPr>
  </w:style>
  <w:style w:type="character" w:customStyle="1" w:styleId="Tekstpodstawowy3Znak">
    <w:name w:val="Tekst podstawowy 3 Znak"/>
    <w:basedOn w:val="Domylnaczcionkaakapitu"/>
    <w:link w:val="Tekstpodstawowy3"/>
    <w:uiPriority w:val="99"/>
    <w:semiHidden/>
    <w:rsid w:val="00842105"/>
    <w:rPr>
      <w:rFonts w:ascii="Calibri" w:eastAsia="Times New Roman" w:hAnsi="Calibri" w:cs="Times New Roman"/>
      <w:kern w:val="1"/>
      <w:sz w:val="20"/>
      <w:szCs w:val="20"/>
      <w:lang w:eastAsia="pl-PL"/>
      <w14:ligatures w14:val="none"/>
    </w:rPr>
  </w:style>
  <w:style w:type="paragraph" w:customStyle="1" w:styleId="Default">
    <w:name w:val="Default"/>
    <w:rsid w:val="00842105"/>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paragraph" w:customStyle="1" w:styleId="Tekstpodstawowywcity21">
    <w:name w:val="Tekst podstawowy wcięty 21"/>
    <w:basedOn w:val="Normalny"/>
    <w:rsid w:val="00842105"/>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0">
    <w:name w:val="Tekst podstawowy wci?ty"/>
    <w:basedOn w:val="Normalny"/>
    <w:rsid w:val="00842105"/>
    <w:pPr>
      <w:suppressAutoHyphens/>
      <w:overflowPunct w:val="0"/>
      <w:autoSpaceDE w:val="0"/>
      <w:spacing w:after="0" w:line="240" w:lineRule="auto"/>
      <w:ind w:firstLine="567"/>
      <w:textAlignment w:val="baseline"/>
    </w:pPr>
    <w:rPr>
      <w:rFonts w:ascii="Times New Roman" w:eastAsia="Times New Roman" w:hAnsi="Times New Roman" w:cs="Times New Roman"/>
      <w:b/>
      <w:sz w:val="24"/>
      <w:szCs w:val="20"/>
      <w:lang w:eastAsia="ar-SA"/>
    </w:rPr>
  </w:style>
  <w:style w:type="character" w:styleId="Odwoanieprzypisudolnego">
    <w:name w:val="footnote reference"/>
    <w:uiPriority w:val="99"/>
    <w:semiHidden/>
    <w:rsid w:val="00842105"/>
    <w:rPr>
      <w:vertAlign w:val="superscript"/>
    </w:rPr>
  </w:style>
  <w:style w:type="paragraph" w:styleId="Tekstprzypisukocowego">
    <w:name w:val="endnote text"/>
    <w:basedOn w:val="Normalny"/>
    <w:link w:val="TekstprzypisukocowegoZnak"/>
    <w:uiPriority w:val="99"/>
    <w:semiHidden/>
    <w:unhideWhenUsed/>
    <w:rsid w:val="00842105"/>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842105"/>
    <w:rPr>
      <w:rFonts w:ascii="Times New Roman" w:eastAsia="Times New Roman" w:hAnsi="Times New Roman" w:cs="Times New Roman"/>
      <w:kern w:val="0"/>
      <w:sz w:val="20"/>
      <w:szCs w:val="20"/>
      <w:lang w:eastAsia="ar-SA"/>
      <w14:ligatures w14:val="none"/>
    </w:rPr>
  </w:style>
  <w:style w:type="character" w:styleId="Odwoanieprzypisukocowego">
    <w:name w:val="endnote reference"/>
    <w:uiPriority w:val="99"/>
    <w:semiHidden/>
    <w:unhideWhenUsed/>
    <w:rsid w:val="00842105"/>
    <w:rPr>
      <w:vertAlign w:val="superscript"/>
    </w:rPr>
  </w:style>
  <w:style w:type="paragraph" w:customStyle="1" w:styleId="arimr">
    <w:name w:val="arimr"/>
    <w:basedOn w:val="Normalny"/>
    <w:rsid w:val="00842105"/>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character" w:styleId="Odwoaniedokomentarza">
    <w:name w:val="annotation reference"/>
    <w:uiPriority w:val="99"/>
    <w:semiHidden/>
    <w:unhideWhenUsed/>
    <w:rsid w:val="00842105"/>
    <w:rPr>
      <w:sz w:val="16"/>
      <w:szCs w:val="16"/>
    </w:rPr>
  </w:style>
  <w:style w:type="paragraph" w:customStyle="1" w:styleId="px-2">
    <w:name w:val="px-2"/>
    <w:basedOn w:val="Normalny"/>
    <w:rsid w:val="00842105"/>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842105"/>
    <w:pPr>
      <w:spacing w:after="0" w:line="240" w:lineRule="auto"/>
    </w:pPr>
    <w:rPr>
      <w:rFonts w:ascii="Calibri" w:eastAsia="Times New Roman" w:hAnsi="Calibri" w:cs="Times New Roman"/>
      <w:kern w:val="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uiPriority w:val="59"/>
    <w:rsid w:val="008421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1">
    <w:name w:val="Akapit z listą Znak1"/>
    <w:aliases w:val="CW_Lista Znak,maz_wyliczenie Znak,opis dzialania Znak,K-P_odwolanie Znak,A_wyliczenie Znak,Akapit z listą5 Znak,normalny tekst Znak1,Numerowanie Znak,L1 Znak,Akapit normalny Znak,List Paragraph Znak,Akapit z listą3 Znak"/>
    <w:link w:val="Akapitzlist"/>
    <w:uiPriority w:val="34"/>
    <w:rsid w:val="00842105"/>
    <w:rPr>
      <w:kern w:val="0"/>
      <w14:ligatures w14:val="none"/>
    </w:rPr>
  </w:style>
  <w:style w:type="paragraph" w:styleId="Zwykytekst">
    <w:name w:val="Plain Text"/>
    <w:basedOn w:val="Normalny"/>
    <w:link w:val="ZwykytekstZnak"/>
    <w:uiPriority w:val="99"/>
    <w:rsid w:val="00842105"/>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uiPriority w:val="99"/>
    <w:rsid w:val="00842105"/>
    <w:rPr>
      <w:rFonts w:ascii="Courier New" w:eastAsia="Times New Roman" w:hAnsi="Courier New" w:cs="Times New Roman"/>
      <w:w w:val="89"/>
      <w:kern w:val="0"/>
      <w:sz w:val="25"/>
      <w:szCs w:val="20"/>
      <w14:ligatures w14:val="none"/>
    </w:rPr>
  </w:style>
  <w:style w:type="paragraph" w:styleId="Lista">
    <w:name w:val="List"/>
    <w:basedOn w:val="Normalny"/>
    <w:rsid w:val="00842105"/>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sr-only">
    <w:name w:val="sr-only"/>
    <w:basedOn w:val="Domylnaczcionkaakapitu"/>
    <w:rsid w:val="00842105"/>
  </w:style>
  <w:style w:type="character" w:customStyle="1" w:styleId="Nierozpoznanawzmianka1">
    <w:name w:val="Nierozpoznana wzmianka1"/>
    <w:basedOn w:val="Domylnaczcionkaakapitu"/>
    <w:uiPriority w:val="99"/>
    <w:semiHidden/>
    <w:unhideWhenUsed/>
    <w:rsid w:val="00842105"/>
    <w:rPr>
      <w:color w:val="605E5C"/>
      <w:shd w:val="clear" w:color="auto" w:fill="E1DFDD"/>
    </w:rPr>
  </w:style>
  <w:style w:type="paragraph" w:customStyle="1" w:styleId="msonormal0">
    <w:name w:val="msonormal"/>
    <w:basedOn w:val="Normalny"/>
    <w:rsid w:val="0084210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842105"/>
    <w:rPr>
      <w:i/>
      <w:iCs/>
    </w:rPr>
  </w:style>
  <w:style w:type="paragraph" w:customStyle="1" w:styleId="Standarduser">
    <w:name w:val="Standard (user)"/>
    <w:rsid w:val="00842105"/>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character" w:customStyle="1" w:styleId="Nierozpoznanawzmianka2">
    <w:name w:val="Nierozpoznana wzmianka2"/>
    <w:basedOn w:val="Domylnaczcionkaakapitu"/>
    <w:uiPriority w:val="99"/>
    <w:semiHidden/>
    <w:unhideWhenUsed/>
    <w:rsid w:val="00842105"/>
    <w:rPr>
      <w:color w:val="605E5C"/>
      <w:shd w:val="clear" w:color="auto" w:fill="E1DFDD"/>
    </w:rPr>
  </w:style>
  <w:style w:type="character" w:customStyle="1" w:styleId="czeinternetowe">
    <w:name w:val="Łącze internetowe"/>
    <w:rsid w:val="00842105"/>
    <w:rPr>
      <w:u w:val="single"/>
    </w:rPr>
  </w:style>
  <w:style w:type="character" w:customStyle="1" w:styleId="markedcontent">
    <w:name w:val="markedcontent"/>
    <w:basedOn w:val="Domylnaczcionkaakapitu"/>
    <w:rsid w:val="00842105"/>
  </w:style>
  <w:style w:type="character" w:customStyle="1" w:styleId="Nierozpoznanawzmianka3">
    <w:name w:val="Nierozpoznana wzmianka3"/>
    <w:basedOn w:val="Domylnaczcionkaakapitu"/>
    <w:uiPriority w:val="99"/>
    <w:semiHidden/>
    <w:unhideWhenUsed/>
    <w:rsid w:val="00E7593F"/>
    <w:rPr>
      <w:color w:val="605E5C"/>
      <w:shd w:val="clear" w:color="auto" w:fill="E1DFDD"/>
    </w:rPr>
  </w:style>
  <w:style w:type="character" w:styleId="Nierozpoznanawzmianka">
    <w:name w:val="Unresolved Mention"/>
    <w:basedOn w:val="Domylnaczcionkaakapitu"/>
    <w:uiPriority w:val="99"/>
    <w:semiHidden/>
    <w:unhideWhenUsed/>
    <w:rsid w:val="00963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8558">
      <w:bodyDiv w:val="1"/>
      <w:marLeft w:val="0"/>
      <w:marRight w:val="0"/>
      <w:marTop w:val="0"/>
      <w:marBottom w:val="0"/>
      <w:divBdr>
        <w:top w:val="none" w:sz="0" w:space="0" w:color="auto"/>
        <w:left w:val="none" w:sz="0" w:space="0" w:color="auto"/>
        <w:bottom w:val="none" w:sz="0" w:space="0" w:color="auto"/>
        <w:right w:val="none" w:sz="0" w:space="0" w:color="auto"/>
      </w:divBdr>
    </w:div>
    <w:div w:id="161050640">
      <w:bodyDiv w:val="1"/>
      <w:marLeft w:val="0"/>
      <w:marRight w:val="0"/>
      <w:marTop w:val="0"/>
      <w:marBottom w:val="0"/>
      <w:divBdr>
        <w:top w:val="none" w:sz="0" w:space="0" w:color="auto"/>
        <w:left w:val="none" w:sz="0" w:space="0" w:color="auto"/>
        <w:bottom w:val="none" w:sz="0" w:space="0" w:color="auto"/>
        <w:right w:val="none" w:sz="0" w:space="0" w:color="auto"/>
      </w:divBdr>
    </w:div>
    <w:div w:id="210960998">
      <w:bodyDiv w:val="1"/>
      <w:marLeft w:val="0"/>
      <w:marRight w:val="0"/>
      <w:marTop w:val="0"/>
      <w:marBottom w:val="0"/>
      <w:divBdr>
        <w:top w:val="none" w:sz="0" w:space="0" w:color="auto"/>
        <w:left w:val="none" w:sz="0" w:space="0" w:color="auto"/>
        <w:bottom w:val="none" w:sz="0" w:space="0" w:color="auto"/>
        <w:right w:val="none" w:sz="0" w:space="0" w:color="auto"/>
      </w:divBdr>
    </w:div>
    <w:div w:id="238053857">
      <w:bodyDiv w:val="1"/>
      <w:marLeft w:val="0"/>
      <w:marRight w:val="0"/>
      <w:marTop w:val="0"/>
      <w:marBottom w:val="0"/>
      <w:divBdr>
        <w:top w:val="none" w:sz="0" w:space="0" w:color="auto"/>
        <w:left w:val="none" w:sz="0" w:space="0" w:color="auto"/>
        <w:bottom w:val="none" w:sz="0" w:space="0" w:color="auto"/>
        <w:right w:val="none" w:sz="0" w:space="0" w:color="auto"/>
      </w:divBdr>
    </w:div>
    <w:div w:id="304772843">
      <w:bodyDiv w:val="1"/>
      <w:marLeft w:val="0"/>
      <w:marRight w:val="0"/>
      <w:marTop w:val="0"/>
      <w:marBottom w:val="0"/>
      <w:divBdr>
        <w:top w:val="none" w:sz="0" w:space="0" w:color="auto"/>
        <w:left w:val="none" w:sz="0" w:space="0" w:color="auto"/>
        <w:bottom w:val="none" w:sz="0" w:space="0" w:color="auto"/>
        <w:right w:val="none" w:sz="0" w:space="0" w:color="auto"/>
      </w:divBdr>
    </w:div>
    <w:div w:id="489951617">
      <w:bodyDiv w:val="1"/>
      <w:marLeft w:val="0"/>
      <w:marRight w:val="0"/>
      <w:marTop w:val="0"/>
      <w:marBottom w:val="0"/>
      <w:divBdr>
        <w:top w:val="none" w:sz="0" w:space="0" w:color="auto"/>
        <w:left w:val="none" w:sz="0" w:space="0" w:color="auto"/>
        <w:bottom w:val="none" w:sz="0" w:space="0" w:color="auto"/>
        <w:right w:val="none" w:sz="0" w:space="0" w:color="auto"/>
      </w:divBdr>
    </w:div>
    <w:div w:id="525291653">
      <w:bodyDiv w:val="1"/>
      <w:marLeft w:val="0"/>
      <w:marRight w:val="0"/>
      <w:marTop w:val="0"/>
      <w:marBottom w:val="0"/>
      <w:divBdr>
        <w:top w:val="none" w:sz="0" w:space="0" w:color="auto"/>
        <w:left w:val="none" w:sz="0" w:space="0" w:color="auto"/>
        <w:bottom w:val="none" w:sz="0" w:space="0" w:color="auto"/>
        <w:right w:val="none" w:sz="0" w:space="0" w:color="auto"/>
      </w:divBdr>
    </w:div>
    <w:div w:id="609899243">
      <w:bodyDiv w:val="1"/>
      <w:marLeft w:val="0"/>
      <w:marRight w:val="0"/>
      <w:marTop w:val="0"/>
      <w:marBottom w:val="0"/>
      <w:divBdr>
        <w:top w:val="none" w:sz="0" w:space="0" w:color="auto"/>
        <w:left w:val="none" w:sz="0" w:space="0" w:color="auto"/>
        <w:bottom w:val="none" w:sz="0" w:space="0" w:color="auto"/>
        <w:right w:val="none" w:sz="0" w:space="0" w:color="auto"/>
      </w:divBdr>
    </w:div>
    <w:div w:id="695695909">
      <w:bodyDiv w:val="1"/>
      <w:marLeft w:val="0"/>
      <w:marRight w:val="0"/>
      <w:marTop w:val="0"/>
      <w:marBottom w:val="0"/>
      <w:divBdr>
        <w:top w:val="none" w:sz="0" w:space="0" w:color="auto"/>
        <w:left w:val="none" w:sz="0" w:space="0" w:color="auto"/>
        <w:bottom w:val="none" w:sz="0" w:space="0" w:color="auto"/>
        <w:right w:val="none" w:sz="0" w:space="0" w:color="auto"/>
      </w:divBdr>
    </w:div>
    <w:div w:id="800346758">
      <w:bodyDiv w:val="1"/>
      <w:marLeft w:val="0"/>
      <w:marRight w:val="0"/>
      <w:marTop w:val="0"/>
      <w:marBottom w:val="0"/>
      <w:divBdr>
        <w:top w:val="none" w:sz="0" w:space="0" w:color="auto"/>
        <w:left w:val="none" w:sz="0" w:space="0" w:color="auto"/>
        <w:bottom w:val="none" w:sz="0" w:space="0" w:color="auto"/>
        <w:right w:val="none" w:sz="0" w:space="0" w:color="auto"/>
      </w:divBdr>
    </w:div>
    <w:div w:id="867445503">
      <w:bodyDiv w:val="1"/>
      <w:marLeft w:val="0"/>
      <w:marRight w:val="0"/>
      <w:marTop w:val="0"/>
      <w:marBottom w:val="0"/>
      <w:divBdr>
        <w:top w:val="none" w:sz="0" w:space="0" w:color="auto"/>
        <w:left w:val="none" w:sz="0" w:space="0" w:color="auto"/>
        <w:bottom w:val="none" w:sz="0" w:space="0" w:color="auto"/>
        <w:right w:val="none" w:sz="0" w:space="0" w:color="auto"/>
      </w:divBdr>
    </w:div>
    <w:div w:id="956957852">
      <w:bodyDiv w:val="1"/>
      <w:marLeft w:val="0"/>
      <w:marRight w:val="0"/>
      <w:marTop w:val="0"/>
      <w:marBottom w:val="0"/>
      <w:divBdr>
        <w:top w:val="none" w:sz="0" w:space="0" w:color="auto"/>
        <w:left w:val="none" w:sz="0" w:space="0" w:color="auto"/>
        <w:bottom w:val="none" w:sz="0" w:space="0" w:color="auto"/>
        <w:right w:val="none" w:sz="0" w:space="0" w:color="auto"/>
      </w:divBdr>
    </w:div>
    <w:div w:id="1066488397">
      <w:bodyDiv w:val="1"/>
      <w:marLeft w:val="0"/>
      <w:marRight w:val="0"/>
      <w:marTop w:val="0"/>
      <w:marBottom w:val="0"/>
      <w:divBdr>
        <w:top w:val="none" w:sz="0" w:space="0" w:color="auto"/>
        <w:left w:val="none" w:sz="0" w:space="0" w:color="auto"/>
        <w:bottom w:val="none" w:sz="0" w:space="0" w:color="auto"/>
        <w:right w:val="none" w:sz="0" w:space="0" w:color="auto"/>
      </w:divBdr>
    </w:div>
    <w:div w:id="1126243363">
      <w:bodyDiv w:val="1"/>
      <w:marLeft w:val="0"/>
      <w:marRight w:val="0"/>
      <w:marTop w:val="0"/>
      <w:marBottom w:val="0"/>
      <w:divBdr>
        <w:top w:val="none" w:sz="0" w:space="0" w:color="auto"/>
        <w:left w:val="none" w:sz="0" w:space="0" w:color="auto"/>
        <w:bottom w:val="none" w:sz="0" w:space="0" w:color="auto"/>
        <w:right w:val="none" w:sz="0" w:space="0" w:color="auto"/>
      </w:divBdr>
    </w:div>
    <w:div w:id="1179465520">
      <w:bodyDiv w:val="1"/>
      <w:marLeft w:val="0"/>
      <w:marRight w:val="0"/>
      <w:marTop w:val="0"/>
      <w:marBottom w:val="0"/>
      <w:divBdr>
        <w:top w:val="none" w:sz="0" w:space="0" w:color="auto"/>
        <w:left w:val="none" w:sz="0" w:space="0" w:color="auto"/>
        <w:bottom w:val="none" w:sz="0" w:space="0" w:color="auto"/>
        <w:right w:val="none" w:sz="0" w:space="0" w:color="auto"/>
      </w:divBdr>
    </w:div>
    <w:div w:id="1388215509">
      <w:bodyDiv w:val="1"/>
      <w:marLeft w:val="0"/>
      <w:marRight w:val="0"/>
      <w:marTop w:val="0"/>
      <w:marBottom w:val="0"/>
      <w:divBdr>
        <w:top w:val="none" w:sz="0" w:space="0" w:color="auto"/>
        <w:left w:val="none" w:sz="0" w:space="0" w:color="auto"/>
        <w:bottom w:val="none" w:sz="0" w:space="0" w:color="auto"/>
        <w:right w:val="none" w:sz="0" w:space="0" w:color="auto"/>
      </w:divBdr>
    </w:div>
    <w:div w:id="1472214687">
      <w:bodyDiv w:val="1"/>
      <w:marLeft w:val="0"/>
      <w:marRight w:val="0"/>
      <w:marTop w:val="0"/>
      <w:marBottom w:val="0"/>
      <w:divBdr>
        <w:top w:val="none" w:sz="0" w:space="0" w:color="auto"/>
        <w:left w:val="none" w:sz="0" w:space="0" w:color="auto"/>
        <w:bottom w:val="none" w:sz="0" w:space="0" w:color="auto"/>
        <w:right w:val="none" w:sz="0" w:space="0" w:color="auto"/>
      </w:divBdr>
    </w:div>
    <w:div w:id="1520581957">
      <w:bodyDiv w:val="1"/>
      <w:marLeft w:val="0"/>
      <w:marRight w:val="0"/>
      <w:marTop w:val="0"/>
      <w:marBottom w:val="0"/>
      <w:divBdr>
        <w:top w:val="none" w:sz="0" w:space="0" w:color="auto"/>
        <w:left w:val="none" w:sz="0" w:space="0" w:color="auto"/>
        <w:bottom w:val="none" w:sz="0" w:space="0" w:color="auto"/>
        <w:right w:val="none" w:sz="0" w:space="0" w:color="auto"/>
      </w:divBdr>
    </w:div>
    <w:div w:id="1599672793">
      <w:bodyDiv w:val="1"/>
      <w:marLeft w:val="0"/>
      <w:marRight w:val="0"/>
      <w:marTop w:val="0"/>
      <w:marBottom w:val="0"/>
      <w:divBdr>
        <w:top w:val="none" w:sz="0" w:space="0" w:color="auto"/>
        <w:left w:val="none" w:sz="0" w:space="0" w:color="auto"/>
        <w:bottom w:val="none" w:sz="0" w:space="0" w:color="auto"/>
        <w:right w:val="none" w:sz="0" w:space="0" w:color="auto"/>
      </w:divBdr>
    </w:div>
    <w:div w:id="1701736630">
      <w:bodyDiv w:val="1"/>
      <w:marLeft w:val="0"/>
      <w:marRight w:val="0"/>
      <w:marTop w:val="0"/>
      <w:marBottom w:val="0"/>
      <w:divBdr>
        <w:top w:val="none" w:sz="0" w:space="0" w:color="auto"/>
        <w:left w:val="none" w:sz="0" w:space="0" w:color="auto"/>
        <w:bottom w:val="none" w:sz="0" w:space="0" w:color="auto"/>
        <w:right w:val="none" w:sz="0" w:space="0" w:color="auto"/>
      </w:divBdr>
    </w:div>
    <w:div w:id="1713918819">
      <w:bodyDiv w:val="1"/>
      <w:marLeft w:val="0"/>
      <w:marRight w:val="0"/>
      <w:marTop w:val="0"/>
      <w:marBottom w:val="0"/>
      <w:divBdr>
        <w:top w:val="none" w:sz="0" w:space="0" w:color="auto"/>
        <w:left w:val="none" w:sz="0" w:space="0" w:color="auto"/>
        <w:bottom w:val="none" w:sz="0" w:space="0" w:color="auto"/>
        <w:right w:val="none" w:sz="0" w:space="0" w:color="auto"/>
      </w:divBdr>
    </w:div>
    <w:div w:id="1731805167">
      <w:bodyDiv w:val="1"/>
      <w:marLeft w:val="0"/>
      <w:marRight w:val="0"/>
      <w:marTop w:val="0"/>
      <w:marBottom w:val="0"/>
      <w:divBdr>
        <w:top w:val="none" w:sz="0" w:space="0" w:color="auto"/>
        <w:left w:val="none" w:sz="0" w:space="0" w:color="auto"/>
        <w:bottom w:val="none" w:sz="0" w:space="0" w:color="auto"/>
        <w:right w:val="none" w:sz="0" w:space="0" w:color="auto"/>
      </w:divBdr>
    </w:div>
    <w:div w:id="1761440715">
      <w:bodyDiv w:val="1"/>
      <w:marLeft w:val="0"/>
      <w:marRight w:val="0"/>
      <w:marTop w:val="0"/>
      <w:marBottom w:val="0"/>
      <w:divBdr>
        <w:top w:val="none" w:sz="0" w:space="0" w:color="auto"/>
        <w:left w:val="none" w:sz="0" w:space="0" w:color="auto"/>
        <w:bottom w:val="none" w:sz="0" w:space="0" w:color="auto"/>
        <w:right w:val="none" w:sz="0" w:space="0" w:color="auto"/>
      </w:divBdr>
    </w:div>
    <w:div w:id="1766926422">
      <w:bodyDiv w:val="1"/>
      <w:marLeft w:val="0"/>
      <w:marRight w:val="0"/>
      <w:marTop w:val="0"/>
      <w:marBottom w:val="0"/>
      <w:divBdr>
        <w:top w:val="none" w:sz="0" w:space="0" w:color="auto"/>
        <w:left w:val="none" w:sz="0" w:space="0" w:color="auto"/>
        <w:bottom w:val="none" w:sz="0" w:space="0" w:color="auto"/>
        <w:right w:val="none" w:sz="0" w:space="0" w:color="auto"/>
      </w:divBdr>
    </w:div>
    <w:div w:id="1905143893">
      <w:bodyDiv w:val="1"/>
      <w:marLeft w:val="0"/>
      <w:marRight w:val="0"/>
      <w:marTop w:val="0"/>
      <w:marBottom w:val="0"/>
      <w:divBdr>
        <w:top w:val="none" w:sz="0" w:space="0" w:color="auto"/>
        <w:left w:val="none" w:sz="0" w:space="0" w:color="auto"/>
        <w:bottom w:val="none" w:sz="0" w:space="0" w:color="auto"/>
        <w:right w:val="none" w:sz="0" w:space="0" w:color="auto"/>
      </w:divBdr>
    </w:div>
    <w:div w:id="1907641789">
      <w:bodyDiv w:val="1"/>
      <w:marLeft w:val="0"/>
      <w:marRight w:val="0"/>
      <w:marTop w:val="0"/>
      <w:marBottom w:val="0"/>
      <w:divBdr>
        <w:top w:val="none" w:sz="0" w:space="0" w:color="auto"/>
        <w:left w:val="none" w:sz="0" w:space="0" w:color="auto"/>
        <w:bottom w:val="none" w:sz="0" w:space="0" w:color="auto"/>
        <w:right w:val="none" w:sz="0" w:space="0" w:color="auto"/>
      </w:divBdr>
    </w:div>
    <w:div w:id="1918126352">
      <w:bodyDiv w:val="1"/>
      <w:marLeft w:val="0"/>
      <w:marRight w:val="0"/>
      <w:marTop w:val="0"/>
      <w:marBottom w:val="0"/>
      <w:divBdr>
        <w:top w:val="none" w:sz="0" w:space="0" w:color="auto"/>
        <w:left w:val="none" w:sz="0" w:space="0" w:color="auto"/>
        <w:bottom w:val="none" w:sz="0" w:space="0" w:color="auto"/>
        <w:right w:val="none" w:sz="0" w:space="0" w:color="auto"/>
      </w:divBdr>
    </w:div>
    <w:div w:id="1972251715">
      <w:bodyDiv w:val="1"/>
      <w:marLeft w:val="0"/>
      <w:marRight w:val="0"/>
      <w:marTop w:val="0"/>
      <w:marBottom w:val="0"/>
      <w:divBdr>
        <w:top w:val="none" w:sz="0" w:space="0" w:color="auto"/>
        <w:left w:val="none" w:sz="0" w:space="0" w:color="auto"/>
        <w:bottom w:val="none" w:sz="0" w:space="0" w:color="auto"/>
        <w:right w:val="none" w:sz="0" w:space="0" w:color="auto"/>
      </w:divBdr>
    </w:div>
    <w:div w:id="2105762380">
      <w:bodyDiv w:val="1"/>
      <w:marLeft w:val="0"/>
      <w:marRight w:val="0"/>
      <w:marTop w:val="0"/>
      <w:marBottom w:val="0"/>
      <w:divBdr>
        <w:top w:val="none" w:sz="0" w:space="0" w:color="auto"/>
        <w:left w:val="none" w:sz="0" w:space="0" w:color="auto"/>
        <w:bottom w:val="none" w:sz="0" w:space="0" w:color="auto"/>
        <w:right w:val="none" w:sz="0" w:space="0" w:color="auto"/>
      </w:divBdr>
    </w:div>
    <w:div w:id="2120760515">
      <w:bodyDiv w:val="1"/>
      <w:marLeft w:val="0"/>
      <w:marRight w:val="0"/>
      <w:marTop w:val="0"/>
      <w:marBottom w:val="0"/>
      <w:divBdr>
        <w:top w:val="none" w:sz="0" w:space="0" w:color="auto"/>
        <w:left w:val="none" w:sz="0" w:space="0" w:color="auto"/>
        <w:bottom w:val="none" w:sz="0" w:space="0" w:color="auto"/>
        <w:right w:val="none" w:sz="0" w:space="0" w:color="auto"/>
      </w:divBdr>
    </w:div>
    <w:div w:id="213085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mlawa.pl/zamowienia-publiczne" TargetMode="External"/><Relationship Id="rId13" Type="http://schemas.openxmlformats.org/officeDocument/2006/relationships/hyperlink" Target="mailto:info@mla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243;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bip.mlawa.pl/" TargetMode="External"/><Relationship Id="rId10" Type="http://schemas.openxmlformats.org/officeDocument/2006/relationships/hyperlink" Target="https://ezamowienia.gov.pl/mp-client/tenders/ocds-148610-bd807b3a-f444-4bdc-920f-0ca06fcf1571"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iod@mlaw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44556-9E0A-44FB-AA0C-01D40000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18</Pages>
  <Words>7628</Words>
  <Characters>45773</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Krzykowska</dc:creator>
  <cp:keywords/>
  <dc:description/>
  <cp:lastModifiedBy>Sylwia Krzykowska</cp:lastModifiedBy>
  <cp:revision>26</cp:revision>
  <cp:lastPrinted>2024-11-20T07:24:00Z</cp:lastPrinted>
  <dcterms:created xsi:type="dcterms:W3CDTF">2025-09-11T11:27:00Z</dcterms:created>
  <dcterms:modified xsi:type="dcterms:W3CDTF">2025-09-23T13:12:00Z</dcterms:modified>
</cp:coreProperties>
</file>