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40711" w14:textId="77777777" w:rsidR="007154C0" w:rsidRDefault="00000000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1"/>
        </w:tabs>
        <w:spacing w:after="12"/>
        <w:ind w:left="0" w:firstLine="0"/>
        <w:jc w:val="left"/>
      </w:pPr>
      <w:r>
        <w:t xml:space="preserve">OS.4472.8.2024.KA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4DFFD3A" w14:textId="77777777" w:rsidR="007154C0" w:rsidRDefault="00000000">
      <w:pPr>
        <w:spacing w:after="2" w:line="360" w:lineRule="auto"/>
        <w:ind w:left="3171" w:right="2965" w:firstLine="106"/>
        <w:jc w:val="left"/>
      </w:pPr>
      <w:r>
        <w:rPr>
          <w:b/>
        </w:rPr>
        <w:t xml:space="preserve">ZARZĄDZENIE NR 206/2024 BURMISTRZA MIASTA MŁAWA  z dnia 2 października 2024 r. </w:t>
      </w:r>
    </w:p>
    <w:p w14:paraId="0002830D" w14:textId="77777777" w:rsidR="007154C0" w:rsidRDefault="00000000">
      <w:pPr>
        <w:spacing w:after="103" w:line="259" w:lineRule="auto"/>
        <w:ind w:left="56" w:firstLine="0"/>
        <w:jc w:val="center"/>
      </w:pPr>
      <w:r>
        <w:rPr>
          <w:b/>
        </w:rPr>
        <w:t xml:space="preserve"> </w:t>
      </w:r>
    </w:p>
    <w:p w14:paraId="7B6A2930" w14:textId="77777777" w:rsidR="007154C0" w:rsidRDefault="00000000">
      <w:pPr>
        <w:spacing w:after="103" w:line="259" w:lineRule="auto"/>
        <w:ind w:left="0" w:right="4" w:firstLine="0"/>
        <w:jc w:val="center"/>
      </w:pPr>
      <w:r>
        <w:rPr>
          <w:b/>
        </w:rPr>
        <w:t xml:space="preserve">w sprawie </w:t>
      </w:r>
    </w:p>
    <w:p w14:paraId="32BB21BB" w14:textId="77777777" w:rsidR="007154C0" w:rsidRDefault="00000000">
      <w:pPr>
        <w:spacing w:after="103" w:line="259" w:lineRule="auto"/>
        <w:ind w:left="1" w:firstLine="0"/>
        <w:jc w:val="center"/>
      </w:pPr>
      <w:r>
        <w:rPr>
          <w:b/>
        </w:rPr>
        <w:t xml:space="preserve">przyznania nagród dla nauczycieli z okazji Dnia Edukacji Narodowej w 2024 r.   </w:t>
      </w:r>
    </w:p>
    <w:p w14:paraId="5009DDF9" w14:textId="77777777" w:rsidR="007154C0" w:rsidRDefault="00000000">
      <w:pPr>
        <w:spacing w:after="180" w:line="259" w:lineRule="auto"/>
        <w:ind w:left="0" w:firstLine="0"/>
        <w:jc w:val="left"/>
      </w:pPr>
      <w:r>
        <w:t xml:space="preserve"> </w:t>
      </w:r>
    </w:p>
    <w:p w14:paraId="25956789" w14:textId="77777777" w:rsidR="007154C0" w:rsidRDefault="00000000">
      <w:pPr>
        <w:spacing w:after="166"/>
        <w:ind w:left="-15" w:firstLine="852"/>
      </w:pPr>
      <w:r>
        <w:t xml:space="preserve">Na podstawie art. 30 ust. 1 ustawy z dnia 8 marca 1990 r. o samorządzie gminnym   (Dz. U. 2024 r poz. 609 z późn. zm.) oraz Uchwały Nr XXIV/341/2021 Rady Miasta Mława z dnia 26 stycznia 2021 r. w sprawie uchwalenia Regulaminu przyznawania nagród  ze specjalnego funduszu nagród dla nauczycieli zatrudnionych w przedszkolach i szkołach prowadzonych przez Miasto Mława, Burmistrz Miasta Mława zarządza, co następuje: </w:t>
      </w:r>
    </w:p>
    <w:p w14:paraId="6FB1B095" w14:textId="77777777" w:rsidR="007154C0" w:rsidRDefault="00000000">
      <w:pPr>
        <w:spacing w:after="8"/>
        <w:ind w:left="-15" w:firstLine="0"/>
      </w:pPr>
      <w:r>
        <w:rPr>
          <w:b/>
        </w:rPr>
        <w:t>§ 1.</w:t>
      </w:r>
      <w:r>
        <w:t xml:space="preserve"> Z okazji Dnia Edukacji Narodowej przyznaję nagrodę Burmistrza Miasta Mława, w wysokości 8 280,00 zł każda, następującym nauczycielom: </w:t>
      </w:r>
    </w:p>
    <w:p w14:paraId="0ED03EB7" w14:textId="77777777" w:rsidR="007154C0" w:rsidRDefault="00000000">
      <w:pPr>
        <w:spacing w:after="47" w:line="259" w:lineRule="auto"/>
        <w:ind w:left="0" w:firstLine="0"/>
        <w:jc w:val="left"/>
      </w:pPr>
      <w:r>
        <w:rPr>
          <w:color w:val="00B050"/>
        </w:rPr>
        <w:t xml:space="preserve"> </w:t>
      </w:r>
    </w:p>
    <w:p w14:paraId="6602AC40" w14:textId="77777777" w:rsidR="007154C0" w:rsidRDefault="00000000">
      <w:pPr>
        <w:numPr>
          <w:ilvl w:val="0"/>
          <w:numId w:val="1"/>
        </w:numPr>
        <w:spacing w:after="36"/>
        <w:ind w:hanging="360"/>
        <w:jc w:val="left"/>
      </w:pPr>
      <w:r>
        <w:rPr>
          <w:b/>
        </w:rPr>
        <w:t>Katarzynie Chmielewskiej - Jeziorskiej</w:t>
      </w:r>
      <w:r>
        <w:t xml:space="preserve"> - nauczycielowi bibliotekarzowi Szkoły Podstawowej Nr 2 im. Mikołaja Kopernika w Mławie; </w:t>
      </w:r>
    </w:p>
    <w:p w14:paraId="0F96EED1" w14:textId="77777777" w:rsidR="007154C0" w:rsidRDefault="00000000">
      <w:pPr>
        <w:numPr>
          <w:ilvl w:val="0"/>
          <w:numId w:val="1"/>
        </w:numPr>
        <w:ind w:hanging="360"/>
        <w:jc w:val="left"/>
      </w:pPr>
      <w:r>
        <w:rPr>
          <w:b/>
        </w:rPr>
        <w:t xml:space="preserve">Edycie Paulinie Załodze </w:t>
      </w:r>
      <w:r>
        <w:t xml:space="preserve">- pedagogowi specjalnemu oraz doradcy zawodowemu Szkoły Podstawowej Nr 3 im. dra Józefa Ostaszewskiego w Mławie; </w:t>
      </w:r>
    </w:p>
    <w:p w14:paraId="2C547A0E" w14:textId="77777777" w:rsidR="007154C0" w:rsidRDefault="00000000">
      <w:pPr>
        <w:numPr>
          <w:ilvl w:val="0"/>
          <w:numId w:val="1"/>
        </w:numPr>
        <w:ind w:hanging="360"/>
        <w:jc w:val="left"/>
      </w:pPr>
      <w:r>
        <w:rPr>
          <w:b/>
        </w:rPr>
        <w:t xml:space="preserve">Anecie Grzywaczewskiej </w:t>
      </w:r>
      <w:r>
        <w:t>-</w:t>
      </w:r>
      <w:r>
        <w:rPr>
          <w:b/>
        </w:rPr>
        <w:t xml:space="preserve"> </w:t>
      </w:r>
      <w:r>
        <w:t xml:space="preserve">nauczycielowi języka polskiego oraz języka niemieckiego Szkoły Podstawowej Nr 6 z Oddziałami Integracyjnymi im. Kornela Makuszyńskiego w Mławie; </w:t>
      </w:r>
    </w:p>
    <w:p w14:paraId="3FDB326B" w14:textId="77777777" w:rsidR="007154C0" w:rsidRDefault="00000000">
      <w:pPr>
        <w:numPr>
          <w:ilvl w:val="0"/>
          <w:numId w:val="1"/>
        </w:numPr>
        <w:ind w:hanging="360"/>
        <w:jc w:val="left"/>
      </w:pPr>
      <w:r>
        <w:rPr>
          <w:b/>
        </w:rPr>
        <w:t xml:space="preserve">Renacie Janinie Przybyłowskiej </w:t>
      </w:r>
      <w:r>
        <w:t xml:space="preserve">– pedagogowi szkolnemu Zespołu Placówek Oświatowych Nr 1 w Mławie; </w:t>
      </w:r>
    </w:p>
    <w:p w14:paraId="572A09B6" w14:textId="77777777" w:rsidR="007154C0" w:rsidRDefault="00000000">
      <w:pPr>
        <w:numPr>
          <w:ilvl w:val="0"/>
          <w:numId w:val="1"/>
        </w:numPr>
        <w:spacing w:after="39"/>
        <w:ind w:hanging="360"/>
        <w:jc w:val="left"/>
      </w:pPr>
      <w:r>
        <w:rPr>
          <w:b/>
        </w:rPr>
        <w:t xml:space="preserve">Joannie Wyszkowskiej </w:t>
      </w:r>
      <w:r>
        <w:t xml:space="preserve">– pedagogowi specjalnemu, nauczycielowi informatyki Zespołu Placówek Oświatowych Nr 2 w Mławie; </w:t>
      </w:r>
    </w:p>
    <w:p w14:paraId="02C378F7" w14:textId="77777777" w:rsidR="007154C0" w:rsidRDefault="00000000">
      <w:pPr>
        <w:numPr>
          <w:ilvl w:val="0"/>
          <w:numId w:val="1"/>
        </w:numPr>
        <w:spacing w:after="12"/>
        <w:ind w:hanging="360"/>
        <w:jc w:val="left"/>
      </w:pPr>
      <w:r>
        <w:rPr>
          <w:b/>
        </w:rPr>
        <w:t xml:space="preserve">Katarzynie Czarnomskiej – </w:t>
      </w:r>
      <w:r>
        <w:t>nauczycielowi wychowania przedszkolnego</w:t>
      </w:r>
      <w:r>
        <w:rPr>
          <w:b/>
        </w:rPr>
        <w:t xml:space="preserve"> </w:t>
      </w:r>
      <w:r>
        <w:t xml:space="preserve"> Zespołu Placówek Oświatowych Nr 3 w Mławie;</w:t>
      </w:r>
      <w:r>
        <w:rPr>
          <w:b/>
        </w:rPr>
        <w:t xml:space="preserve"> </w:t>
      </w:r>
    </w:p>
    <w:p w14:paraId="20045A26" w14:textId="77777777" w:rsidR="007154C0" w:rsidRDefault="00000000">
      <w:pPr>
        <w:ind w:left="-15" w:firstLine="0"/>
      </w:pPr>
      <w:r>
        <w:rPr>
          <w:b/>
        </w:rPr>
        <w:t xml:space="preserve">§ 2. </w:t>
      </w:r>
      <w:r>
        <w:t>Wykonanie zarządzenia powierza się Naczelnikowi Wydziału Oświaty i Polityki Społecznej Urzędu Miasta Mława.</w:t>
      </w:r>
      <w:r>
        <w:rPr>
          <w:b/>
        </w:rPr>
        <w:t xml:space="preserve"> </w:t>
      </w:r>
    </w:p>
    <w:p w14:paraId="6203230B" w14:textId="77777777" w:rsidR="007154C0" w:rsidRDefault="00000000">
      <w:pPr>
        <w:tabs>
          <w:tab w:val="center" w:pos="6495"/>
        </w:tabs>
        <w:spacing w:after="174"/>
        <w:ind w:left="-15" w:firstLine="0"/>
        <w:jc w:val="left"/>
      </w:pPr>
      <w:r>
        <w:rPr>
          <w:b/>
        </w:rPr>
        <w:t>§ 3.</w:t>
      </w:r>
      <w:r>
        <w:t xml:space="preserve"> Zarządzenie wchodzi w życie z dniem podpisania. </w:t>
      </w:r>
      <w:r>
        <w:tab/>
        <w:t xml:space="preserve"> </w:t>
      </w:r>
    </w:p>
    <w:p w14:paraId="2D645987" w14:textId="77777777" w:rsidR="007154C0" w:rsidRDefault="00000000">
      <w:pPr>
        <w:spacing w:after="177" w:line="259" w:lineRule="auto"/>
        <w:ind w:left="0" w:firstLine="0"/>
        <w:jc w:val="left"/>
      </w:pPr>
      <w:r>
        <w:t xml:space="preserve"> </w:t>
      </w:r>
    </w:p>
    <w:p w14:paraId="7DCB6588" w14:textId="77777777" w:rsidR="007154C0" w:rsidRDefault="00000000">
      <w:pPr>
        <w:spacing w:after="19" w:line="259" w:lineRule="auto"/>
        <w:ind w:left="0" w:right="999" w:firstLine="0"/>
        <w:jc w:val="right"/>
      </w:pPr>
      <w:r>
        <w:rPr>
          <w:b/>
        </w:rPr>
        <w:t xml:space="preserve">Burmistrz Miasta Mława </w:t>
      </w:r>
    </w:p>
    <w:p w14:paraId="7F031C45" w14:textId="77777777" w:rsidR="007154C0" w:rsidRDefault="00000000">
      <w:pPr>
        <w:spacing w:after="16" w:line="259" w:lineRule="auto"/>
        <w:ind w:left="0" w:firstLine="0"/>
        <w:jc w:val="left"/>
      </w:pPr>
      <w:r>
        <w:rPr>
          <w:b/>
        </w:rPr>
        <w:t xml:space="preserve"> </w:t>
      </w:r>
    </w:p>
    <w:p w14:paraId="35608BA9" w14:textId="77777777" w:rsidR="007154C0" w:rsidRDefault="00000000">
      <w:pPr>
        <w:spacing w:after="19" w:line="259" w:lineRule="auto"/>
        <w:ind w:left="6210" w:firstLine="0"/>
        <w:jc w:val="left"/>
      </w:pPr>
      <w:r>
        <w:rPr>
          <w:b/>
        </w:rPr>
        <w:t xml:space="preserve">Piotr Jankowski </w:t>
      </w:r>
    </w:p>
    <w:p w14:paraId="53DAB154" w14:textId="77777777" w:rsidR="007154C0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sectPr w:rsidR="007154C0">
      <w:pgSz w:w="11906" w:h="16838"/>
      <w:pgMar w:top="1440" w:right="141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55DD4"/>
    <w:multiLevelType w:val="hybridMultilevel"/>
    <w:tmpl w:val="AB601E48"/>
    <w:lvl w:ilvl="0" w:tplc="2AAED180">
      <w:start w:val="1"/>
      <w:numFmt w:val="decimal"/>
      <w:lvlText w:val="%1)"/>
      <w:lvlJc w:val="left"/>
      <w:pPr>
        <w:ind w:left="10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34A362">
      <w:start w:val="1"/>
      <w:numFmt w:val="lowerLetter"/>
      <w:lvlText w:val="%2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7E09526">
      <w:start w:val="1"/>
      <w:numFmt w:val="lowerRoman"/>
      <w:lvlText w:val="%3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7EBA36">
      <w:start w:val="1"/>
      <w:numFmt w:val="decimal"/>
      <w:lvlText w:val="%4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A2F026">
      <w:start w:val="1"/>
      <w:numFmt w:val="lowerLetter"/>
      <w:lvlText w:val="%5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EA043A">
      <w:start w:val="1"/>
      <w:numFmt w:val="lowerRoman"/>
      <w:lvlText w:val="%6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CA9D72">
      <w:start w:val="1"/>
      <w:numFmt w:val="decimal"/>
      <w:lvlText w:val="%7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0C04AC">
      <w:start w:val="1"/>
      <w:numFmt w:val="lowerLetter"/>
      <w:lvlText w:val="%8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F0F37E">
      <w:start w:val="1"/>
      <w:numFmt w:val="lowerRoman"/>
      <w:lvlText w:val="%9"/>
      <w:lvlJc w:val="left"/>
      <w:pPr>
        <w:ind w:left="68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71489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C0"/>
    <w:rsid w:val="00057609"/>
    <w:rsid w:val="007154C0"/>
    <w:rsid w:val="00CE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C68F"/>
  <w15:docId w15:val="{BF675FF8-BCFB-43A9-AD5C-1E6B467F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8" w:line="268" w:lineRule="auto"/>
      <w:ind w:left="370" w:hanging="370"/>
      <w:jc w:val="both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Arabucka</dc:creator>
  <cp:keywords/>
  <cp:lastModifiedBy>Karolina Krymer</cp:lastModifiedBy>
  <cp:revision>2</cp:revision>
  <dcterms:created xsi:type="dcterms:W3CDTF">2024-10-11T10:50:00Z</dcterms:created>
  <dcterms:modified xsi:type="dcterms:W3CDTF">2024-10-11T10:50:00Z</dcterms:modified>
</cp:coreProperties>
</file>