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7"/>
        </w:rPr>
        <w:t> </w:t>
      </w:r>
      <w:r>
        <w:rPr/>
        <w:t>Nr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Zarządzenia</w:t>
      </w:r>
      <w:r>
        <w:rPr>
          <w:spacing w:val="-7"/>
        </w:rPr>
        <w:t> </w:t>
      </w:r>
      <w:r>
        <w:rPr/>
        <w:t>Nr</w:t>
      </w:r>
      <w:r>
        <w:rPr>
          <w:spacing w:val="-6"/>
        </w:rPr>
        <w:t> </w:t>
      </w:r>
      <w:r>
        <w:rPr/>
        <w:t>11/2025</w:t>
      </w:r>
      <w:r>
        <w:rPr>
          <w:spacing w:val="-7"/>
        </w:rPr>
        <w:t> </w:t>
      </w:r>
      <w:r>
        <w:rPr/>
        <w:t>Burmistrza</w:t>
      </w:r>
      <w:r>
        <w:rPr>
          <w:spacing w:val="-6"/>
        </w:rPr>
        <w:t> </w:t>
      </w:r>
      <w:r>
        <w:rPr/>
        <w:t>Miasta</w:t>
      </w:r>
      <w:r>
        <w:rPr>
          <w:spacing w:val="-7"/>
        </w:rPr>
        <w:t> </w:t>
      </w:r>
      <w:r>
        <w:rPr/>
        <w:t>Mława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6"/>
        </w:rPr>
        <w:t> </w:t>
      </w:r>
      <w:r>
        <w:rPr/>
        <w:t>17</w:t>
      </w:r>
      <w:r>
        <w:rPr>
          <w:spacing w:val="-7"/>
        </w:rPr>
        <w:t> </w:t>
      </w:r>
      <w:r>
        <w:rPr/>
        <w:t>stycznia</w:t>
      </w:r>
      <w:r>
        <w:rPr>
          <w:spacing w:val="-6"/>
        </w:rPr>
        <w:t> </w:t>
      </w:r>
      <w:r>
        <w:rPr/>
        <w:t>2025</w:t>
      </w:r>
      <w:r>
        <w:rPr>
          <w:spacing w:val="-6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right="221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0" w:right="1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left="10" w:right="1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6" w:right="6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10" w:right="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10" w:right="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088,60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630,28</w:t>
            </w:r>
          </w:p>
        </w:tc>
        <w:tc>
          <w:tcPr>
            <w:tcW w:w="794" w:type="dxa"/>
          </w:tcPr>
          <w:p>
            <w:pPr>
              <w:pStyle w:val="TableParagraph"/>
              <w:ind w:left="10" w:right="9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630,28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428,28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9" w:right="9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526,28</w:t>
            </w:r>
          </w:p>
        </w:tc>
        <w:tc>
          <w:tcPr>
            <w:tcW w:w="794" w:type="dxa"/>
          </w:tcPr>
          <w:p>
            <w:pPr>
              <w:pStyle w:val="TableParagraph"/>
              <w:ind w:left="10" w:right="9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9" w:right="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707</w:t>
            </w:r>
            <w:r>
              <w:rPr>
                <w:b/>
                <w:spacing w:val="-2"/>
                <w:sz w:val="10"/>
              </w:rPr>
              <w:t> 212,80</w:t>
            </w:r>
          </w:p>
        </w:tc>
        <w:tc>
          <w:tcPr>
            <w:tcW w:w="794" w:type="dxa"/>
          </w:tcPr>
          <w:p>
            <w:pPr>
              <w:pStyle w:val="TableParagraph"/>
              <w:ind w:left="8" w:right="9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335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740,09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774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299,82</w:t>
            </w:r>
          </w:p>
        </w:tc>
        <w:tc>
          <w:tcPr>
            <w:tcW w:w="794" w:type="dxa"/>
          </w:tcPr>
          <w:p>
            <w:pPr>
              <w:pStyle w:val="TableParagraph"/>
              <w:ind w:left="9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97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857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007,78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917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292,04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042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299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906,13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 </w:t>
            </w:r>
            <w:r>
              <w:rPr>
                <w:b/>
                <w:spacing w:val="-2"/>
                <w:sz w:val="10"/>
              </w:rPr>
              <w:t>455,00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 </w:t>
            </w:r>
            <w:r>
              <w:rPr>
                <w:b/>
                <w:spacing w:val="-2"/>
                <w:sz w:val="10"/>
              </w:rPr>
              <w:t>455,00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0" w:right="10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0"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left="5" w:right="6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260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734</w:t>
            </w:r>
            <w:r>
              <w:rPr>
                <w:b/>
                <w:spacing w:val="-2"/>
                <w:sz w:val="10"/>
              </w:rPr>
              <w:t> 108,80</w:t>
            </w:r>
          </w:p>
        </w:tc>
        <w:tc>
          <w:tcPr>
            <w:tcW w:w="794" w:type="dxa"/>
          </w:tcPr>
          <w:p>
            <w:pPr>
              <w:pStyle w:val="TableParagraph"/>
              <w:ind w:left="8" w:right="9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362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636,09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9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775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015,82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97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861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462,78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913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553,04</w:t>
            </w:r>
          </w:p>
        </w:tc>
        <w:tc>
          <w:tcPr>
            <w:tcW w:w="794" w:type="dxa"/>
          </w:tcPr>
          <w:p>
            <w:pPr>
              <w:pStyle w:val="TableParagraph"/>
              <w:ind w:left="6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042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326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086,13</w:t>
            </w:r>
          </w:p>
        </w:tc>
        <w:tc>
          <w:tcPr>
            <w:tcW w:w="749" w:type="dxa"/>
          </w:tcPr>
          <w:p>
            <w:pPr>
              <w:pStyle w:val="TableParagraph"/>
              <w:ind w:right="10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135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7" w:right="9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114"/>
        <w:rPr>
          <w:b/>
          <w:sz w:val="12"/>
        </w:rPr>
      </w:pPr>
    </w:p>
    <w:p>
      <w:pPr>
        <w:spacing w:before="1"/>
        <w:ind w:left="0" w:right="232" w:firstLine="0"/>
        <w:jc w:val="right"/>
        <w:rPr>
          <w:sz w:val="12"/>
        </w:rPr>
      </w:pPr>
      <w:r>
        <w:rPr>
          <w:sz w:val="12"/>
        </w:rPr>
        <w:t>Strona</w:t>
      </w:r>
      <w:r>
        <w:rPr>
          <w:spacing w:val="-2"/>
          <w:sz w:val="12"/>
        </w:rPr>
        <w:t> </w:t>
      </w:r>
      <w:r>
        <w:rPr>
          <w:sz w:val="12"/>
        </w:rPr>
        <w:t>1</w:t>
      </w:r>
      <w:r>
        <w:rPr>
          <w:spacing w:val="-2"/>
          <w:sz w:val="12"/>
        </w:rPr>
        <w:t> </w:t>
      </w:r>
      <w:r>
        <w:rPr>
          <w:sz w:val="12"/>
        </w:rPr>
        <w:t>z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1</w:t>
      </w:r>
    </w:p>
    <w:sectPr>
      <w:type w:val="continuous"/>
      <w:pgSz w:w="19730" w:h="14790" w:orient="landscape"/>
      <w:pgMar w:top="1680" w:bottom="28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2025-01-21T11:02:50Z</dcterms:created>
  <dcterms:modified xsi:type="dcterms:W3CDTF">2025-01-21T11:02:50Z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