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DBF" w:rsidRDefault="00AA698B">
      <w:r>
        <w:t xml:space="preserve">Plan wydatków związanych z realizacją zadań z zakresu administarcji rządowej i innych zadań zleconych odrębnymi ustawami w 2021 roku </w:t>
      </w:r>
      <w:r>
        <w:rPr>
          <w:b w:val="0"/>
        </w:rPr>
        <w:t>Załącznik Nr 4 do Zarządzenia Nr 107/2021 Burmistrza Miasta Mława z dnia 30 czeerwca 2021 r.</w:t>
      </w:r>
    </w:p>
    <w:tbl>
      <w:tblPr>
        <w:tblStyle w:val="TableGrid"/>
        <w:tblW w:w="14623" w:type="dxa"/>
        <w:tblInd w:w="-62" w:type="dxa"/>
        <w:tblCellMar>
          <w:top w:w="47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E63DBF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7"/>
              <w:jc w:val="center"/>
            </w:pPr>
            <w:r>
              <w:rPr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8"/>
              </w:rPr>
              <w:t>Po zmianie</w:t>
            </w:r>
          </w:p>
        </w:tc>
      </w:tr>
      <w:tr w:rsidR="00E63DB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</w:pPr>
            <w:r>
              <w:rPr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sz w:val="17"/>
              </w:rPr>
              <w:t>66 726,00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sz w:val="17"/>
              </w:rPr>
              <w:t>2 253,00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sz w:val="17"/>
              </w:rPr>
              <w:t>68 979,00</w:t>
            </w:r>
          </w:p>
        </w:tc>
      </w:tr>
      <w:tr w:rsidR="00E63DB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b w:val="0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AA698B">
            <w:pPr>
              <w:spacing w:after="0"/>
              <w:ind w:right="0"/>
            </w:pPr>
            <w:r>
              <w:rPr>
                <w:b w:val="0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4 507,00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2 253,00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6 760,00</w:t>
            </w:r>
          </w:p>
        </w:tc>
      </w:tr>
      <w:tr w:rsidR="00E63DB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b w:val="0"/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</w:pPr>
            <w:r>
              <w:rPr>
                <w:b w:val="0"/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4 440,00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2 220,00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6 660,00</w:t>
            </w:r>
          </w:p>
        </w:tc>
      </w:tr>
      <w:tr w:rsidR="00E63DB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b w:val="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</w:pPr>
            <w:r>
              <w:rPr>
                <w:b w:val="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67,00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100,00</w:t>
            </w:r>
          </w:p>
        </w:tc>
      </w:tr>
      <w:tr w:rsidR="00E63DB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</w:pPr>
            <w:r>
              <w:rPr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sz w:val="17"/>
              </w:rPr>
              <w:t>47 860 544,00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sz w:val="17"/>
              </w:rPr>
              <w:t>55 684,00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sz w:val="17"/>
              </w:rPr>
              <w:t>47 916 228,00</w:t>
            </w:r>
          </w:p>
        </w:tc>
      </w:tr>
      <w:tr w:rsidR="00E63DBF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b w:val="0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E63DBF" w:rsidRDefault="00AA698B">
            <w:pPr>
              <w:spacing w:after="0"/>
              <w:ind w:right="0"/>
            </w:pPr>
            <w:r>
              <w:rPr>
                <w:b w:val="0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88 000,00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55 684,00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143 684,00</w:t>
            </w:r>
          </w:p>
        </w:tc>
      </w:tr>
      <w:tr w:rsidR="00E63DB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left="3" w:right="0"/>
              <w:jc w:val="center"/>
            </w:pPr>
            <w:r>
              <w:rPr>
                <w:b w:val="0"/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</w:pPr>
            <w:r>
              <w:rPr>
                <w:b w:val="0"/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88 000,00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55 684,00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143 684,00</w:t>
            </w:r>
          </w:p>
        </w:tc>
      </w:tr>
      <w:tr w:rsidR="00E63DB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3DBF" w:rsidRDefault="00E63DBF">
            <w:pPr>
              <w:spacing w:after="160"/>
              <w:ind w:right="0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48 657 002,91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57 937,00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BF" w:rsidRDefault="00AA698B">
            <w:pPr>
              <w:spacing w:after="0"/>
              <w:ind w:right="0"/>
              <w:jc w:val="right"/>
            </w:pPr>
            <w:r>
              <w:rPr>
                <w:b w:val="0"/>
                <w:sz w:val="17"/>
              </w:rPr>
              <w:t>48 714 939,91</w:t>
            </w:r>
          </w:p>
        </w:tc>
      </w:tr>
    </w:tbl>
    <w:p w:rsidR="00E63DBF" w:rsidRDefault="00AA698B">
      <w:pPr>
        <w:spacing w:after="0"/>
        <w:ind w:right="0"/>
        <w:jc w:val="right"/>
      </w:pPr>
      <w:r>
        <w:rPr>
          <w:b w:val="0"/>
        </w:rPr>
        <w:t>Strona 1 z 1</w:t>
      </w:r>
    </w:p>
    <w:sectPr w:rsidR="00E63DBF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BF"/>
    <w:rsid w:val="00AA698B"/>
    <w:rsid w:val="00E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4416-6D94-48B4-B13E-B68D80BE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2"/>
      <w:ind w:right="446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2021-07-07T13:42:00Z</dcterms:created>
  <dcterms:modified xsi:type="dcterms:W3CDTF">2021-07-07T13:42:00Z</dcterms:modified>
</cp:coreProperties>
</file>