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03A876FB" w:rsidR="003B06E9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ind w:left="5664"/>
      </w:pPr>
      <w:r>
        <w:rPr>
          <w:rFonts w:cs="Times New Roman"/>
          <w:bCs/>
          <w:sz w:val="22"/>
        </w:rPr>
        <w:t xml:space="preserve">Załącznik Nr 2 </w:t>
      </w:r>
      <w:r>
        <w:rPr>
          <w:rFonts w:cs="Times New Roman"/>
          <w:bCs/>
          <w:sz w:val="22"/>
        </w:rPr>
        <w:br/>
        <w:t xml:space="preserve">do Zarządzenia nr </w:t>
      </w:r>
      <w:r w:rsidR="00053A47">
        <w:rPr>
          <w:rFonts w:cs="Times New Roman"/>
          <w:bCs/>
          <w:sz w:val="22"/>
        </w:rPr>
        <w:t>184</w:t>
      </w:r>
      <w:r w:rsidR="00C961D8">
        <w:rPr>
          <w:rFonts w:cs="Times New Roman"/>
          <w:bCs/>
          <w:sz w:val="22"/>
        </w:rPr>
        <w:t xml:space="preserve"> </w:t>
      </w:r>
      <w:r w:rsidR="00ED365A">
        <w:rPr>
          <w:rFonts w:cs="Times New Roman"/>
          <w:bCs/>
          <w:sz w:val="22"/>
        </w:rPr>
        <w:t>/</w:t>
      </w:r>
      <w:r>
        <w:rPr>
          <w:rFonts w:cs="Times New Roman"/>
          <w:bCs/>
          <w:sz w:val="22"/>
        </w:rPr>
        <w:t>20</w:t>
      </w:r>
      <w:r w:rsidR="00CE78C3">
        <w:rPr>
          <w:rFonts w:cs="Times New Roman"/>
          <w:bCs/>
          <w:sz w:val="22"/>
        </w:rPr>
        <w:t>2</w:t>
      </w:r>
      <w:r w:rsidR="00BD0421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 xml:space="preserve"> </w:t>
      </w:r>
    </w:p>
    <w:p w14:paraId="15ABFAE9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Burmistrza Miasta Mława</w:t>
      </w:r>
    </w:p>
    <w:p w14:paraId="01C57BD0" w14:textId="7516B847" w:rsidR="003B06E9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 dnia </w:t>
      </w:r>
      <w:r w:rsidR="00053A47">
        <w:rPr>
          <w:rFonts w:cs="Times New Roman"/>
          <w:bCs/>
          <w:sz w:val="22"/>
        </w:rPr>
        <w:t xml:space="preserve"> 29 </w:t>
      </w:r>
      <w:r w:rsidR="00C961D8">
        <w:rPr>
          <w:rFonts w:cs="Times New Roman"/>
          <w:bCs/>
          <w:sz w:val="22"/>
        </w:rPr>
        <w:t xml:space="preserve">października </w:t>
      </w:r>
      <w:r>
        <w:rPr>
          <w:rFonts w:cs="Times New Roman"/>
          <w:bCs/>
          <w:sz w:val="22"/>
        </w:rPr>
        <w:t>20</w:t>
      </w:r>
      <w:r w:rsidR="00CE78C3">
        <w:rPr>
          <w:rFonts w:cs="Times New Roman"/>
          <w:bCs/>
          <w:sz w:val="22"/>
        </w:rPr>
        <w:t>2</w:t>
      </w:r>
      <w:r w:rsidR="00BD0421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 xml:space="preserve"> r.</w:t>
      </w:r>
    </w:p>
    <w:p w14:paraId="102B92C3" w14:textId="5F13BDDA" w:rsidR="003B06E9" w:rsidRDefault="000C310F" w:rsidP="003B06E9">
      <w:pPr>
        <w:pStyle w:val="Textbody"/>
        <w:tabs>
          <w:tab w:val="left" w:pos="720"/>
        </w:tabs>
        <w:suppressAutoHyphens w:val="0"/>
        <w:spacing w:after="0"/>
        <w:rPr>
          <w:rFonts w:cs="Times New Roman"/>
          <w:bCs/>
        </w:rPr>
      </w:pPr>
      <w:r>
        <w:rPr>
          <w:rFonts w:cs="Times New Roman"/>
          <w:bCs/>
        </w:rPr>
        <w:tab/>
      </w:r>
    </w:p>
    <w:p w14:paraId="72A9FF28" w14:textId="296C61AB" w:rsidR="003B06E9" w:rsidRDefault="003B06E9" w:rsidP="009F7273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cs="Times New Roman"/>
          <w:bCs/>
        </w:rPr>
      </w:pPr>
      <w:r>
        <w:rPr>
          <w:rFonts w:cs="Times New Roman"/>
          <w:bCs/>
        </w:rPr>
        <w:t>Aktualizacja Podstawowej Kwoty Dotacji (PKD) dla oddziałów przedszkolnych</w:t>
      </w:r>
      <w:r>
        <w:rPr>
          <w:rFonts w:cs="Times New Roman"/>
          <w:bCs/>
        </w:rPr>
        <w:br/>
        <w:t>zorganizowanych w szkołach podstawowych na 20</w:t>
      </w:r>
      <w:r w:rsidR="00CE78C3">
        <w:rPr>
          <w:rFonts w:cs="Times New Roman"/>
          <w:bCs/>
        </w:rPr>
        <w:t>2</w:t>
      </w:r>
      <w:r w:rsidR="00BD0421">
        <w:rPr>
          <w:rFonts w:cs="Times New Roman"/>
          <w:bCs/>
        </w:rPr>
        <w:t>1</w:t>
      </w:r>
      <w:r>
        <w:rPr>
          <w:rFonts w:cs="Times New Roman"/>
          <w:bCs/>
        </w:rPr>
        <w:t xml:space="preserve"> r., zgodnie z art. 12 ust. 2</w:t>
      </w:r>
      <w:r w:rsidR="009F7273">
        <w:rPr>
          <w:rFonts w:cs="Times New Roman"/>
          <w:bCs/>
        </w:rPr>
        <w:t xml:space="preserve">, art. 44 ust. 1  </w:t>
      </w:r>
    </w:p>
    <w:p w14:paraId="7EAE9AD6" w14:textId="6C922925" w:rsidR="003B06E9" w:rsidRDefault="003B06E9" w:rsidP="009F7273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</w:rPr>
        <w:t>ustawy z dnia 27 października 2017 r. o finansowaniu z</w:t>
      </w:r>
      <w:r w:rsidR="00AB3C4D">
        <w:rPr>
          <w:rFonts w:cs="Times New Roman"/>
        </w:rPr>
        <w:t xml:space="preserve">adań oświatowych </w:t>
      </w:r>
      <w:r w:rsidR="00AB3C4D">
        <w:rPr>
          <w:rFonts w:cs="Times New Roman"/>
        </w:rPr>
        <w:br/>
        <w:t>(Dz. U. z 202</w:t>
      </w:r>
      <w:r w:rsidR="000520D1">
        <w:rPr>
          <w:rFonts w:cs="Times New Roman"/>
        </w:rPr>
        <w:t>1</w:t>
      </w:r>
      <w:r w:rsidR="00AB3C4D">
        <w:rPr>
          <w:rFonts w:cs="Times New Roman"/>
        </w:rPr>
        <w:t xml:space="preserve"> r. poz.</w:t>
      </w:r>
      <w:r w:rsidR="000520D1">
        <w:rPr>
          <w:rFonts w:cs="Times New Roman"/>
        </w:rPr>
        <w:t>1930</w:t>
      </w:r>
      <w:r w:rsidR="00BD0421">
        <w:rPr>
          <w:rFonts w:cs="Times New Roman"/>
        </w:rPr>
        <w:t>)</w:t>
      </w:r>
      <w:r w:rsidR="00AB3C4D">
        <w:rPr>
          <w:rFonts w:cs="Times New Roman"/>
        </w:rPr>
        <w:t xml:space="preserve"> </w:t>
      </w:r>
    </w:p>
    <w:p w14:paraId="0B7706F2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3B06E9"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517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12C89BFA" w14:textId="7C9BF9D0" w:rsidR="003B06E9" w:rsidRDefault="003B06E9">
            <w:pPr>
              <w:pStyle w:val="TableContents"/>
              <w:ind w:left="157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oddziałów przedszkolnych w szkole podstawowej kwoty dotacji, o której mowa w art. 12 ust. 2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ustawy z dnia 27 października 2017 r. o finansowaniu </w:t>
            </w:r>
            <w:r w:rsidR="00AB3C4D">
              <w:rPr>
                <w:rFonts w:ascii="Arial" w:hAnsi="Arial" w:cs="Arial"/>
                <w:sz w:val="16"/>
                <w:szCs w:val="16"/>
              </w:rPr>
              <w:t>zadań oświatowych (Dz. U. z 2020 r. poz. </w:t>
            </w:r>
            <w:r w:rsidR="00864DEA">
              <w:rPr>
                <w:rFonts w:ascii="Arial" w:hAnsi="Arial" w:cs="Arial"/>
                <w:sz w:val="16"/>
                <w:szCs w:val="16"/>
              </w:rPr>
              <w:t>2029 z późn. zm.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147374" w14:textId="77777777" w:rsidR="003B06E9" w:rsidRDefault="003B06E9">
            <w:pPr>
              <w:pStyle w:val="TableContents"/>
              <w:ind w:left="1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F9B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6E714DCD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082018FE" w:rsidR="003B06E9" w:rsidRPr="00341169" w:rsidRDefault="00C961D8" w:rsidP="00A11E0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169">
              <w:rPr>
                <w:rFonts w:ascii="Arial" w:hAnsi="Arial" w:cs="Arial"/>
                <w:b/>
                <w:bCs/>
                <w:sz w:val="16"/>
                <w:szCs w:val="16"/>
              </w:rPr>
              <w:t>2 203 321,18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1)zaplanowane na rok budżetowy w budżecie Miasta Mława opłaty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 korzystanie z wychowania przedszkolnego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6B7800D8" w:rsidR="003B06E9" w:rsidRPr="000E2EBB" w:rsidRDefault="00864D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EBB">
              <w:rPr>
                <w:rFonts w:ascii="Arial" w:hAnsi="Arial" w:cs="Arial"/>
                <w:b/>
                <w:bCs/>
                <w:sz w:val="16"/>
                <w:szCs w:val="16"/>
              </w:rPr>
              <w:t>45 200</w:t>
            </w:r>
            <w:r w:rsidR="003B06E9" w:rsidRPr="000E2EB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3B06E9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3B06E9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sumę iloczynów odpowiednich kwot przewidzianych w części oświatowej subwencji ogólnej dla Miasta Mława na uczniów niepełnosprawnych z danymi rodzajami niepełnosprawności w oddziałach przedszkolnych 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5260F538" w:rsidR="003B06E9" w:rsidRDefault="004C7E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151 0</w:t>
            </w:r>
            <w:r w:rsidR="000760B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760B3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  <w:r w:rsidR="003B0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3B06E9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3B06E9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na rok budżetowy w części oświatowej subwencji ogólnej dla Miasta Mława na uczniów objętych wczesnym wspomaganiem rozwoju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3B06E9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6) iloczyn kwoty przewidzianej na rok budżetowy w części oświatowej subwencji ogólnej dla Miasta Mława na uczestnika zajęć rewalidacyjno-wychowawczych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oddziałach przedszkolnych w szkołach podstawowych oraz statystycznej liczby uczestników zajęć rewalidacyjno-wychowawczych w tych oddziałach przedszkolnych 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3B06E9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881E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D0763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realizację programów rządowych, w tych oddziałach przedszkolnych w szkołach podstawowych,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3B06E9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Default="00A11E08">
            <w:pPr>
              <w:pStyle w:val="TableContents"/>
              <w:ind w:left="157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B9D841" w14:textId="513A0C1E" w:rsidR="003B06E9" w:rsidRDefault="003B06E9" w:rsidP="00A11E08">
            <w:pPr>
              <w:pStyle w:val="TableContents"/>
              <w:ind w:left="157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A11E08">
              <w:rPr>
                <w:rFonts w:ascii="Arial" w:hAnsi="Arial" w:cs="Arial"/>
                <w:sz w:val="16"/>
                <w:szCs w:val="16"/>
              </w:rPr>
              <w:t>2</w:t>
            </w:r>
            <w:r w:rsidR="00AB33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71AD4F5B" w:rsidR="003B06E9" w:rsidRDefault="004C7E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2 007</w:t>
            </w:r>
            <w:r w:rsidR="000760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0760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83,47</w:t>
            </w:r>
          </w:p>
          <w:p w14:paraId="7A8A848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11C3B128" w:rsidR="003B06E9" w:rsidRDefault="003B06E9" w:rsidP="00A11E08">
            <w:pPr>
              <w:pStyle w:val="TableContents"/>
              <w:ind w:left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Statystyczna ogólna liczba uczniów w oddziałach przedszkolnych szkołach podstawowych prowadzonych przez Miasto Mława </w:t>
            </w:r>
            <w:r w:rsidR="00BF356E">
              <w:rPr>
                <w:rFonts w:ascii="Arial" w:hAnsi="Arial" w:cs="Arial"/>
                <w:sz w:val="16"/>
                <w:szCs w:val="16"/>
              </w:rPr>
              <w:t>(stan wg SIO na 30 września 2020 r. oraz 30 września 2021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0B50F1A1" w:rsidR="003B06E9" w:rsidRDefault="004C7E79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217,6</w:t>
            </w:r>
            <w:r w:rsidR="000760B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57239055" w:rsidR="003B06E9" w:rsidRDefault="003B06E9" w:rsidP="00685EAC">
            <w:pPr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szkołach podstawowych prowadzonych przez Miasto Mława posiadających  orzeczenie o potrzebie kształcenia specjalnego, ustalona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podstawie danych systemu informacji oświatowej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(</w:t>
            </w:r>
            <w:r w:rsidR="00073022">
              <w:rPr>
                <w:rFonts w:ascii="Arial" w:hAnsi="Arial" w:cs="Arial"/>
                <w:sz w:val="16"/>
                <w:szCs w:val="16"/>
              </w:rPr>
              <w:t xml:space="preserve">stan wg.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SIO na 30 września 2020 r. oraz  30  września 2021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60C3A7E5" w:rsidR="003B06E9" w:rsidRPr="00B41891" w:rsidRDefault="004C7E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  <w:r w:rsidR="000760B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3B06E9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0E9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76F389C" w14:textId="77777777" w:rsidR="003B06E9" w:rsidRDefault="003B06E9">
            <w:pPr>
              <w:pStyle w:val="TableContents"/>
              <w:ind w:left="157" w:hanging="1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23C250A3" w:rsidR="003B06E9" w:rsidRDefault="004C7E79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1E0DBB85" w:rsidR="003B06E9" w:rsidRDefault="003B06E9" w:rsidP="0083286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PODSTAWOWA KWOTA DOTACJI - PKD 20</w:t>
            </w:r>
            <w:r w:rsidR="00832869">
              <w:rPr>
                <w:rFonts w:ascii="Arial" w:hAnsi="Arial" w:cs="Arial"/>
                <w:sz w:val="16"/>
                <w:szCs w:val="16"/>
              </w:rPr>
              <w:t>2</w:t>
            </w:r>
            <w:r w:rsidR="00AB33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2E5641DE" w:rsidR="003B06E9" w:rsidRDefault="00207596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9 335,27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3678E7A1" w:rsidR="003B06E9" w:rsidRDefault="00685EAC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075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="00207596">
              <w:rPr>
                <w:rFonts w:ascii="Arial" w:hAnsi="Arial" w:cs="Arial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3B06E9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m-cy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54EE9B41" w:rsidR="003B06E9" w:rsidRDefault="00685EAC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777,9</w:t>
            </w:r>
            <w:r w:rsidR="0020759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3B06E9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Default="004E239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B06E9">
              <w:rPr>
                <w:rFonts w:ascii="Arial" w:hAnsi="Arial" w:cs="Arial"/>
                <w:sz w:val="16"/>
                <w:szCs w:val="16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299FC545" w:rsidR="003B06E9" w:rsidRDefault="00685EAC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7 001,</w:t>
            </w:r>
            <w:r w:rsidR="00207596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3B06E9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m-cy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7E2F1A86" w:rsidR="003B06E9" w:rsidRDefault="00073022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583,4</w:t>
            </w:r>
            <w:r w:rsidR="0020759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3B06E9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E9"/>
    <w:rsid w:val="000520D1"/>
    <w:rsid w:val="00053A47"/>
    <w:rsid w:val="00073022"/>
    <w:rsid w:val="000760B3"/>
    <w:rsid w:val="000C310F"/>
    <w:rsid w:val="000E2EBB"/>
    <w:rsid w:val="001D65BA"/>
    <w:rsid w:val="00207596"/>
    <w:rsid w:val="00317FC7"/>
    <w:rsid w:val="00341169"/>
    <w:rsid w:val="0035659F"/>
    <w:rsid w:val="003B06E9"/>
    <w:rsid w:val="003B4368"/>
    <w:rsid w:val="00463D25"/>
    <w:rsid w:val="004836F3"/>
    <w:rsid w:val="004C7E79"/>
    <w:rsid w:val="004E239D"/>
    <w:rsid w:val="00685EAC"/>
    <w:rsid w:val="00740DCB"/>
    <w:rsid w:val="00832869"/>
    <w:rsid w:val="00864DEA"/>
    <w:rsid w:val="008A5C4C"/>
    <w:rsid w:val="009756D5"/>
    <w:rsid w:val="00996109"/>
    <w:rsid w:val="009F147B"/>
    <w:rsid w:val="009F7273"/>
    <w:rsid w:val="00A11E08"/>
    <w:rsid w:val="00A61EA6"/>
    <w:rsid w:val="00AB33D7"/>
    <w:rsid w:val="00AB3C4D"/>
    <w:rsid w:val="00B03727"/>
    <w:rsid w:val="00B41891"/>
    <w:rsid w:val="00BD0421"/>
    <w:rsid w:val="00BF356E"/>
    <w:rsid w:val="00C4400B"/>
    <w:rsid w:val="00C961D8"/>
    <w:rsid w:val="00CE78C3"/>
    <w:rsid w:val="00D0605C"/>
    <w:rsid w:val="00E06A6C"/>
    <w:rsid w:val="00ED365A"/>
    <w:rsid w:val="00F608A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19</cp:revision>
  <cp:lastPrinted>2021-05-11T13:16:00Z</cp:lastPrinted>
  <dcterms:created xsi:type="dcterms:W3CDTF">2019-11-07T09:18:00Z</dcterms:created>
  <dcterms:modified xsi:type="dcterms:W3CDTF">2021-11-05T12:58:00Z</dcterms:modified>
</cp:coreProperties>
</file>