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D833" w14:textId="73C49F74" w:rsidR="00B3297B" w:rsidRPr="00371945" w:rsidRDefault="00B3297B" w:rsidP="00B329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1945">
        <w:rPr>
          <w:rFonts w:asciiTheme="minorHAnsi" w:hAnsiTheme="minorHAnsi" w:cstheme="minorHAnsi"/>
          <w:b/>
          <w:sz w:val="24"/>
          <w:szCs w:val="24"/>
        </w:rPr>
        <w:t>Załącznik Nr 1 do zarządzenia nr</w:t>
      </w:r>
      <w:r w:rsidR="00666747" w:rsidRPr="00371945">
        <w:rPr>
          <w:rFonts w:asciiTheme="minorHAnsi" w:hAnsiTheme="minorHAnsi" w:cstheme="minorHAnsi"/>
          <w:b/>
          <w:sz w:val="24"/>
          <w:szCs w:val="24"/>
        </w:rPr>
        <w:t xml:space="preserve"> 49</w:t>
      </w:r>
      <w:r w:rsidR="00A5514E" w:rsidRPr="00371945">
        <w:rPr>
          <w:rFonts w:asciiTheme="minorHAnsi" w:hAnsiTheme="minorHAnsi" w:cstheme="minorHAnsi"/>
          <w:b/>
          <w:sz w:val="24"/>
          <w:szCs w:val="24"/>
        </w:rPr>
        <w:t>/20</w:t>
      </w:r>
      <w:r w:rsidR="00AE1660" w:rsidRPr="00371945">
        <w:rPr>
          <w:rFonts w:asciiTheme="minorHAnsi" w:hAnsiTheme="minorHAnsi" w:cstheme="minorHAnsi"/>
          <w:b/>
          <w:sz w:val="24"/>
          <w:szCs w:val="24"/>
        </w:rPr>
        <w:t>2</w:t>
      </w:r>
      <w:r w:rsidR="00CA3058" w:rsidRPr="00371945">
        <w:rPr>
          <w:rFonts w:asciiTheme="minorHAnsi" w:hAnsiTheme="minorHAnsi" w:cstheme="minorHAnsi"/>
          <w:b/>
          <w:sz w:val="24"/>
          <w:szCs w:val="24"/>
        </w:rPr>
        <w:t>1</w:t>
      </w:r>
    </w:p>
    <w:p w14:paraId="4002DA6B" w14:textId="4CDFAD4E" w:rsidR="00B3297B" w:rsidRPr="00371945" w:rsidRDefault="00B3297B" w:rsidP="00B329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1945">
        <w:rPr>
          <w:rFonts w:asciiTheme="minorHAnsi" w:hAnsiTheme="minorHAnsi" w:cstheme="minorHAnsi"/>
          <w:b/>
          <w:sz w:val="24"/>
          <w:szCs w:val="24"/>
        </w:rPr>
        <w:t>Burmistrza Miasta Mława z dni</w:t>
      </w:r>
      <w:r w:rsidR="00666747" w:rsidRPr="00371945">
        <w:rPr>
          <w:rFonts w:asciiTheme="minorHAnsi" w:hAnsiTheme="minorHAnsi" w:cstheme="minorHAnsi"/>
          <w:b/>
          <w:sz w:val="24"/>
          <w:szCs w:val="24"/>
        </w:rPr>
        <w:t>a 10</w:t>
      </w:r>
      <w:r w:rsidR="005F633F" w:rsidRPr="00371945">
        <w:rPr>
          <w:rFonts w:asciiTheme="minorHAnsi" w:hAnsiTheme="minorHAnsi" w:cstheme="minorHAnsi"/>
          <w:b/>
          <w:sz w:val="24"/>
          <w:szCs w:val="24"/>
        </w:rPr>
        <w:t xml:space="preserve"> marca 2021 r.</w:t>
      </w:r>
    </w:p>
    <w:p w14:paraId="4882160F" w14:textId="66997A1A" w:rsidR="00B3297B" w:rsidRPr="00371945" w:rsidRDefault="00B3297B" w:rsidP="007B6C0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1945">
        <w:rPr>
          <w:rFonts w:asciiTheme="minorHAnsi" w:hAnsiTheme="minorHAnsi" w:cstheme="minorHAnsi"/>
          <w:b/>
          <w:sz w:val="24"/>
          <w:szCs w:val="24"/>
        </w:rPr>
        <w:t>Plan wykorzystania gminnego zasobu nieruchomości na 20</w:t>
      </w:r>
      <w:r w:rsidR="00AE1660" w:rsidRPr="00371945">
        <w:rPr>
          <w:rFonts w:asciiTheme="minorHAnsi" w:hAnsiTheme="minorHAnsi" w:cstheme="minorHAnsi"/>
          <w:b/>
          <w:sz w:val="24"/>
          <w:szCs w:val="24"/>
        </w:rPr>
        <w:t>2</w:t>
      </w:r>
      <w:r w:rsidR="00CA3058" w:rsidRPr="00371945">
        <w:rPr>
          <w:rFonts w:asciiTheme="minorHAnsi" w:hAnsiTheme="minorHAnsi" w:cstheme="minorHAnsi"/>
          <w:b/>
          <w:sz w:val="24"/>
          <w:szCs w:val="24"/>
        </w:rPr>
        <w:t>1</w:t>
      </w:r>
      <w:r w:rsidRPr="00371945">
        <w:rPr>
          <w:rFonts w:asciiTheme="minorHAnsi" w:hAnsiTheme="minorHAnsi" w:cstheme="minorHAnsi"/>
          <w:b/>
          <w:sz w:val="24"/>
          <w:szCs w:val="24"/>
        </w:rPr>
        <w:t>r.</w:t>
      </w:r>
    </w:p>
    <w:p w14:paraId="41951976" w14:textId="77777777" w:rsidR="00B3297B" w:rsidRPr="00371945" w:rsidRDefault="00B3297B" w:rsidP="00371945">
      <w:pPr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§1</w:t>
      </w:r>
    </w:p>
    <w:p w14:paraId="0FFE9FCF" w14:textId="40887190" w:rsidR="00B3297B" w:rsidRPr="00371945" w:rsidRDefault="00B3297B" w:rsidP="00371945">
      <w:pPr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Istotne działania związane z gospodarką i wykorzystaniem w 20</w:t>
      </w:r>
      <w:r w:rsidR="00AE1660" w:rsidRPr="00371945">
        <w:rPr>
          <w:rFonts w:asciiTheme="minorHAnsi" w:hAnsiTheme="minorHAnsi" w:cstheme="minorHAnsi"/>
          <w:sz w:val="24"/>
          <w:szCs w:val="24"/>
        </w:rPr>
        <w:t>2</w:t>
      </w:r>
      <w:r w:rsidR="00CA3058" w:rsidRPr="00371945">
        <w:rPr>
          <w:rFonts w:asciiTheme="minorHAnsi" w:hAnsiTheme="minorHAnsi" w:cstheme="minorHAnsi"/>
          <w:sz w:val="24"/>
          <w:szCs w:val="24"/>
        </w:rPr>
        <w:t>1</w:t>
      </w:r>
      <w:r w:rsidRPr="00371945">
        <w:rPr>
          <w:rFonts w:asciiTheme="minorHAnsi" w:hAnsiTheme="minorHAnsi" w:cstheme="minorHAnsi"/>
          <w:sz w:val="24"/>
          <w:szCs w:val="24"/>
        </w:rPr>
        <w:t xml:space="preserve"> roku zasobu nieruchomości Miasta Mława:  </w:t>
      </w:r>
    </w:p>
    <w:p w14:paraId="364576CE" w14:textId="73B3D6B9" w:rsidR="00B3297B" w:rsidRPr="00371945" w:rsidRDefault="00B3297B" w:rsidP="0037194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Dochody i wydatki związane z gospodarowaniem gminnym zasobem nieruchomości w 20</w:t>
      </w:r>
      <w:r w:rsidR="00AE1660" w:rsidRPr="00371945">
        <w:rPr>
          <w:rFonts w:asciiTheme="minorHAnsi" w:hAnsiTheme="minorHAnsi" w:cstheme="minorHAnsi"/>
          <w:sz w:val="24"/>
          <w:szCs w:val="24"/>
        </w:rPr>
        <w:t>2</w:t>
      </w:r>
      <w:r w:rsidR="00CA3058" w:rsidRPr="00371945">
        <w:rPr>
          <w:rFonts w:asciiTheme="minorHAnsi" w:hAnsiTheme="minorHAnsi" w:cstheme="minorHAnsi"/>
          <w:sz w:val="24"/>
          <w:szCs w:val="24"/>
        </w:rPr>
        <w:t>1</w:t>
      </w:r>
      <w:r w:rsidRPr="00371945">
        <w:rPr>
          <w:rFonts w:asciiTheme="minorHAnsi" w:hAnsiTheme="minorHAnsi" w:cstheme="minorHAnsi"/>
          <w:sz w:val="24"/>
          <w:szCs w:val="24"/>
        </w:rPr>
        <w:t> roku powinny kształtować się na poziomie określonym w budżecie Miasta na 20</w:t>
      </w:r>
      <w:r w:rsidR="00AE1660" w:rsidRPr="00371945">
        <w:rPr>
          <w:rFonts w:asciiTheme="minorHAnsi" w:hAnsiTheme="minorHAnsi" w:cstheme="minorHAnsi"/>
          <w:sz w:val="24"/>
          <w:szCs w:val="24"/>
        </w:rPr>
        <w:t>2</w:t>
      </w:r>
      <w:r w:rsidR="00CA3058" w:rsidRPr="00371945">
        <w:rPr>
          <w:rFonts w:asciiTheme="minorHAnsi" w:hAnsiTheme="minorHAnsi" w:cstheme="minorHAnsi"/>
          <w:sz w:val="24"/>
          <w:szCs w:val="24"/>
        </w:rPr>
        <w:t>1</w:t>
      </w:r>
      <w:r w:rsidRPr="00371945">
        <w:rPr>
          <w:rFonts w:asciiTheme="minorHAnsi" w:hAnsiTheme="minorHAnsi" w:cstheme="minorHAnsi"/>
          <w:sz w:val="24"/>
          <w:szCs w:val="24"/>
        </w:rPr>
        <w:t>r.</w:t>
      </w:r>
    </w:p>
    <w:p w14:paraId="21EB95EE" w14:textId="55417323" w:rsidR="00B3297B" w:rsidRPr="00371945" w:rsidRDefault="00B3297B" w:rsidP="00371945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Nabywać do gminnego zasobu nieruchomości niezbędne do realizacji przez miasto celów publicznych, gdy nabycie uzasadnione jest słusznym interesem miasta, w szczególności na realizację następujących </w:t>
      </w:r>
      <w:r w:rsidR="001367BC" w:rsidRPr="00371945">
        <w:rPr>
          <w:rFonts w:asciiTheme="minorHAnsi" w:hAnsiTheme="minorHAnsi" w:cstheme="minorHAnsi"/>
          <w:sz w:val="24"/>
          <w:szCs w:val="24"/>
        </w:rPr>
        <w:t>przedsięwzięć</w:t>
      </w:r>
      <w:r w:rsidRPr="00371945">
        <w:rPr>
          <w:rFonts w:asciiTheme="minorHAnsi" w:hAnsiTheme="minorHAnsi" w:cstheme="minorHAnsi"/>
          <w:sz w:val="24"/>
          <w:szCs w:val="24"/>
        </w:rPr>
        <w:t>:</w:t>
      </w:r>
    </w:p>
    <w:p w14:paraId="65E37DD0" w14:textId="1A7262F5" w:rsidR="00B3297B" w:rsidRPr="00371945" w:rsidRDefault="00B3297B" w:rsidP="00371945">
      <w:pPr>
        <w:pStyle w:val="Akapitzlist"/>
        <w:numPr>
          <w:ilvl w:val="0"/>
          <w:numId w:val="2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gminn</w:t>
      </w:r>
      <w:r w:rsidR="001367BC" w:rsidRPr="00371945">
        <w:rPr>
          <w:rFonts w:asciiTheme="minorHAnsi" w:hAnsiTheme="minorHAnsi" w:cstheme="minorHAnsi"/>
          <w:sz w:val="24"/>
          <w:szCs w:val="24"/>
        </w:rPr>
        <w:t>ych</w:t>
      </w:r>
      <w:r w:rsidRPr="00371945">
        <w:rPr>
          <w:rFonts w:asciiTheme="minorHAnsi" w:hAnsiTheme="minorHAnsi" w:cstheme="minorHAnsi"/>
          <w:sz w:val="24"/>
          <w:szCs w:val="24"/>
        </w:rPr>
        <w:t xml:space="preserve"> dr</w:t>
      </w:r>
      <w:r w:rsidR="001367BC" w:rsidRPr="00371945">
        <w:rPr>
          <w:rFonts w:asciiTheme="minorHAnsi" w:hAnsiTheme="minorHAnsi" w:cstheme="minorHAnsi"/>
          <w:sz w:val="24"/>
          <w:szCs w:val="24"/>
        </w:rPr>
        <w:t>óg</w:t>
      </w:r>
      <w:r w:rsidRPr="00371945">
        <w:rPr>
          <w:rFonts w:asciiTheme="minorHAnsi" w:hAnsiTheme="minorHAnsi" w:cstheme="minorHAnsi"/>
          <w:sz w:val="24"/>
          <w:szCs w:val="24"/>
        </w:rPr>
        <w:t xml:space="preserve"> publiczn</w:t>
      </w:r>
      <w:r w:rsidR="001367BC" w:rsidRPr="00371945">
        <w:rPr>
          <w:rFonts w:asciiTheme="minorHAnsi" w:hAnsiTheme="minorHAnsi" w:cstheme="minorHAnsi"/>
          <w:sz w:val="24"/>
          <w:szCs w:val="24"/>
        </w:rPr>
        <w:t>ych</w:t>
      </w:r>
      <w:r w:rsidRPr="00371945">
        <w:rPr>
          <w:rFonts w:asciiTheme="minorHAnsi" w:hAnsiTheme="minorHAnsi" w:cstheme="minorHAnsi"/>
          <w:sz w:val="24"/>
          <w:szCs w:val="24"/>
        </w:rPr>
        <w:t>,</w:t>
      </w:r>
    </w:p>
    <w:p w14:paraId="635E70CC" w14:textId="77777777" w:rsidR="00B3297B" w:rsidRPr="00371945" w:rsidRDefault="00B3297B" w:rsidP="00371945">
      <w:pPr>
        <w:pStyle w:val="Akapitzlist"/>
        <w:numPr>
          <w:ilvl w:val="0"/>
          <w:numId w:val="2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infrastruktur</w:t>
      </w:r>
      <w:r w:rsidR="001367BC" w:rsidRPr="00371945">
        <w:rPr>
          <w:rFonts w:asciiTheme="minorHAnsi" w:hAnsiTheme="minorHAnsi" w:cstheme="minorHAnsi"/>
          <w:sz w:val="24"/>
          <w:szCs w:val="24"/>
        </w:rPr>
        <w:t>y</w:t>
      </w:r>
      <w:r w:rsidRPr="00371945">
        <w:rPr>
          <w:rFonts w:asciiTheme="minorHAnsi" w:hAnsiTheme="minorHAnsi" w:cstheme="minorHAnsi"/>
          <w:sz w:val="24"/>
          <w:szCs w:val="24"/>
        </w:rPr>
        <w:t xml:space="preserve"> techniczn</w:t>
      </w:r>
      <w:r w:rsidR="001367BC" w:rsidRPr="00371945">
        <w:rPr>
          <w:rFonts w:asciiTheme="minorHAnsi" w:hAnsiTheme="minorHAnsi" w:cstheme="minorHAnsi"/>
          <w:sz w:val="24"/>
          <w:szCs w:val="24"/>
        </w:rPr>
        <w:t>ej</w:t>
      </w:r>
      <w:r w:rsidRPr="00371945">
        <w:rPr>
          <w:rFonts w:asciiTheme="minorHAnsi" w:hAnsiTheme="minorHAnsi" w:cstheme="minorHAnsi"/>
          <w:sz w:val="24"/>
          <w:szCs w:val="24"/>
        </w:rPr>
        <w:t>,</w:t>
      </w:r>
    </w:p>
    <w:p w14:paraId="391A32F4" w14:textId="77777777" w:rsidR="003006E3" w:rsidRPr="00371945" w:rsidRDefault="00752B54" w:rsidP="00371945">
      <w:pPr>
        <w:pStyle w:val="Akapitzlist"/>
        <w:numPr>
          <w:ilvl w:val="0"/>
          <w:numId w:val="2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przemysł</w:t>
      </w:r>
      <w:r w:rsidR="001367BC" w:rsidRPr="00371945">
        <w:rPr>
          <w:rFonts w:asciiTheme="minorHAnsi" w:hAnsiTheme="minorHAnsi" w:cstheme="minorHAnsi"/>
          <w:sz w:val="24"/>
          <w:szCs w:val="24"/>
        </w:rPr>
        <w:t>u</w:t>
      </w:r>
      <w:r w:rsidRPr="00371945">
        <w:rPr>
          <w:rFonts w:asciiTheme="minorHAnsi" w:hAnsiTheme="minorHAnsi" w:cstheme="minorHAnsi"/>
          <w:sz w:val="24"/>
          <w:szCs w:val="24"/>
        </w:rPr>
        <w:t>,</w:t>
      </w:r>
    </w:p>
    <w:p w14:paraId="3D21833F" w14:textId="6466E332" w:rsidR="003006E3" w:rsidRPr="00371945" w:rsidRDefault="00752B54" w:rsidP="00371945">
      <w:pPr>
        <w:pStyle w:val="Akapitzlist"/>
        <w:numPr>
          <w:ilvl w:val="0"/>
          <w:numId w:val="2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usłu</w:t>
      </w:r>
      <w:r w:rsidR="003006E3" w:rsidRPr="00371945">
        <w:rPr>
          <w:rFonts w:asciiTheme="minorHAnsi" w:hAnsiTheme="minorHAnsi" w:cstheme="minorHAnsi"/>
          <w:sz w:val="24"/>
          <w:szCs w:val="24"/>
        </w:rPr>
        <w:t>g,</w:t>
      </w:r>
    </w:p>
    <w:p w14:paraId="5A26CE67" w14:textId="15A7F443" w:rsidR="00AC56B5" w:rsidRPr="00371945" w:rsidRDefault="00AC56B5" w:rsidP="00371945">
      <w:pPr>
        <w:pStyle w:val="Akapitzlist"/>
        <w:numPr>
          <w:ilvl w:val="0"/>
          <w:numId w:val="2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zieleni urządzonej zgodnie z Miejscowymi Pla</w:t>
      </w:r>
      <w:r w:rsidR="007D39D7" w:rsidRPr="00371945">
        <w:rPr>
          <w:rFonts w:asciiTheme="minorHAnsi" w:hAnsiTheme="minorHAnsi" w:cstheme="minorHAnsi"/>
          <w:sz w:val="24"/>
          <w:szCs w:val="24"/>
        </w:rPr>
        <w:t>n</w:t>
      </w:r>
      <w:r w:rsidRPr="00371945">
        <w:rPr>
          <w:rFonts w:asciiTheme="minorHAnsi" w:hAnsiTheme="minorHAnsi" w:cstheme="minorHAnsi"/>
          <w:sz w:val="24"/>
          <w:szCs w:val="24"/>
        </w:rPr>
        <w:t>ami Zagospodarowania Przestrzennego oraz ze Studium Uwarunkowań i Kierunków Zagospodarowania Przestrzennego,</w:t>
      </w:r>
    </w:p>
    <w:p w14:paraId="49B4E21A" w14:textId="77777777" w:rsidR="00752B54" w:rsidRPr="00371945" w:rsidRDefault="00752B54" w:rsidP="00371945">
      <w:pPr>
        <w:pStyle w:val="Akapitzlist"/>
        <w:numPr>
          <w:ilvl w:val="0"/>
          <w:numId w:val="2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budownictw</w:t>
      </w:r>
      <w:r w:rsidR="001367BC" w:rsidRPr="00371945">
        <w:rPr>
          <w:rFonts w:asciiTheme="minorHAnsi" w:hAnsiTheme="minorHAnsi" w:cstheme="minorHAnsi"/>
          <w:sz w:val="24"/>
          <w:szCs w:val="24"/>
        </w:rPr>
        <w:t>a</w:t>
      </w:r>
      <w:r w:rsidRPr="00371945">
        <w:rPr>
          <w:rFonts w:asciiTheme="minorHAnsi" w:hAnsiTheme="minorHAnsi" w:cstheme="minorHAnsi"/>
          <w:sz w:val="24"/>
          <w:szCs w:val="24"/>
        </w:rPr>
        <w:t xml:space="preserve"> mieszkaniowe</w:t>
      </w:r>
      <w:r w:rsidR="001367BC" w:rsidRPr="00371945">
        <w:rPr>
          <w:rFonts w:asciiTheme="minorHAnsi" w:hAnsiTheme="minorHAnsi" w:cstheme="minorHAnsi"/>
          <w:sz w:val="24"/>
          <w:szCs w:val="24"/>
        </w:rPr>
        <w:t xml:space="preserve">go </w:t>
      </w:r>
      <w:r w:rsidR="00631A6F" w:rsidRPr="00371945">
        <w:rPr>
          <w:rFonts w:asciiTheme="minorHAnsi" w:hAnsiTheme="minorHAnsi" w:cstheme="minorHAnsi"/>
          <w:sz w:val="24"/>
          <w:szCs w:val="24"/>
        </w:rPr>
        <w:t>–</w:t>
      </w:r>
      <w:r w:rsidR="00E871E1" w:rsidRPr="00371945">
        <w:rPr>
          <w:rFonts w:asciiTheme="minorHAnsi" w:hAnsiTheme="minorHAnsi" w:cstheme="minorHAnsi"/>
          <w:sz w:val="24"/>
          <w:szCs w:val="24"/>
        </w:rPr>
        <w:t xml:space="preserve"> </w:t>
      </w:r>
      <w:r w:rsidR="00631A6F" w:rsidRPr="00371945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="00E871E1" w:rsidRPr="00371945">
        <w:rPr>
          <w:rFonts w:asciiTheme="minorHAnsi" w:hAnsiTheme="minorHAnsi" w:cstheme="minorHAnsi"/>
          <w:sz w:val="24"/>
          <w:szCs w:val="24"/>
        </w:rPr>
        <w:t xml:space="preserve">na obszarze wskazanym w gminnym programie </w:t>
      </w:r>
      <w:r w:rsidR="001367BC" w:rsidRPr="00371945">
        <w:rPr>
          <w:rFonts w:asciiTheme="minorHAnsi" w:hAnsiTheme="minorHAnsi" w:cstheme="minorHAnsi"/>
          <w:sz w:val="24"/>
          <w:szCs w:val="24"/>
        </w:rPr>
        <w:t>r</w:t>
      </w:r>
      <w:r w:rsidR="00E871E1" w:rsidRPr="00371945">
        <w:rPr>
          <w:rFonts w:asciiTheme="minorHAnsi" w:hAnsiTheme="minorHAnsi" w:cstheme="minorHAnsi"/>
          <w:sz w:val="24"/>
          <w:szCs w:val="24"/>
        </w:rPr>
        <w:t>ewitalizacji</w:t>
      </w:r>
      <w:r w:rsidR="001367BC" w:rsidRPr="00371945">
        <w:rPr>
          <w:rFonts w:asciiTheme="minorHAnsi" w:hAnsiTheme="minorHAnsi" w:cstheme="minorHAnsi"/>
          <w:sz w:val="24"/>
          <w:szCs w:val="24"/>
        </w:rPr>
        <w:t>,</w:t>
      </w:r>
    </w:p>
    <w:p w14:paraId="3B52CD99" w14:textId="0999B3C2" w:rsidR="001367BC" w:rsidRPr="00371945" w:rsidRDefault="001367BC" w:rsidP="00371945">
      <w:pPr>
        <w:pStyle w:val="Akapitzlist"/>
        <w:numPr>
          <w:ilvl w:val="0"/>
          <w:numId w:val="2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inne cele publiczne, określone m.in. w miejscowych planach zagospodarowania przestrzennego</w:t>
      </w:r>
      <w:r w:rsidR="00AC56B5" w:rsidRPr="00371945">
        <w:rPr>
          <w:rFonts w:asciiTheme="minorHAnsi" w:hAnsiTheme="minorHAnsi" w:cstheme="minorHAnsi"/>
          <w:sz w:val="24"/>
          <w:szCs w:val="24"/>
        </w:rPr>
        <w:t>.</w:t>
      </w:r>
    </w:p>
    <w:p w14:paraId="6BDA853F" w14:textId="129C00A0" w:rsidR="00B3297B" w:rsidRPr="00371945" w:rsidRDefault="00B3297B" w:rsidP="0037194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Nabywać nieruchomości na realizację gminnych dróg publicznych na podstawie przepisów u</w:t>
      </w:r>
      <w:r w:rsidRPr="00371945">
        <w:rPr>
          <w:rFonts w:asciiTheme="minorHAnsi" w:hAnsiTheme="minorHAnsi" w:cstheme="minorHAnsi"/>
          <w:bCs/>
          <w:sz w:val="24"/>
          <w:szCs w:val="24"/>
        </w:rPr>
        <w:t>stawy  z dnia 10 kwietnia 2003 r</w:t>
      </w:r>
      <w:r w:rsidRPr="00371945">
        <w:rPr>
          <w:rFonts w:asciiTheme="minorHAnsi" w:hAnsiTheme="minorHAnsi" w:cstheme="minorHAnsi"/>
          <w:sz w:val="24"/>
          <w:szCs w:val="24"/>
        </w:rPr>
        <w:t>.</w:t>
      </w:r>
      <w:r w:rsidRPr="00371945">
        <w:rPr>
          <w:rFonts w:asciiTheme="minorHAnsi" w:hAnsiTheme="minorHAnsi" w:cstheme="minorHAnsi"/>
          <w:bCs/>
          <w:sz w:val="24"/>
          <w:szCs w:val="24"/>
        </w:rPr>
        <w:t xml:space="preserve"> o szczególnych zasadach przygotowania i realizacji inwestycji  w zakresie dróg publicznych</w:t>
      </w:r>
      <w:r w:rsidR="00AC56B5" w:rsidRPr="00371945">
        <w:rPr>
          <w:rFonts w:asciiTheme="minorHAnsi" w:hAnsiTheme="minorHAnsi" w:cstheme="minorHAnsi"/>
          <w:bCs/>
          <w:sz w:val="24"/>
          <w:szCs w:val="24"/>
        </w:rPr>
        <w:t>.</w:t>
      </w:r>
    </w:p>
    <w:p w14:paraId="3936A278" w14:textId="05D0ADFB" w:rsidR="00B3297B" w:rsidRPr="00371945" w:rsidRDefault="00B3297B" w:rsidP="0037194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Kontynuować nabywanie nieruchomości Skarbu Państwa na podstawie przepisów ustawy </w:t>
      </w:r>
      <w:r w:rsidRPr="00371945">
        <w:rPr>
          <w:rFonts w:asciiTheme="minorHAnsi" w:hAnsiTheme="minorHAnsi" w:cstheme="minorHAnsi"/>
          <w:sz w:val="24"/>
          <w:szCs w:val="24"/>
        </w:rPr>
        <w:br/>
        <w:t xml:space="preserve">z dnia 10 maja 1990r. Przepisy wprowadzające ustawę o samorządzie terytorialnym i ustawę </w:t>
      </w:r>
      <w:r w:rsidRPr="00371945">
        <w:rPr>
          <w:rFonts w:asciiTheme="minorHAnsi" w:hAnsiTheme="minorHAnsi" w:cstheme="minorHAnsi"/>
          <w:sz w:val="24"/>
          <w:szCs w:val="24"/>
        </w:rPr>
        <w:br/>
        <w:t>o pracownikach samorządowych</w:t>
      </w:r>
      <w:r w:rsidR="00676751" w:rsidRPr="00371945">
        <w:rPr>
          <w:rFonts w:asciiTheme="minorHAnsi" w:hAnsiTheme="minorHAnsi" w:cstheme="minorHAnsi"/>
          <w:sz w:val="24"/>
          <w:szCs w:val="24"/>
        </w:rPr>
        <w:t xml:space="preserve"> oraz ustawy z dnia 19 października 1997r. o gospodarowaniu nieruchomościami rolnymi Skarbu Państwa.</w:t>
      </w:r>
    </w:p>
    <w:p w14:paraId="0003B4AF" w14:textId="31AF1DF9" w:rsidR="00B3297B" w:rsidRPr="00371945" w:rsidRDefault="00B3297B" w:rsidP="00371945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Przeznaczać do sprzedaży lub zamiany nieruchomości, które są zbędne dla realizacji celów publicznych, w szczególności:</w:t>
      </w:r>
    </w:p>
    <w:p w14:paraId="29BDD403" w14:textId="77777777" w:rsidR="00E9233D" w:rsidRPr="00371945" w:rsidRDefault="00E9233D" w:rsidP="00371945">
      <w:pPr>
        <w:pStyle w:val="Akapitzlist"/>
        <w:numPr>
          <w:ilvl w:val="0"/>
          <w:numId w:val="3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nr 817/2 – ul. </w:t>
      </w:r>
      <w:proofErr w:type="spellStart"/>
      <w:r w:rsidRPr="00371945">
        <w:rPr>
          <w:rFonts w:asciiTheme="minorHAnsi" w:hAnsiTheme="minorHAnsi" w:cstheme="minorHAnsi"/>
          <w:sz w:val="24"/>
          <w:szCs w:val="24"/>
        </w:rPr>
        <w:t>Padlewskiego</w:t>
      </w:r>
      <w:proofErr w:type="spellEnd"/>
      <w:r w:rsidRPr="00371945">
        <w:rPr>
          <w:rFonts w:asciiTheme="minorHAnsi" w:hAnsiTheme="minorHAnsi" w:cstheme="minorHAnsi"/>
          <w:sz w:val="24"/>
          <w:szCs w:val="24"/>
        </w:rPr>
        <w:t>,</w:t>
      </w:r>
    </w:p>
    <w:p w14:paraId="55742B10" w14:textId="77777777" w:rsidR="00E9233D" w:rsidRPr="00371945" w:rsidRDefault="00E9233D" w:rsidP="00371945">
      <w:pPr>
        <w:pStyle w:val="Akapitzlist"/>
        <w:numPr>
          <w:ilvl w:val="0"/>
          <w:numId w:val="3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nr 2345 – ul. Narcyzowa, </w:t>
      </w:r>
    </w:p>
    <w:p w14:paraId="64A4FB1F" w14:textId="77777777" w:rsidR="00E9233D" w:rsidRPr="00371945" w:rsidRDefault="00E9233D" w:rsidP="00371945">
      <w:pPr>
        <w:pStyle w:val="Akapitzlist"/>
        <w:numPr>
          <w:ilvl w:val="0"/>
          <w:numId w:val="3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nr 2269/2 – ul. Jaśminowa, </w:t>
      </w:r>
    </w:p>
    <w:p w14:paraId="2842CD33" w14:textId="77777777" w:rsidR="00E9233D" w:rsidRPr="00371945" w:rsidRDefault="00E9233D" w:rsidP="00371945">
      <w:pPr>
        <w:pStyle w:val="Akapitzlist"/>
        <w:numPr>
          <w:ilvl w:val="0"/>
          <w:numId w:val="3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nr </w:t>
      </w:r>
      <w:proofErr w:type="spellStart"/>
      <w:r w:rsidRPr="00371945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371945">
        <w:rPr>
          <w:rFonts w:asciiTheme="minorHAnsi" w:hAnsiTheme="minorHAnsi" w:cstheme="minorHAnsi"/>
          <w:sz w:val="24"/>
          <w:szCs w:val="24"/>
        </w:rPr>
        <w:t xml:space="preserve"> 2270, 2271/1 – ul. Szpitalna,</w:t>
      </w:r>
    </w:p>
    <w:p w14:paraId="25C6D773" w14:textId="77777777" w:rsidR="00E9233D" w:rsidRPr="00371945" w:rsidRDefault="00E9233D" w:rsidP="00371945">
      <w:pPr>
        <w:pStyle w:val="Akapitzlist"/>
        <w:numPr>
          <w:ilvl w:val="0"/>
          <w:numId w:val="3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lastRenderedPageBreak/>
        <w:t>nr 2271/2 – ul. Szpitalna,</w:t>
      </w:r>
    </w:p>
    <w:p w14:paraId="584419E9" w14:textId="77777777" w:rsidR="00E9233D" w:rsidRPr="00371945" w:rsidRDefault="00E9233D" w:rsidP="00371945">
      <w:pPr>
        <w:pStyle w:val="Akapitzlist"/>
        <w:numPr>
          <w:ilvl w:val="0"/>
          <w:numId w:val="3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nr </w:t>
      </w:r>
      <w:proofErr w:type="spellStart"/>
      <w:r w:rsidRPr="00371945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371945">
        <w:rPr>
          <w:rFonts w:asciiTheme="minorHAnsi" w:hAnsiTheme="minorHAnsi" w:cstheme="minorHAnsi"/>
          <w:sz w:val="24"/>
          <w:szCs w:val="24"/>
        </w:rPr>
        <w:t xml:space="preserve"> 2794/12, 2794/13, 2794/14, 2794/15 - ul. Jana Matejki,</w:t>
      </w:r>
    </w:p>
    <w:p w14:paraId="47A2F642" w14:textId="77777777" w:rsidR="00E9233D" w:rsidRPr="00371945" w:rsidRDefault="00E9233D" w:rsidP="00371945">
      <w:pPr>
        <w:pStyle w:val="Akapitzlist"/>
        <w:numPr>
          <w:ilvl w:val="0"/>
          <w:numId w:val="3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nr </w:t>
      </w:r>
      <w:proofErr w:type="spellStart"/>
      <w:r w:rsidRPr="00371945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371945">
        <w:rPr>
          <w:rFonts w:asciiTheme="minorHAnsi" w:hAnsiTheme="minorHAnsi" w:cstheme="minorHAnsi"/>
          <w:sz w:val="24"/>
          <w:szCs w:val="24"/>
        </w:rPr>
        <w:t xml:space="preserve"> 4660/1, 4660/3 – ul. O. B. </w:t>
      </w:r>
      <w:proofErr w:type="spellStart"/>
      <w:r w:rsidRPr="00371945">
        <w:rPr>
          <w:rFonts w:asciiTheme="minorHAnsi" w:hAnsiTheme="minorHAnsi" w:cstheme="minorHAnsi"/>
          <w:sz w:val="24"/>
          <w:szCs w:val="24"/>
        </w:rPr>
        <w:t>Kryszkiewicza</w:t>
      </w:r>
      <w:proofErr w:type="spellEnd"/>
      <w:r w:rsidRPr="00371945">
        <w:rPr>
          <w:rFonts w:asciiTheme="minorHAnsi" w:hAnsiTheme="minorHAnsi" w:cstheme="minorHAnsi"/>
          <w:sz w:val="24"/>
          <w:szCs w:val="24"/>
        </w:rPr>
        <w:t>,</w:t>
      </w:r>
    </w:p>
    <w:p w14:paraId="51CE0A0F" w14:textId="5A730482" w:rsidR="00E9233D" w:rsidRPr="00371945" w:rsidRDefault="00E9233D" w:rsidP="00371945">
      <w:pPr>
        <w:pStyle w:val="Akapitzlist"/>
        <w:numPr>
          <w:ilvl w:val="0"/>
          <w:numId w:val="3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nr </w:t>
      </w:r>
      <w:proofErr w:type="spellStart"/>
      <w:r w:rsidRPr="00371945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371945">
        <w:rPr>
          <w:rFonts w:asciiTheme="minorHAnsi" w:hAnsiTheme="minorHAnsi" w:cstheme="minorHAnsi"/>
          <w:sz w:val="24"/>
          <w:szCs w:val="24"/>
        </w:rPr>
        <w:t xml:space="preserve"> 72/1, 73/1 – ul. Gdyńska,</w:t>
      </w:r>
    </w:p>
    <w:p w14:paraId="0980E338" w14:textId="128FD055" w:rsidR="00AC56B5" w:rsidRPr="00371945" w:rsidRDefault="00AC56B5" w:rsidP="00371945">
      <w:pPr>
        <w:pStyle w:val="Akapitzlist"/>
        <w:numPr>
          <w:ilvl w:val="0"/>
          <w:numId w:val="3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nr 1172/1 – ul. Niska,</w:t>
      </w:r>
    </w:p>
    <w:p w14:paraId="6864B13F" w14:textId="77777777" w:rsidR="00E9233D" w:rsidRPr="00371945" w:rsidRDefault="00E9233D" w:rsidP="00371945">
      <w:pPr>
        <w:pStyle w:val="Akapitzlist"/>
        <w:numPr>
          <w:ilvl w:val="0"/>
          <w:numId w:val="3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działki pod stacjami </w:t>
      </w:r>
      <w:proofErr w:type="spellStart"/>
      <w:r w:rsidRPr="00371945">
        <w:rPr>
          <w:rFonts w:asciiTheme="minorHAnsi" w:hAnsiTheme="minorHAnsi" w:cstheme="minorHAnsi"/>
          <w:sz w:val="24"/>
          <w:szCs w:val="24"/>
        </w:rPr>
        <w:t>trafo</w:t>
      </w:r>
      <w:proofErr w:type="spellEnd"/>
      <w:r w:rsidRPr="00371945">
        <w:rPr>
          <w:rFonts w:asciiTheme="minorHAnsi" w:hAnsiTheme="minorHAnsi" w:cstheme="minorHAnsi"/>
          <w:sz w:val="24"/>
          <w:szCs w:val="24"/>
        </w:rPr>
        <w:t>,</w:t>
      </w:r>
    </w:p>
    <w:p w14:paraId="79F0A8E2" w14:textId="01FAD03A" w:rsidR="00E9233D" w:rsidRPr="00371945" w:rsidRDefault="00E9233D" w:rsidP="00371945">
      <w:pPr>
        <w:pStyle w:val="Akapitzlist"/>
        <w:numPr>
          <w:ilvl w:val="0"/>
          <w:numId w:val="3"/>
        </w:numPr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lokale mieszkalne</w:t>
      </w:r>
      <w:r w:rsidR="001F7664" w:rsidRPr="00371945">
        <w:rPr>
          <w:rFonts w:asciiTheme="minorHAnsi" w:hAnsiTheme="minorHAnsi" w:cstheme="minorHAnsi"/>
          <w:sz w:val="24"/>
          <w:szCs w:val="24"/>
        </w:rPr>
        <w:t>.</w:t>
      </w:r>
    </w:p>
    <w:p w14:paraId="3AB30CB2" w14:textId="77777777" w:rsidR="001F7664" w:rsidRPr="00371945" w:rsidRDefault="001F7664" w:rsidP="00371945">
      <w:pPr>
        <w:pStyle w:val="Akapitzlist"/>
        <w:spacing w:after="0"/>
        <w:ind w:left="1134"/>
        <w:rPr>
          <w:rFonts w:asciiTheme="minorHAnsi" w:hAnsiTheme="minorHAnsi" w:cstheme="minorHAnsi"/>
          <w:sz w:val="24"/>
          <w:szCs w:val="24"/>
        </w:rPr>
      </w:pPr>
    </w:p>
    <w:p w14:paraId="3E1E7936" w14:textId="0127ECCB" w:rsidR="00B3297B" w:rsidRPr="00371945" w:rsidRDefault="00676751" w:rsidP="0037194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Kontynuować</w:t>
      </w:r>
      <w:r w:rsidR="00B3297B" w:rsidRPr="00371945">
        <w:rPr>
          <w:rFonts w:asciiTheme="minorHAnsi" w:hAnsiTheme="minorHAnsi" w:cstheme="minorHAnsi"/>
          <w:sz w:val="24"/>
          <w:szCs w:val="24"/>
        </w:rPr>
        <w:t xml:space="preserve"> prywatyzację zasobu komunalnych lokali mieszkalnych zgodnie z uchwałą </w:t>
      </w:r>
      <w:r w:rsidR="00B3297B" w:rsidRPr="00371945">
        <w:rPr>
          <w:rFonts w:asciiTheme="minorHAnsi" w:hAnsiTheme="minorHAnsi" w:cstheme="minorHAnsi"/>
          <w:sz w:val="24"/>
          <w:szCs w:val="24"/>
        </w:rPr>
        <w:br/>
        <w:t xml:space="preserve">Nr XVI/160/2012 Rady Miasta Mława z dnia 27 marca 2012r. w sprawie zasad sprzedaży bezprzetargowej lokali mieszkalnych stanowiących własność Miasta Mława.  </w:t>
      </w:r>
    </w:p>
    <w:p w14:paraId="321CDAD8" w14:textId="42DF074D" w:rsidR="00B3297B" w:rsidRPr="00371945" w:rsidRDefault="00B3297B" w:rsidP="0037194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Wydzierżawiać nieruchomości wchodzące w skład gminnego zasobu nieruchomości zgodnie </w:t>
      </w:r>
      <w:r w:rsidRPr="00371945">
        <w:rPr>
          <w:rFonts w:asciiTheme="minorHAnsi" w:hAnsiTheme="minorHAnsi" w:cstheme="minorHAnsi"/>
          <w:sz w:val="24"/>
          <w:szCs w:val="24"/>
        </w:rPr>
        <w:br/>
        <w:t xml:space="preserve"> uchwałą Nr XLI/472/2006 Rady Miejskiej w Mławie z dnia 6 marca 2006r. w sprawie zasad wydzierżawiania nieruchomości oraz zarządzeniem Nr 136/2012 Burmistrza Miasta Mława </w:t>
      </w:r>
      <w:r w:rsidRPr="00371945">
        <w:rPr>
          <w:rFonts w:asciiTheme="minorHAnsi" w:hAnsiTheme="minorHAnsi" w:cstheme="minorHAnsi"/>
          <w:sz w:val="24"/>
          <w:szCs w:val="24"/>
        </w:rPr>
        <w:br/>
        <w:t xml:space="preserve">z dnia 16.10.2012r. w sprawie zasad ustalania czynszu za dzierżawę nieruchomości gruntowych Miasta Mława. </w:t>
      </w:r>
    </w:p>
    <w:p w14:paraId="18045C39" w14:textId="07898C7B" w:rsidR="00B3297B" w:rsidRPr="00371945" w:rsidRDefault="00B3297B" w:rsidP="0037194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Wynajmować  i kontynuować najem komunalnych lokali mieszkalnych i lokali użytkowych.  </w:t>
      </w:r>
    </w:p>
    <w:p w14:paraId="7A52C2AE" w14:textId="0EA914A4" w:rsidR="009B1BBD" w:rsidRPr="00371945" w:rsidRDefault="00B3297B" w:rsidP="0037194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Regulować prawo do korzystania z bezumownie zajętych nieruchomości wchodzących w skład gminnego zasobu nieruchomości</w:t>
      </w:r>
      <w:r w:rsidR="009B1BBD" w:rsidRPr="00371945">
        <w:rPr>
          <w:rFonts w:asciiTheme="minorHAnsi" w:hAnsiTheme="minorHAnsi" w:cstheme="minorHAnsi"/>
          <w:sz w:val="24"/>
          <w:szCs w:val="24"/>
        </w:rPr>
        <w:t>.</w:t>
      </w:r>
    </w:p>
    <w:p w14:paraId="54039475" w14:textId="77777777" w:rsidR="00B3297B" w:rsidRPr="00371945" w:rsidRDefault="00B3297B" w:rsidP="00371945">
      <w:pPr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§2.</w:t>
      </w:r>
    </w:p>
    <w:p w14:paraId="2863211A" w14:textId="10581226" w:rsidR="00B3297B" w:rsidRPr="00371945" w:rsidRDefault="00B3297B" w:rsidP="00371945">
      <w:pPr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Pozostałe działania związane z gospodarką i wykorzystaniem w 20</w:t>
      </w:r>
      <w:r w:rsidR="00AE1660" w:rsidRPr="00371945">
        <w:rPr>
          <w:rFonts w:asciiTheme="minorHAnsi" w:hAnsiTheme="minorHAnsi" w:cstheme="minorHAnsi"/>
          <w:sz w:val="24"/>
          <w:szCs w:val="24"/>
        </w:rPr>
        <w:t>2</w:t>
      </w:r>
      <w:r w:rsidR="00CA3058" w:rsidRPr="00371945">
        <w:rPr>
          <w:rFonts w:asciiTheme="minorHAnsi" w:hAnsiTheme="minorHAnsi" w:cstheme="minorHAnsi"/>
          <w:sz w:val="24"/>
          <w:szCs w:val="24"/>
        </w:rPr>
        <w:t>1</w:t>
      </w:r>
      <w:r w:rsidRPr="00371945">
        <w:rPr>
          <w:rFonts w:asciiTheme="minorHAnsi" w:hAnsiTheme="minorHAnsi" w:cstheme="minorHAnsi"/>
          <w:sz w:val="24"/>
          <w:szCs w:val="24"/>
        </w:rPr>
        <w:t>r. zasobu nieruchomości Miasta Mława:</w:t>
      </w:r>
    </w:p>
    <w:p w14:paraId="7DF998B1" w14:textId="1812661E" w:rsidR="00B3297B" w:rsidRPr="00371945" w:rsidRDefault="00B3297B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Kontynuować proces regulacji stanów prawnych w księgach wieczystych poprzez ujawnianie między innymi podziałów, scaleń oraz sukcesywne zakładanie ksiąg wieczystych dla nieruchomości stanowiących własność Miasta Mława.</w:t>
      </w:r>
    </w:p>
    <w:p w14:paraId="6B63AB9E" w14:textId="14E442C6" w:rsidR="00B3297B" w:rsidRPr="00371945" w:rsidRDefault="00B3297B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Zagwarantować możliwość uzyskiwania stałego przewidywalnego dochodu do budżetu gminy</w:t>
      </w:r>
      <w:r w:rsidRPr="00371945">
        <w:rPr>
          <w:rFonts w:asciiTheme="minorHAnsi" w:hAnsiTheme="minorHAnsi" w:cstheme="minorHAnsi"/>
          <w:sz w:val="24"/>
          <w:szCs w:val="24"/>
        </w:rPr>
        <w:br/>
        <w:t>w postaci opłat rocznych za użytkowanie wieczyste nieruchomości i w tym celu, w razie wzrostu wartości gruntu,  aktualizować opłaty roczne z tytułu użytkowania wieczystego.</w:t>
      </w:r>
    </w:p>
    <w:p w14:paraId="69BBCD33" w14:textId="13E27069" w:rsidR="00B3297B" w:rsidRPr="00371945" w:rsidRDefault="00B3297B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Nieruchomości komunalne będą mogły być wykorzystane dla potrzeb ułożenia sieci uzbrojenia technicznego terenu w przypadku konieczności wynikającej z warunków technicznych.</w:t>
      </w:r>
    </w:p>
    <w:p w14:paraId="64BC00A8" w14:textId="7482814C" w:rsidR="00B3297B" w:rsidRPr="00371945" w:rsidRDefault="004A42B7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lastRenderedPageBreak/>
        <w:t xml:space="preserve">Oczyszczalnia ścieków pozostaje nadal w dzierżawie </w:t>
      </w:r>
      <w:r w:rsidR="00631A6F" w:rsidRPr="00371945">
        <w:rPr>
          <w:rFonts w:asciiTheme="minorHAnsi" w:hAnsiTheme="minorHAnsi" w:cstheme="minorHAnsi"/>
          <w:sz w:val="24"/>
          <w:szCs w:val="24"/>
        </w:rPr>
        <w:t>SUEZ Woda</w:t>
      </w:r>
      <w:r w:rsidRPr="00371945">
        <w:rPr>
          <w:rFonts w:asciiTheme="minorHAnsi" w:hAnsiTheme="minorHAnsi" w:cstheme="minorHAnsi"/>
          <w:sz w:val="24"/>
          <w:szCs w:val="24"/>
        </w:rPr>
        <w:t xml:space="preserve"> Sp. z o.o. z siedzibą w</w:t>
      </w:r>
      <w:r w:rsidR="00631A6F" w:rsidRPr="00371945">
        <w:rPr>
          <w:rFonts w:asciiTheme="minorHAnsi" w:hAnsiTheme="minorHAnsi" w:cstheme="minorHAnsi"/>
          <w:sz w:val="24"/>
          <w:szCs w:val="24"/>
        </w:rPr>
        <w:t> </w:t>
      </w:r>
      <w:r w:rsidRPr="00371945">
        <w:rPr>
          <w:rFonts w:asciiTheme="minorHAnsi" w:hAnsiTheme="minorHAnsi" w:cstheme="minorHAnsi"/>
          <w:sz w:val="24"/>
          <w:szCs w:val="24"/>
        </w:rPr>
        <w:t xml:space="preserve">Mławie przy ul. Płockiej 106 w związku z realizacją umowy na budowę i eksploatację oczyszczalni ścieków w formule partnerstwa </w:t>
      </w:r>
      <w:proofErr w:type="spellStart"/>
      <w:r w:rsidRPr="00371945">
        <w:rPr>
          <w:rFonts w:asciiTheme="minorHAnsi" w:hAnsiTheme="minorHAnsi" w:cstheme="minorHAnsi"/>
          <w:sz w:val="24"/>
          <w:szCs w:val="24"/>
        </w:rPr>
        <w:t>publiczn</w:t>
      </w:r>
      <w:r w:rsidR="00F73908" w:rsidRPr="00371945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="00E93F46" w:rsidRPr="00371945">
        <w:rPr>
          <w:rFonts w:asciiTheme="minorHAnsi" w:hAnsiTheme="minorHAnsi" w:cstheme="minorHAnsi"/>
          <w:sz w:val="24"/>
          <w:szCs w:val="24"/>
        </w:rPr>
        <w:t>–p</w:t>
      </w:r>
      <w:r w:rsidR="00F73908" w:rsidRPr="00371945">
        <w:rPr>
          <w:rFonts w:asciiTheme="minorHAnsi" w:hAnsiTheme="minorHAnsi" w:cstheme="minorHAnsi"/>
          <w:sz w:val="24"/>
          <w:szCs w:val="24"/>
        </w:rPr>
        <w:t>rywatnego</w:t>
      </w:r>
      <w:r w:rsidRPr="00371945">
        <w:rPr>
          <w:rFonts w:asciiTheme="minorHAnsi" w:hAnsiTheme="minorHAnsi" w:cstheme="minorHAnsi"/>
          <w:sz w:val="24"/>
          <w:szCs w:val="24"/>
        </w:rPr>
        <w:t xml:space="preserve">. </w:t>
      </w:r>
      <w:r w:rsidR="00061F96" w:rsidRPr="00371945">
        <w:rPr>
          <w:rFonts w:asciiTheme="minorHAnsi" w:hAnsiTheme="minorHAnsi" w:cstheme="minorHAnsi"/>
          <w:sz w:val="24"/>
          <w:szCs w:val="24"/>
        </w:rPr>
        <w:t>N</w:t>
      </w:r>
      <w:r w:rsidR="00B3297B" w:rsidRPr="00371945">
        <w:rPr>
          <w:rFonts w:asciiTheme="minorHAnsi" w:hAnsiTheme="minorHAnsi" w:cstheme="minorHAnsi"/>
          <w:sz w:val="24"/>
          <w:szCs w:val="24"/>
        </w:rPr>
        <w:t xml:space="preserve">ieruchomości </w:t>
      </w:r>
      <w:r w:rsidR="004618EC" w:rsidRPr="00371945">
        <w:rPr>
          <w:rFonts w:asciiTheme="minorHAnsi" w:hAnsiTheme="minorHAnsi" w:cstheme="minorHAnsi"/>
          <w:sz w:val="24"/>
          <w:szCs w:val="24"/>
        </w:rPr>
        <w:br/>
      </w:r>
      <w:r w:rsidR="00B3297B" w:rsidRPr="00371945">
        <w:rPr>
          <w:rFonts w:asciiTheme="minorHAnsi" w:hAnsiTheme="minorHAnsi" w:cstheme="minorHAnsi"/>
          <w:sz w:val="24"/>
          <w:szCs w:val="24"/>
        </w:rPr>
        <w:t>i urządzenia komunalne związane z komunalną gospodarką</w:t>
      </w:r>
      <w:r w:rsidR="008601A4" w:rsidRPr="00371945">
        <w:rPr>
          <w:rFonts w:asciiTheme="minorHAnsi" w:hAnsiTheme="minorHAnsi" w:cstheme="minorHAnsi"/>
          <w:sz w:val="24"/>
          <w:szCs w:val="24"/>
        </w:rPr>
        <w:t xml:space="preserve"> </w:t>
      </w:r>
      <w:r w:rsidR="00B3297B" w:rsidRPr="00371945">
        <w:rPr>
          <w:rFonts w:asciiTheme="minorHAnsi" w:hAnsiTheme="minorHAnsi" w:cstheme="minorHAnsi"/>
          <w:sz w:val="24"/>
          <w:szCs w:val="24"/>
        </w:rPr>
        <w:t xml:space="preserve">wodno-ściekową </w:t>
      </w:r>
      <w:r w:rsidR="00061F96" w:rsidRPr="00371945">
        <w:rPr>
          <w:rFonts w:asciiTheme="minorHAnsi" w:hAnsiTheme="minorHAnsi" w:cstheme="minorHAnsi"/>
          <w:sz w:val="24"/>
          <w:szCs w:val="24"/>
        </w:rPr>
        <w:t xml:space="preserve">nie </w:t>
      </w:r>
      <w:r w:rsidR="00B3297B" w:rsidRPr="00371945">
        <w:rPr>
          <w:rFonts w:asciiTheme="minorHAnsi" w:hAnsiTheme="minorHAnsi" w:cstheme="minorHAnsi"/>
          <w:sz w:val="24"/>
          <w:szCs w:val="24"/>
        </w:rPr>
        <w:t xml:space="preserve">przekazane </w:t>
      </w:r>
      <w:r w:rsidR="004618EC" w:rsidRPr="00371945">
        <w:rPr>
          <w:rFonts w:asciiTheme="minorHAnsi" w:hAnsiTheme="minorHAnsi" w:cstheme="minorHAnsi"/>
          <w:sz w:val="24"/>
          <w:szCs w:val="24"/>
        </w:rPr>
        <w:br/>
      </w:r>
      <w:r w:rsidR="00061F96" w:rsidRPr="00371945">
        <w:rPr>
          <w:rFonts w:asciiTheme="minorHAnsi" w:hAnsiTheme="minorHAnsi" w:cstheme="minorHAnsi"/>
          <w:sz w:val="24"/>
          <w:szCs w:val="24"/>
        </w:rPr>
        <w:t>na własność</w:t>
      </w:r>
      <w:r w:rsidR="00B3297B" w:rsidRPr="00371945">
        <w:rPr>
          <w:rFonts w:asciiTheme="minorHAnsi" w:hAnsiTheme="minorHAnsi" w:cstheme="minorHAnsi"/>
          <w:sz w:val="24"/>
          <w:szCs w:val="24"/>
        </w:rPr>
        <w:t xml:space="preserve"> Zakładu Wodociągów, Kanalizacji</w:t>
      </w:r>
      <w:r w:rsidR="00061F96" w:rsidRPr="00371945">
        <w:rPr>
          <w:rFonts w:asciiTheme="minorHAnsi" w:hAnsiTheme="minorHAnsi" w:cstheme="minorHAnsi"/>
          <w:sz w:val="24"/>
          <w:szCs w:val="24"/>
        </w:rPr>
        <w:t xml:space="preserve"> </w:t>
      </w:r>
      <w:r w:rsidR="00B3297B" w:rsidRPr="00371945">
        <w:rPr>
          <w:rFonts w:asciiTheme="minorHAnsi" w:hAnsiTheme="minorHAnsi" w:cstheme="minorHAnsi"/>
          <w:sz w:val="24"/>
          <w:szCs w:val="24"/>
        </w:rPr>
        <w:t xml:space="preserve">i Oczyszczalnia Ścieków „WOD-KAN” </w:t>
      </w:r>
      <w:r w:rsidR="00061F96" w:rsidRPr="00371945">
        <w:rPr>
          <w:rFonts w:asciiTheme="minorHAnsi" w:hAnsiTheme="minorHAnsi" w:cstheme="minorHAnsi"/>
          <w:sz w:val="24"/>
          <w:szCs w:val="24"/>
        </w:rPr>
        <w:br w:type="textWrapping" w:clear="all"/>
      </w:r>
      <w:r w:rsidR="00B3297B" w:rsidRPr="00371945">
        <w:rPr>
          <w:rFonts w:asciiTheme="minorHAnsi" w:hAnsiTheme="minorHAnsi" w:cstheme="minorHAnsi"/>
          <w:sz w:val="24"/>
          <w:szCs w:val="24"/>
        </w:rPr>
        <w:t xml:space="preserve">Sp. z o.o. </w:t>
      </w:r>
      <w:r w:rsidR="00061F96" w:rsidRPr="00371945">
        <w:rPr>
          <w:rFonts w:asciiTheme="minorHAnsi" w:hAnsiTheme="minorHAnsi" w:cstheme="minorHAnsi"/>
          <w:sz w:val="24"/>
          <w:szCs w:val="24"/>
        </w:rPr>
        <w:t xml:space="preserve">w dalszym ciągu pozostają w </w:t>
      </w:r>
      <w:r w:rsidR="00F91361" w:rsidRPr="00371945">
        <w:rPr>
          <w:rFonts w:asciiTheme="minorHAnsi" w:hAnsiTheme="minorHAnsi" w:cstheme="minorHAnsi"/>
          <w:sz w:val="24"/>
          <w:szCs w:val="24"/>
        </w:rPr>
        <w:t>dzierżawie</w:t>
      </w:r>
      <w:r w:rsidR="00061F96" w:rsidRPr="00371945">
        <w:rPr>
          <w:rFonts w:asciiTheme="minorHAnsi" w:hAnsiTheme="minorHAnsi" w:cstheme="minorHAnsi"/>
          <w:sz w:val="24"/>
          <w:szCs w:val="24"/>
        </w:rPr>
        <w:t xml:space="preserve"> spółki </w:t>
      </w:r>
      <w:r w:rsidR="00B3297B" w:rsidRPr="00371945">
        <w:rPr>
          <w:rFonts w:asciiTheme="minorHAnsi" w:hAnsiTheme="minorHAnsi" w:cstheme="minorHAnsi"/>
          <w:sz w:val="24"/>
          <w:szCs w:val="24"/>
        </w:rPr>
        <w:t xml:space="preserve">w związku z realizacją zadania zbiorowego zaopatrzenia w wodę i zbiorowego odprowadzania ścieków </w:t>
      </w:r>
      <w:r w:rsidR="00061F96" w:rsidRPr="00371945">
        <w:rPr>
          <w:rFonts w:asciiTheme="minorHAnsi" w:hAnsiTheme="minorHAnsi" w:cstheme="minorHAnsi"/>
          <w:sz w:val="24"/>
          <w:szCs w:val="24"/>
        </w:rPr>
        <w:t>(</w:t>
      </w:r>
      <w:r w:rsidR="00B3297B" w:rsidRPr="00371945">
        <w:rPr>
          <w:rFonts w:asciiTheme="minorHAnsi" w:hAnsiTheme="minorHAnsi" w:cstheme="minorHAnsi"/>
          <w:sz w:val="24"/>
          <w:szCs w:val="24"/>
        </w:rPr>
        <w:t xml:space="preserve">przepompownie, sieci </w:t>
      </w:r>
      <w:r w:rsidR="00F91361" w:rsidRPr="00371945">
        <w:rPr>
          <w:rFonts w:asciiTheme="minorHAnsi" w:hAnsiTheme="minorHAnsi" w:cstheme="minorHAnsi"/>
          <w:sz w:val="24"/>
          <w:szCs w:val="24"/>
        </w:rPr>
        <w:t xml:space="preserve">wodno-kanalizacyjne </w:t>
      </w:r>
      <w:r w:rsidR="00B3297B" w:rsidRPr="00371945">
        <w:rPr>
          <w:rFonts w:asciiTheme="minorHAnsi" w:hAnsiTheme="minorHAnsi" w:cstheme="minorHAnsi"/>
          <w:sz w:val="24"/>
          <w:szCs w:val="24"/>
        </w:rPr>
        <w:t xml:space="preserve">itp.). </w:t>
      </w:r>
      <w:r w:rsidR="00061F96" w:rsidRPr="00371945">
        <w:rPr>
          <w:rFonts w:asciiTheme="minorHAnsi" w:hAnsiTheme="minorHAnsi" w:cstheme="minorHAnsi"/>
          <w:sz w:val="24"/>
          <w:szCs w:val="24"/>
        </w:rPr>
        <w:t>Należy kontynuować</w:t>
      </w:r>
      <w:r w:rsidR="00B3297B" w:rsidRPr="00371945">
        <w:rPr>
          <w:rFonts w:asciiTheme="minorHAnsi" w:hAnsiTheme="minorHAnsi" w:cstheme="minorHAnsi"/>
          <w:sz w:val="24"/>
          <w:szCs w:val="24"/>
        </w:rPr>
        <w:t xml:space="preserve"> działania w celu przekazania na własność Zakładu </w:t>
      </w:r>
      <w:r w:rsidR="00B3297B" w:rsidRPr="00371945">
        <w:rPr>
          <w:rFonts w:asciiTheme="minorHAnsi" w:hAnsiTheme="minorHAnsi" w:cstheme="minorHAnsi"/>
          <w:bCs/>
          <w:sz w:val="24"/>
          <w:szCs w:val="24"/>
        </w:rPr>
        <w:t xml:space="preserve"> Wodociągów, Kanalizacji i Oczyszczalnia Ścieków</w:t>
      </w:r>
      <w:r w:rsidR="00AC56B5" w:rsidRPr="0037194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297B" w:rsidRPr="00371945">
        <w:rPr>
          <w:rFonts w:asciiTheme="minorHAnsi" w:hAnsiTheme="minorHAnsi" w:cstheme="minorHAnsi"/>
          <w:bCs/>
          <w:sz w:val="24"/>
          <w:szCs w:val="24"/>
        </w:rPr>
        <w:t>„</w:t>
      </w:r>
      <w:r w:rsidR="003006E3" w:rsidRPr="00371945">
        <w:rPr>
          <w:rFonts w:asciiTheme="minorHAnsi" w:hAnsiTheme="minorHAnsi" w:cstheme="minorHAnsi"/>
          <w:bCs/>
          <w:sz w:val="24"/>
          <w:szCs w:val="24"/>
        </w:rPr>
        <w:t>WOD-KAN</w:t>
      </w:r>
      <w:r w:rsidR="00B3297B" w:rsidRPr="00371945">
        <w:rPr>
          <w:rFonts w:asciiTheme="minorHAnsi" w:hAnsiTheme="minorHAnsi" w:cstheme="minorHAnsi"/>
          <w:bCs/>
          <w:sz w:val="24"/>
          <w:szCs w:val="24"/>
        </w:rPr>
        <w:t>” Sp. z o.o. w Mławie</w:t>
      </w:r>
      <w:r w:rsidR="008601A4" w:rsidRPr="00371945">
        <w:rPr>
          <w:rFonts w:asciiTheme="minorHAnsi" w:hAnsiTheme="minorHAnsi" w:cstheme="minorHAnsi"/>
          <w:bCs/>
          <w:sz w:val="24"/>
          <w:szCs w:val="24"/>
        </w:rPr>
        <w:t xml:space="preserve"> nieruchomości i urządzeń związanych ze zbiorowym zaopatrzeniem w wodę i zbiorow</w:t>
      </w:r>
      <w:r w:rsidR="009B1BBD" w:rsidRPr="00371945">
        <w:rPr>
          <w:rFonts w:asciiTheme="minorHAnsi" w:hAnsiTheme="minorHAnsi" w:cstheme="minorHAnsi"/>
          <w:bCs/>
          <w:sz w:val="24"/>
          <w:szCs w:val="24"/>
        </w:rPr>
        <w:t>ym</w:t>
      </w:r>
      <w:r w:rsidR="008601A4" w:rsidRPr="00371945">
        <w:rPr>
          <w:rFonts w:asciiTheme="minorHAnsi" w:hAnsiTheme="minorHAnsi" w:cstheme="minorHAnsi"/>
          <w:bCs/>
          <w:sz w:val="24"/>
          <w:szCs w:val="24"/>
        </w:rPr>
        <w:t xml:space="preserve"> odprowadzanie</w:t>
      </w:r>
      <w:r w:rsidR="009B1BBD" w:rsidRPr="00371945">
        <w:rPr>
          <w:rFonts w:asciiTheme="minorHAnsi" w:hAnsiTheme="minorHAnsi" w:cstheme="minorHAnsi"/>
          <w:bCs/>
          <w:sz w:val="24"/>
          <w:szCs w:val="24"/>
        </w:rPr>
        <w:t>m</w:t>
      </w:r>
      <w:r w:rsidR="008601A4" w:rsidRPr="00371945">
        <w:rPr>
          <w:rFonts w:asciiTheme="minorHAnsi" w:hAnsiTheme="minorHAnsi" w:cstheme="minorHAnsi"/>
          <w:bCs/>
          <w:sz w:val="24"/>
          <w:szCs w:val="24"/>
        </w:rPr>
        <w:t xml:space="preserve"> ścieków (z wyłączeniem oczyszczalni ścieków).</w:t>
      </w:r>
    </w:p>
    <w:p w14:paraId="28647997" w14:textId="3EC06684" w:rsidR="00AC56B5" w:rsidRPr="00371945" w:rsidRDefault="00B3297B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Podjąć działania w celu przekazania w zarządzanie lub na własność sieci kanalizacji deszczowej na rzecz Zakładu Wodociągów, Kanalizacji i Oczyszczalni Ścieków </w:t>
      </w:r>
      <w:r w:rsidR="003006E3" w:rsidRPr="00371945">
        <w:rPr>
          <w:rFonts w:asciiTheme="minorHAnsi" w:hAnsiTheme="minorHAnsi" w:cstheme="minorHAnsi"/>
          <w:sz w:val="24"/>
          <w:szCs w:val="24"/>
        </w:rPr>
        <w:t>„</w:t>
      </w:r>
      <w:r w:rsidRPr="00371945">
        <w:rPr>
          <w:rFonts w:asciiTheme="minorHAnsi" w:hAnsiTheme="minorHAnsi" w:cstheme="minorHAnsi"/>
          <w:sz w:val="24"/>
          <w:szCs w:val="24"/>
        </w:rPr>
        <w:t>WOD- KAN</w:t>
      </w:r>
      <w:r w:rsidR="003006E3" w:rsidRPr="00371945">
        <w:rPr>
          <w:rFonts w:asciiTheme="minorHAnsi" w:hAnsiTheme="minorHAnsi" w:cstheme="minorHAnsi"/>
          <w:sz w:val="24"/>
          <w:szCs w:val="24"/>
        </w:rPr>
        <w:t>”</w:t>
      </w:r>
      <w:r w:rsidRPr="00371945">
        <w:rPr>
          <w:rFonts w:asciiTheme="minorHAnsi" w:hAnsiTheme="minorHAnsi" w:cstheme="minorHAnsi"/>
          <w:sz w:val="24"/>
          <w:szCs w:val="24"/>
        </w:rPr>
        <w:t xml:space="preserve"> Sp. z o.o. </w:t>
      </w:r>
      <w:r w:rsidRPr="00371945">
        <w:rPr>
          <w:rFonts w:asciiTheme="minorHAnsi" w:hAnsiTheme="minorHAnsi" w:cstheme="minorHAnsi"/>
          <w:sz w:val="24"/>
          <w:szCs w:val="24"/>
        </w:rPr>
        <w:br/>
        <w:t>w Mławie lub M</w:t>
      </w:r>
      <w:r w:rsidR="009B1BBD" w:rsidRPr="00371945">
        <w:rPr>
          <w:rFonts w:asciiTheme="minorHAnsi" w:hAnsiTheme="minorHAnsi" w:cstheme="minorHAnsi"/>
          <w:sz w:val="24"/>
          <w:szCs w:val="24"/>
        </w:rPr>
        <w:t>ławskiego</w:t>
      </w:r>
      <w:r w:rsidRPr="00371945">
        <w:rPr>
          <w:rFonts w:asciiTheme="minorHAnsi" w:hAnsiTheme="minorHAnsi" w:cstheme="minorHAnsi"/>
          <w:sz w:val="24"/>
          <w:szCs w:val="24"/>
        </w:rPr>
        <w:t xml:space="preserve"> Przedsiębiorstwa Drogowo Mostowego</w:t>
      </w:r>
      <w:r w:rsidR="009B1BBD" w:rsidRPr="00371945">
        <w:rPr>
          <w:rFonts w:asciiTheme="minorHAnsi" w:hAnsiTheme="minorHAnsi" w:cstheme="minorHAnsi"/>
          <w:sz w:val="24"/>
          <w:szCs w:val="24"/>
        </w:rPr>
        <w:t xml:space="preserve"> MPDM</w:t>
      </w:r>
      <w:r w:rsidRPr="00371945">
        <w:rPr>
          <w:rFonts w:asciiTheme="minorHAnsi" w:hAnsiTheme="minorHAnsi" w:cstheme="minorHAnsi"/>
          <w:sz w:val="24"/>
          <w:szCs w:val="24"/>
        </w:rPr>
        <w:t xml:space="preserve"> Sp. z o.o. w Mławie.</w:t>
      </w:r>
    </w:p>
    <w:p w14:paraId="7629B70F" w14:textId="62851E42" w:rsidR="00AC56B5" w:rsidRPr="00371945" w:rsidRDefault="00AC56B5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Podjąć działania w celu przekazania dworca zintegrowanego przy Al. Świętego Wojciecha na rzecz</w:t>
      </w:r>
      <w:r w:rsidR="00FD5764" w:rsidRPr="00371945">
        <w:rPr>
          <w:rFonts w:asciiTheme="minorHAnsi" w:hAnsiTheme="minorHAnsi" w:cstheme="minorHAnsi"/>
          <w:sz w:val="24"/>
          <w:szCs w:val="24"/>
        </w:rPr>
        <w:t xml:space="preserve"> Mławskiego Przedsiębiorstwa Drogowo Mostowego MPDM Sp. z o.o. w Mławie.</w:t>
      </w:r>
    </w:p>
    <w:p w14:paraId="26BCF45A" w14:textId="6D9D844D" w:rsidR="00AC56B5" w:rsidRPr="00371945" w:rsidRDefault="00FD5764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Podjąć działania w celu zmiany lokalizacji Towarzystwa Budownictwa Społecznego Sp. z o.o. w Mławie.</w:t>
      </w:r>
    </w:p>
    <w:p w14:paraId="02477620" w14:textId="181FC93D" w:rsidR="00B3297B" w:rsidRPr="00371945" w:rsidRDefault="00B3297B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Kontynuować zarządzanie komunalnym zasobem mieszkaniowym przez </w:t>
      </w:r>
      <w:r w:rsidR="00FD5764" w:rsidRPr="00371945">
        <w:rPr>
          <w:rFonts w:asciiTheme="minorHAnsi" w:hAnsiTheme="minorHAnsi" w:cstheme="minorHAnsi"/>
          <w:sz w:val="24"/>
          <w:szCs w:val="24"/>
        </w:rPr>
        <w:t>Towarzystwo Budownictwa Społecznego</w:t>
      </w:r>
      <w:r w:rsidRPr="00371945">
        <w:rPr>
          <w:rFonts w:asciiTheme="minorHAnsi" w:hAnsiTheme="minorHAnsi" w:cstheme="minorHAnsi"/>
          <w:sz w:val="24"/>
          <w:szCs w:val="24"/>
        </w:rPr>
        <w:t xml:space="preserve"> Sp. z o.o.</w:t>
      </w:r>
      <w:r w:rsidR="00FD5764" w:rsidRPr="00371945">
        <w:rPr>
          <w:rFonts w:asciiTheme="minorHAnsi" w:hAnsiTheme="minorHAnsi" w:cstheme="minorHAnsi"/>
          <w:sz w:val="24"/>
          <w:szCs w:val="24"/>
        </w:rPr>
        <w:t xml:space="preserve"> </w:t>
      </w:r>
      <w:r w:rsidR="001367BC" w:rsidRPr="00371945">
        <w:rPr>
          <w:rFonts w:asciiTheme="minorHAnsi" w:hAnsiTheme="minorHAnsi" w:cstheme="minorHAnsi"/>
          <w:sz w:val="24"/>
          <w:szCs w:val="24"/>
        </w:rPr>
        <w:t xml:space="preserve">w Mławie </w:t>
      </w:r>
      <w:r w:rsidRPr="00371945">
        <w:rPr>
          <w:rFonts w:asciiTheme="minorHAnsi" w:hAnsiTheme="minorHAnsi" w:cstheme="minorHAnsi"/>
          <w:sz w:val="24"/>
          <w:szCs w:val="24"/>
        </w:rPr>
        <w:t>na dotychczasowych zasadach.</w:t>
      </w:r>
    </w:p>
    <w:p w14:paraId="0A8B5995" w14:textId="78220F57" w:rsidR="00B3297B" w:rsidRPr="00371945" w:rsidRDefault="00B3297B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Nieruchomości komunalne przekazane w trwały zarząd komunalnych jednostek organizacyjnych pozostają nadal w ich trwałym zarządzie.</w:t>
      </w:r>
    </w:p>
    <w:p w14:paraId="3A757E6C" w14:textId="770A8280" w:rsidR="00B3297B" w:rsidRPr="00371945" w:rsidRDefault="00B3297B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Przekazywać na rzecz spółek komunalnych nieruchomości niezbędne do prowadzenia przez nie działalności.</w:t>
      </w:r>
    </w:p>
    <w:p w14:paraId="487FBFE6" w14:textId="57F67AEC" w:rsidR="00B3297B" w:rsidRPr="00371945" w:rsidRDefault="00B3297B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Kontynuować zarządzanie przez Wydział </w:t>
      </w:r>
      <w:r w:rsidR="00FD5764" w:rsidRPr="00371945">
        <w:rPr>
          <w:rFonts w:asciiTheme="minorHAnsi" w:hAnsiTheme="minorHAnsi" w:cstheme="minorHAnsi"/>
          <w:sz w:val="24"/>
          <w:szCs w:val="24"/>
        </w:rPr>
        <w:t>Inwestycji</w:t>
      </w:r>
      <w:r w:rsidR="00D72FE8" w:rsidRPr="00371945">
        <w:rPr>
          <w:rFonts w:asciiTheme="minorHAnsi" w:hAnsiTheme="minorHAnsi" w:cstheme="minorHAnsi"/>
          <w:sz w:val="24"/>
          <w:szCs w:val="24"/>
        </w:rPr>
        <w:t xml:space="preserve"> nieruchomościami </w:t>
      </w:r>
      <w:r w:rsidRPr="00371945">
        <w:rPr>
          <w:rFonts w:asciiTheme="minorHAnsi" w:hAnsiTheme="minorHAnsi" w:cstheme="minorHAnsi"/>
          <w:sz w:val="24"/>
          <w:szCs w:val="24"/>
        </w:rPr>
        <w:t xml:space="preserve">pod istniejącymi lub projektowanymi gminnymi drogami publicznymi lub drogami wewnętrznymi, stanowiącymi własność Miasta Mława. </w:t>
      </w:r>
    </w:p>
    <w:p w14:paraId="67F1C7CC" w14:textId="70575C35" w:rsidR="00B3297B" w:rsidRPr="00371945" w:rsidRDefault="00B3297B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 xml:space="preserve">Prowadzić systematycznie remonty i modernizację dróg gminnych, chodników, budowę </w:t>
      </w:r>
      <w:r w:rsidRPr="00371945">
        <w:rPr>
          <w:rFonts w:asciiTheme="minorHAnsi" w:hAnsiTheme="minorHAnsi" w:cstheme="minorHAnsi"/>
          <w:sz w:val="24"/>
          <w:szCs w:val="24"/>
        </w:rPr>
        <w:br/>
        <w:t xml:space="preserve">i wymianę wiat przystankowych, konserwację i remonty lokali mieszkalnych </w:t>
      </w:r>
      <w:r w:rsidRPr="00371945">
        <w:rPr>
          <w:rFonts w:asciiTheme="minorHAnsi" w:hAnsiTheme="minorHAnsi" w:cstheme="minorHAnsi"/>
          <w:sz w:val="24"/>
          <w:szCs w:val="24"/>
        </w:rPr>
        <w:br/>
        <w:t xml:space="preserve">i użytkowych. </w:t>
      </w:r>
    </w:p>
    <w:p w14:paraId="6F7CDDDA" w14:textId="6BE0E49F" w:rsidR="00AC349E" w:rsidRPr="00371945" w:rsidRDefault="00B3297B" w:rsidP="00371945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371945">
        <w:rPr>
          <w:rFonts w:asciiTheme="minorHAnsi" w:hAnsiTheme="minorHAnsi" w:cstheme="minorHAnsi"/>
          <w:sz w:val="24"/>
          <w:szCs w:val="24"/>
        </w:rPr>
        <w:t>Pozostawić w dotychczasowym sposobie użytkowania nieruchomości komunalne takie jak: park miejski i inne tereny zielone, tereny ogólnodostępne przy drogach publicznych, przystanki autobusowe, place zabaw itp.</w:t>
      </w:r>
    </w:p>
    <w:sectPr w:rsidR="00AC349E" w:rsidRPr="0037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D594B"/>
    <w:multiLevelType w:val="hybridMultilevel"/>
    <w:tmpl w:val="CDD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3C7"/>
    <w:multiLevelType w:val="hybridMultilevel"/>
    <w:tmpl w:val="8526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4C29"/>
    <w:multiLevelType w:val="hybridMultilevel"/>
    <w:tmpl w:val="9272C110"/>
    <w:lvl w:ilvl="0" w:tplc="9C6A3764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55816FD7"/>
    <w:multiLevelType w:val="hybridMultilevel"/>
    <w:tmpl w:val="9B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3A48"/>
    <w:multiLevelType w:val="hybridMultilevel"/>
    <w:tmpl w:val="1AC69AD4"/>
    <w:lvl w:ilvl="0" w:tplc="9C6A376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1567624"/>
    <w:multiLevelType w:val="hybridMultilevel"/>
    <w:tmpl w:val="7026BC28"/>
    <w:lvl w:ilvl="0" w:tplc="9C6A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167D"/>
    <w:multiLevelType w:val="hybridMultilevel"/>
    <w:tmpl w:val="F80A26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CC"/>
    <w:rsid w:val="00000EFF"/>
    <w:rsid w:val="00061F96"/>
    <w:rsid w:val="00084FEE"/>
    <w:rsid w:val="001367BC"/>
    <w:rsid w:val="001E0FF9"/>
    <w:rsid w:val="001F7664"/>
    <w:rsid w:val="003006E3"/>
    <w:rsid w:val="00371945"/>
    <w:rsid w:val="003B4B61"/>
    <w:rsid w:val="003B6713"/>
    <w:rsid w:val="00411450"/>
    <w:rsid w:val="00443FCC"/>
    <w:rsid w:val="004618EC"/>
    <w:rsid w:val="0049358F"/>
    <w:rsid w:val="004A42B7"/>
    <w:rsid w:val="004F33CD"/>
    <w:rsid w:val="00527A82"/>
    <w:rsid w:val="005E1179"/>
    <w:rsid w:val="005F633F"/>
    <w:rsid w:val="00631A6F"/>
    <w:rsid w:val="00666747"/>
    <w:rsid w:val="00676751"/>
    <w:rsid w:val="006E621A"/>
    <w:rsid w:val="006E7887"/>
    <w:rsid w:val="00752B54"/>
    <w:rsid w:val="007B6C07"/>
    <w:rsid w:val="007D39D7"/>
    <w:rsid w:val="008601A4"/>
    <w:rsid w:val="009A4836"/>
    <w:rsid w:val="009B1BBD"/>
    <w:rsid w:val="009C4167"/>
    <w:rsid w:val="00A35F58"/>
    <w:rsid w:val="00A5514E"/>
    <w:rsid w:val="00A63034"/>
    <w:rsid w:val="00A80814"/>
    <w:rsid w:val="00AC349E"/>
    <w:rsid w:val="00AC56B5"/>
    <w:rsid w:val="00AE1660"/>
    <w:rsid w:val="00B3297B"/>
    <w:rsid w:val="00B76F1E"/>
    <w:rsid w:val="00C70BF6"/>
    <w:rsid w:val="00CA3058"/>
    <w:rsid w:val="00CE7E21"/>
    <w:rsid w:val="00D63372"/>
    <w:rsid w:val="00D72FE8"/>
    <w:rsid w:val="00E871E1"/>
    <w:rsid w:val="00E9233D"/>
    <w:rsid w:val="00E93F46"/>
    <w:rsid w:val="00EB0B0B"/>
    <w:rsid w:val="00EF2ECE"/>
    <w:rsid w:val="00F47407"/>
    <w:rsid w:val="00F73908"/>
    <w:rsid w:val="00F91361"/>
    <w:rsid w:val="00FB1D61"/>
    <w:rsid w:val="00FD5764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8E0F"/>
  <w15:chartTrackingRefBased/>
  <w15:docId w15:val="{68F44C43-BF33-4498-95D9-5053089C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3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3601-9989-470A-86B2-89EA5504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Joanna Łukasik</cp:lastModifiedBy>
  <cp:revision>51</cp:revision>
  <cp:lastPrinted>2021-03-10T09:43:00Z</cp:lastPrinted>
  <dcterms:created xsi:type="dcterms:W3CDTF">2017-04-03T07:55:00Z</dcterms:created>
  <dcterms:modified xsi:type="dcterms:W3CDTF">2021-03-15T10:01:00Z</dcterms:modified>
</cp:coreProperties>
</file>