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8AD3C" w14:textId="518353C6" w:rsidR="003655E3" w:rsidRPr="003655E3" w:rsidRDefault="003655E3" w:rsidP="003655E3">
      <w:pPr>
        <w:rPr>
          <w:rFonts w:cstheme="minorHAnsi"/>
          <w:bCs/>
          <w:sz w:val="24"/>
          <w:szCs w:val="24"/>
        </w:rPr>
      </w:pPr>
      <w:r w:rsidRPr="003655E3">
        <w:rPr>
          <w:rFonts w:ascii="Century Gothic" w:hAnsi="Century Gothic" w:cstheme="minorHAnsi"/>
          <w:bCs/>
          <w:sz w:val="20"/>
          <w:szCs w:val="20"/>
        </w:rPr>
        <w:t>UCHWAŁA NR V/35/2024</w:t>
      </w:r>
    </w:p>
    <w:p w14:paraId="242AB62F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  <w:r w:rsidRPr="003655E3">
        <w:rPr>
          <w:rFonts w:ascii="Century Gothic" w:hAnsi="Century Gothic" w:cstheme="minorHAnsi"/>
          <w:bCs/>
          <w:sz w:val="20"/>
          <w:szCs w:val="20"/>
        </w:rPr>
        <w:t>RADY MIASTA MŁAWA</w:t>
      </w:r>
    </w:p>
    <w:p w14:paraId="159BE552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  <w:r w:rsidRPr="003655E3">
        <w:rPr>
          <w:rFonts w:ascii="Century Gothic" w:hAnsi="Century Gothic" w:cstheme="minorHAnsi"/>
          <w:bCs/>
          <w:sz w:val="20"/>
          <w:szCs w:val="20"/>
        </w:rPr>
        <w:t>z dnia 5 lipca 2024 r.</w:t>
      </w:r>
    </w:p>
    <w:p w14:paraId="18B92FC4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  <w:r w:rsidRPr="003655E3">
        <w:rPr>
          <w:rFonts w:ascii="Century Gothic" w:hAnsi="Century Gothic" w:cstheme="minorHAnsi"/>
          <w:bCs/>
          <w:sz w:val="20"/>
          <w:szCs w:val="20"/>
        </w:rPr>
        <w:t>zmieniająca uchwałę</w:t>
      </w:r>
    </w:p>
    <w:p w14:paraId="136A35CB" w14:textId="77777777" w:rsidR="003655E3" w:rsidRPr="003655E3" w:rsidRDefault="003655E3" w:rsidP="003655E3">
      <w:pPr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 xml:space="preserve">w sprawie powołania stałych Komisji Rady Miasta Mława, ustalenia ich składów liczbowych oraz ustalenia składów osobowych Komisji Rady Miasta Mława </w:t>
      </w:r>
    </w:p>
    <w:p w14:paraId="6C9E5A13" w14:textId="77777777" w:rsidR="003655E3" w:rsidRPr="003655E3" w:rsidRDefault="003655E3" w:rsidP="003655E3">
      <w:pPr>
        <w:rPr>
          <w:rFonts w:ascii="Century Gothic" w:hAnsi="Century Gothic"/>
          <w:bCs/>
          <w:sz w:val="20"/>
          <w:szCs w:val="20"/>
        </w:rPr>
      </w:pPr>
    </w:p>
    <w:p w14:paraId="11F286FD" w14:textId="77777777" w:rsidR="003655E3" w:rsidRPr="003655E3" w:rsidRDefault="003655E3" w:rsidP="003655E3">
      <w:pPr>
        <w:autoSpaceDE w:val="0"/>
        <w:autoSpaceDN w:val="0"/>
        <w:adjustRightInd w:val="0"/>
        <w:ind w:firstLine="708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Na podstawie art.18a, art.18b, art.21 ust.1 ustawy z dnia 8 marca 1990 r.                                      o samorządzie gminnym (Dz.U. z 2024 r. poz. 609 z póz.zm.) oraz §58  ust.2 i 3, § 70  ust.1 i § 96a Statutu Miasta Mława uchwalonego Uchwałą NR XXIX/299/2013 Rady Miasta Mława z dnia                 28 maja 2013 r. w sprawie uchwalenia Statutu Miasta Mława Rada Miasta Mława uchwala, co następuje:</w:t>
      </w:r>
    </w:p>
    <w:p w14:paraId="20314398" w14:textId="77777777" w:rsidR="003655E3" w:rsidRPr="003655E3" w:rsidRDefault="003655E3" w:rsidP="003655E3">
      <w:pPr>
        <w:autoSpaceDE w:val="0"/>
        <w:autoSpaceDN w:val="0"/>
        <w:adjustRightInd w:val="0"/>
        <w:ind w:firstLine="708"/>
        <w:rPr>
          <w:rFonts w:ascii="Century Gothic" w:hAnsi="Century Gothic"/>
          <w:bCs/>
          <w:sz w:val="20"/>
          <w:szCs w:val="20"/>
        </w:rPr>
      </w:pPr>
    </w:p>
    <w:p w14:paraId="1CFAF417" w14:textId="77777777" w:rsidR="003655E3" w:rsidRPr="003655E3" w:rsidRDefault="003655E3" w:rsidP="003655E3">
      <w:pPr>
        <w:spacing w:before="240" w:after="0"/>
        <w:rPr>
          <w:rFonts w:ascii="Century Gothic" w:hAnsi="Century Gothic" w:cstheme="minorHAnsi"/>
          <w:bCs/>
          <w:sz w:val="20"/>
          <w:szCs w:val="20"/>
        </w:rPr>
      </w:pPr>
      <w:r w:rsidRPr="003655E3">
        <w:rPr>
          <w:rFonts w:ascii="Century Gothic" w:hAnsi="Century Gothic" w:cstheme="minorHAnsi"/>
          <w:bCs/>
          <w:sz w:val="20"/>
          <w:szCs w:val="20"/>
        </w:rPr>
        <w:t>§ 1.  W Uchwale  NR II/3/2024 Rady Miasta Mława z dnia 22 maja 2024 r. w sprawie powołania stałych Komisji Rady Miasta Mława, ustalenia ich składów liczbowych oraz ustalenia składów osobowych Komisji Rady Miasta Mława, dokonuje się następujących zmian:</w:t>
      </w:r>
    </w:p>
    <w:p w14:paraId="6272CFF9" w14:textId="77777777" w:rsidR="003655E3" w:rsidRPr="003655E3" w:rsidRDefault="003655E3" w:rsidP="003655E3">
      <w:pPr>
        <w:spacing w:before="240" w:after="0"/>
        <w:rPr>
          <w:rFonts w:ascii="Century Gothic" w:hAnsi="Century Gothic" w:cstheme="minorHAnsi"/>
          <w:bCs/>
          <w:sz w:val="20"/>
          <w:szCs w:val="20"/>
        </w:rPr>
      </w:pPr>
    </w:p>
    <w:p w14:paraId="69A17772" w14:textId="77777777" w:rsidR="003655E3" w:rsidRPr="003655E3" w:rsidRDefault="003655E3" w:rsidP="003655E3">
      <w:pPr>
        <w:pStyle w:val="Akapitzlist"/>
        <w:numPr>
          <w:ilvl w:val="0"/>
          <w:numId w:val="4"/>
        </w:numPr>
        <w:rPr>
          <w:rFonts w:ascii="Century Gothic" w:hAnsi="Century Gothic" w:cstheme="minorHAnsi"/>
          <w:bCs/>
          <w:sz w:val="20"/>
          <w:szCs w:val="20"/>
        </w:rPr>
      </w:pPr>
      <w:r w:rsidRPr="003655E3">
        <w:rPr>
          <w:rFonts w:ascii="Century Gothic" w:hAnsi="Century Gothic" w:cstheme="minorHAnsi"/>
          <w:bCs/>
          <w:sz w:val="20"/>
          <w:szCs w:val="20"/>
        </w:rPr>
        <w:t>w §1 pkt 5 otrzymuje brzmienie: „5).Komisja ds. Rodziny i Spraw Społecznych w składzie liczbowym 7.”</w:t>
      </w:r>
    </w:p>
    <w:p w14:paraId="72703125" w14:textId="77777777" w:rsidR="003655E3" w:rsidRPr="003655E3" w:rsidRDefault="003655E3" w:rsidP="003655E3">
      <w:pPr>
        <w:pStyle w:val="Akapitzlist"/>
        <w:rPr>
          <w:rFonts w:ascii="Century Gothic" w:hAnsi="Century Gothic" w:cstheme="minorHAnsi"/>
          <w:bCs/>
          <w:sz w:val="20"/>
          <w:szCs w:val="20"/>
        </w:rPr>
      </w:pPr>
    </w:p>
    <w:p w14:paraId="551A4563" w14:textId="77777777" w:rsidR="003655E3" w:rsidRPr="003655E3" w:rsidRDefault="003655E3" w:rsidP="003655E3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 w:cstheme="minorHAnsi"/>
          <w:bCs/>
          <w:sz w:val="20"/>
          <w:szCs w:val="20"/>
        </w:rPr>
        <w:t xml:space="preserve">w §2 pkt 2 otrzymuje brzmienie: </w:t>
      </w:r>
    </w:p>
    <w:p w14:paraId="6BE4C4FF" w14:textId="77777777" w:rsidR="003655E3" w:rsidRPr="003655E3" w:rsidRDefault="003655E3" w:rsidP="003655E3">
      <w:pPr>
        <w:spacing w:after="0" w:line="240" w:lineRule="auto"/>
        <w:ind w:left="360"/>
        <w:rPr>
          <w:rFonts w:ascii="Century Gothic" w:hAnsi="Century Gothic" w:cstheme="minorHAnsi"/>
          <w:bCs/>
          <w:sz w:val="20"/>
          <w:szCs w:val="20"/>
        </w:rPr>
      </w:pPr>
    </w:p>
    <w:p w14:paraId="42666944" w14:textId="77777777" w:rsidR="003655E3" w:rsidRPr="003655E3" w:rsidRDefault="003655E3" w:rsidP="003655E3">
      <w:pPr>
        <w:pStyle w:val="Akapitzlist"/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 w:cstheme="minorHAnsi"/>
          <w:bCs/>
          <w:sz w:val="20"/>
          <w:szCs w:val="20"/>
        </w:rPr>
        <w:t xml:space="preserve">„2) </w:t>
      </w:r>
      <w:r w:rsidRPr="003655E3">
        <w:rPr>
          <w:rFonts w:ascii="Century Gothic" w:hAnsi="Century Gothic"/>
          <w:bCs/>
          <w:sz w:val="20"/>
          <w:szCs w:val="20"/>
        </w:rPr>
        <w:t>Komisja Skarg, Wniosków i Petycji:</w:t>
      </w:r>
    </w:p>
    <w:p w14:paraId="6DE12EA4" w14:textId="77777777" w:rsidR="003655E3" w:rsidRPr="003655E3" w:rsidRDefault="003655E3" w:rsidP="003655E3">
      <w:pPr>
        <w:pStyle w:val="Akapitzlist"/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72C73AB8" w14:textId="77777777" w:rsidR="003655E3" w:rsidRPr="003655E3" w:rsidRDefault="003655E3" w:rsidP="003655E3">
      <w:pPr>
        <w:ind w:left="720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Patryk Fabisiak,</w:t>
      </w:r>
    </w:p>
    <w:p w14:paraId="60248979" w14:textId="77777777" w:rsidR="003655E3" w:rsidRPr="003655E3" w:rsidRDefault="003655E3" w:rsidP="003655E3">
      <w:pPr>
        <w:ind w:left="720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Wojciech Franciszek Krajewski,</w:t>
      </w:r>
    </w:p>
    <w:p w14:paraId="74BABEB2" w14:textId="77777777" w:rsidR="003655E3" w:rsidRPr="003655E3" w:rsidRDefault="003655E3" w:rsidP="003655E3">
      <w:pPr>
        <w:ind w:left="720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Paweł Majewski,</w:t>
      </w:r>
    </w:p>
    <w:p w14:paraId="3B32A767" w14:textId="77777777" w:rsidR="003655E3" w:rsidRPr="003655E3" w:rsidRDefault="003655E3" w:rsidP="003655E3">
      <w:pPr>
        <w:ind w:left="720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Kamil Przybyszewski,</w:t>
      </w:r>
    </w:p>
    <w:p w14:paraId="214CF442" w14:textId="77777777" w:rsidR="003655E3" w:rsidRPr="003655E3" w:rsidRDefault="003655E3" w:rsidP="003655E3">
      <w:pPr>
        <w:ind w:left="720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Zbigniew Ruszkowski,</w:t>
      </w:r>
    </w:p>
    <w:p w14:paraId="204359A7" w14:textId="77777777" w:rsidR="003655E3" w:rsidRPr="003655E3" w:rsidRDefault="003655E3" w:rsidP="003655E3">
      <w:pPr>
        <w:ind w:left="720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Szymon Wyrostek,</w:t>
      </w:r>
    </w:p>
    <w:p w14:paraId="52D30EB1" w14:textId="77777777" w:rsidR="003655E3" w:rsidRPr="003655E3" w:rsidRDefault="003655E3" w:rsidP="003655E3">
      <w:pPr>
        <w:ind w:left="720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Janusz Wojnarowski.”</w:t>
      </w:r>
    </w:p>
    <w:p w14:paraId="05E790E5" w14:textId="77777777" w:rsidR="003655E3" w:rsidRPr="003655E3" w:rsidRDefault="003655E3" w:rsidP="003655E3">
      <w:pPr>
        <w:spacing w:after="0" w:line="240" w:lineRule="auto"/>
        <w:ind w:left="360" w:firstLine="348"/>
        <w:rPr>
          <w:rFonts w:ascii="Century Gothic" w:hAnsi="Century Gothic"/>
          <w:bCs/>
          <w:sz w:val="20"/>
          <w:szCs w:val="20"/>
        </w:rPr>
      </w:pPr>
    </w:p>
    <w:p w14:paraId="1FAE4695" w14:textId="77777777" w:rsidR="003655E3" w:rsidRPr="003655E3" w:rsidRDefault="003655E3" w:rsidP="003655E3">
      <w:pPr>
        <w:spacing w:after="0" w:line="240" w:lineRule="auto"/>
        <w:ind w:left="360" w:firstLine="348"/>
        <w:rPr>
          <w:rFonts w:ascii="Century Gothic" w:hAnsi="Century Gothic"/>
          <w:bCs/>
          <w:sz w:val="20"/>
          <w:szCs w:val="20"/>
        </w:rPr>
      </w:pPr>
    </w:p>
    <w:p w14:paraId="7BD68E1A" w14:textId="77777777" w:rsidR="003655E3" w:rsidRPr="003655E3" w:rsidRDefault="003655E3" w:rsidP="003655E3">
      <w:pPr>
        <w:spacing w:after="0" w:line="240" w:lineRule="auto"/>
        <w:ind w:left="360" w:firstLine="348"/>
        <w:rPr>
          <w:rFonts w:ascii="Century Gothic" w:hAnsi="Century Gothic"/>
          <w:bCs/>
          <w:sz w:val="20"/>
          <w:szCs w:val="20"/>
        </w:rPr>
      </w:pPr>
    </w:p>
    <w:p w14:paraId="711682B0" w14:textId="77777777" w:rsidR="003655E3" w:rsidRPr="003655E3" w:rsidRDefault="003655E3" w:rsidP="003655E3">
      <w:pPr>
        <w:spacing w:after="0" w:line="240" w:lineRule="auto"/>
        <w:ind w:left="360" w:firstLine="348"/>
        <w:rPr>
          <w:rFonts w:ascii="Century Gothic" w:hAnsi="Century Gothic"/>
          <w:bCs/>
          <w:sz w:val="20"/>
          <w:szCs w:val="20"/>
        </w:rPr>
      </w:pPr>
    </w:p>
    <w:p w14:paraId="07A094E6" w14:textId="77777777" w:rsidR="003655E3" w:rsidRPr="003655E3" w:rsidRDefault="003655E3" w:rsidP="003655E3">
      <w:pPr>
        <w:spacing w:after="0" w:line="240" w:lineRule="auto"/>
        <w:ind w:left="360" w:firstLine="348"/>
        <w:rPr>
          <w:rFonts w:ascii="Century Gothic" w:hAnsi="Century Gothic"/>
          <w:bCs/>
          <w:sz w:val="20"/>
          <w:szCs w:val="20"/>
        </w:rPr>
      </w:pPr>
    </w:p>
    <w:p w14:paraId="367CF1E1" w14:textId="77777777" w:rsidR="003655E3" w:rsidRPr="003655E3" w:rsidRDefault="003655E3" w:rsidP="003655E3">
      <w:pPr>
        <w:spacing w:after="0" w:line="240" w:lineRule="auto"/>
        <w:ind w:left="360" w:firstLine="348"/>
        <w:rPr>
          <w:rFonts w:ascii="Century Gothic" w:hAnsi="Century Gothic"/>
          <w:bCs/>
          <w:sz w:val="20"/>
          <w:szCs w:val="20"/>
        </w:rPr>
      </w:pPr>
    </w:p>
    <w:p w14:paraId="725812A9" w14:textId="77777777" w:rsidR="003655E3" w:rsidRPr="003655E3" w:rsidRDefault="003655E3" w:rsidP="003655E3">
      <w:pPr>
        <w:pStyle w:val="Akapitzlist"/>
        <w:numPr>
          <w:ilvl w:val="0"/>
          <w:numId w:val="4"/>
        </w:numPr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 xml:space="preserve">w </w:t>
      </w:r>
      <w:r w:rsidRPr="003655E3">
        <w:rPr>
          <w:rFonts w:ascii="Century Gothic" w:hAnsi="Century Gothic" w:cstheme="minorHAnsi"/>
          <w:bCs/>
          <w:sz w:val="20"/>
          <w:szCs w:val="20"/>
        </w:rPr>
        <w:t xml:space="preserve">§2 pkt 7 otrzymuje brzmienie: </w:t>
      </w:r>
    </w:p>
    <w:p w14:paraId="37D0DA00" w14:textId="77777777" w:rsidR="003655E3" w:rsidRPr="003655E3" w:rsidRDefault="003655E3" w:rsidP="003655E3">
      <w:pPr>
        <w:pStyle w:val="Akapitzlist"/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lastRenderedPageBreak/>
        <w:t>„7) Komisja ds. Rodziny i Spraw Społecznych:</w:t>
      </w:r>
    </w:p>
    <w:p w14:paraId="62480E89" w14:textId="77777777" w:rsidR="003655E3" w:rsidRPr="003655E3" w:rsidRDefault="003655E3" w:rsidP="003655E3">
      <w:pPr>
        <w:spacing w:after="0" w:line="240" w:lineRule="auto"/>
        <w:ind w:left="360" w:firstLine="348"/>
        <w:rPr>
          <w:rFonts w:ascii="Century Gothic" w:hAnsi="Century Gothic"/>
          <w:bCs/>
          <w:sz w:val="20"/>
          <w:szCs w:val="20"/>
        </w:rPr>
      </w:pPr>
    </w:p>
    <w:p w14:paraId="01628420" w14:textId="77777777" w:rsidR="003655E3" w:rsidRPr="003655E3" w:rsidRDefault="003655E3" w:rsidP="003655E3">
      <w:pPr>
        <w:ind w:left="720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Mariusz Dziubiński,</w:t>
      </w:r>
    </w:p>
    <w:p w14:paraId="3B7377BF" w14:textId="77777777" w:rsidR="003655E3" w:rsidRPr="003655E3" w:rsidRDefault="003655E3" w:rsidP="003655E3">
      <w:pPr>
        <w:ind w:left="720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Andrzej Karpiński,</w:t>
      </w:r>
    </w:p>
    <w:p w14:paraId="57C5B619" w14:textId="77777777" w:rsidR="003655E3" w:rsidRPr="003655E3" w:rsidRDefault="003655E3" w:rsidP="003655E3">
      <w:pPr>
        <w:ind w:left="720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Wojciech Franciszek Krajewski,</w:t>
      </w:r>
    </w:p>
    <w:p w14:paraId="56E7CEF9" w14:textId="77777777" w:rsidR="003655E3" w:rsidRPr="003655E3" w:rsidRDefault="003655E3" w:rsidP="003655E3">
      <w:pPr>
        <w:ind w:firstLine="708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Kamil Przybyszewski,</w:t>
      </w:r>
    </w:p>
    <w:p w14:paraId="15FC03E5" w14:textId="77777777" w:rsidR="003655E3" w:rsidRPr="003655E3" w:rsidRDefault="003655E3" w:rsidP="003655E3">
      <w:pPr>
        <w:ind w:firstLine="708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 xml:space="preserve">Tadeusz </w:t>
      </w:r>
      <w:proofErr w:type="spellStart"/>
      <w:r w:rsidRPr="003655E3">
        <w:rPr>
          <w:rFonts w:ascii="Century Gothic" w:hAnsi="Century Gothic"/>
          <w:bCs/>
          <w:sz w:val="20"/>
          <w:szCs w:val="20"/>
        </w:rPr>
        <w:t>Stabach</w:t>
      </w:r>
      <w:proofErr w:type="spellEnd"/>
      <w:r w:rsidRPr="003655E3">
        <w:rPr>
          <w:rFonts w:ascii="Century Gothic" w:hAnsi="Century Gothic"/>
          <w:bCs/>
          <w:sz w:val="20"/>
          <w:szCs w:val="20"/>
        </w:rPr>
        <w:t>,</w:t>
      </w:r>
    </w:p>
    <w:p w14:paraId="002E2F14" w14:textId="77777777" w:rsidR="003655E3" w:rsidRPr="003655E3" w:rsidRDefault="003655E3" w:rsidP="003655E3">
      <w:pPr>
        <w:ind w:left="720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Szymon Wyrostek,</w:t>
      </w:r>
    </w:p>
    <w:p w14:paraId="06D0BF4D" w14:textId="77777777" w:rsidR="003655E3" w:rsidRPr="003655E3" w:rsidRDefault="003655E3" w:rsidP="003655E3">
      <w:pPr>
        <w:ind w:left="720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>Janusz Wojnarowski.”</w:t>
      </w:r>
    </w:p>
    <w:p w14:paraId="1147A6D2" w14:textId="77777777" w:rsidR="003655E3" w:rsidRPr="003655E3" w:rsidRDefault="003655E3" w:rsidP="003655E3">
      <w:pPr>
        <w:spacing w:before="240" w:after="0"/>
        <w:rPr>
          <w:rFonts w:ascii="Century Gothic" w:hAnsi="Century Gothic" w:cstheme="minorHAnsi"/>
          <w:bCs/>
          <w:sz w:val="20"/>
          <w:szCs w:val="20"/>
        </w:rPr>
      </w:pPr>
      <w:r w:rsidRPr="003655E3">
        <w:rPr>
          <w:rFonts w:ascii="Century Gothic" w:hAnsi="Century Gothic" w:cstheme="minorHAnsi"/>
          <w:bCs/>
          <w:sz w:val="20"/>
          <w:szCs w:val="20"/>
        </w:rPr>
        <w:t>§ 2. Uchwała wchodzi w życie z dniem podjęcia.</w:t>
      </w:r>
    </w:p>
    <w:p w14:paraId="04D790D6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5CDC2211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  <w:r w:rsidRPr="003655E3">
        <w:rPr>
          <w:rFonts w:ascii="Century Gothic" w:hAnsi="Century Gothic" w:cstheme="minorHAnsi"/>
          <w:bCs/>
          <w:sz w:val="20"/>
          <w:szCs w:val="20"/>
        </w:rPr>
        <w:t xml:space="preserve">Przewodniczący Rady Miasta  </w:t>
      </w:r>
    </w:p>
    <w:p w14:paraId="0413D0D7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  <w:r w:rsidRPr="003655E3">
        <w:rPr>
          <w:rFonts w:ascii="Century Gothic" w:hAnsi="Century Gothic" w:cstheme="minorHAnsi"/>
          <w:bCs/>
          <w:sz w:val="20"/>
          <w:szCs w:val="20"/>
        </w:rPr>
        <w:t>Filip Kowalczyk</w:t>
      </w:r>
    </w:p>
    <w:p w14:paraId="073F7E0F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29D3B089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39283C41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579C6433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25BCE985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5B5769DB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4384EEE5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5DCD9617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3303D476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34FA801F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0911E328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0E442A5C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6819C112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3F10AB7A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7D8F3C49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</w:p>
    <w:p w14:paraId="7B08BBF8" w14:textId="77777777" w:rsidR="003655E3" w:rsidRPr="003655E3" w:rsidRDefault="003655E3" w:rsidP="003655E3">
      <w:pPr>
        <w:rPr>
          <w:rFonts w:ascii="Century Gothic" w:hAnsi="Century Gothic" w:cstheme="minorHAnsi"/>
          <w:bCs/>
          <w:sz w:val="20"/>
          <w:szCs w:val="20"/>
        </w:rPr>
      </w:pPr>
      <w:r w:rsidRPr="003655E3">
        <w:rPr>
          <w:rFonts w:ascii="Century Gothic" w:hAnsi="Century Gothic" w:cstheme="minorHAnsi"/>
          <w:bCs/>
          <w:sz w:val="20"/>
          <w:szCs w:val="20"/>
        </w:rPr>
        <w:t xml:space="preserve">                                          </w:t>
      </w:r>
    </w:p>
    <w:p w14:paraId="588B095F" w14:textId="512B19C2" w:rsidR="00A87AF4" w:rsidRPr="003655E3" w:rsidRDefault="003655E3" w:rsidP="003655E3">
      <w:pPr>
        <w:pStyle w:val="Akapitzlist"/>
        <w:tabs>
          <w:tab w:val="left" w:pos="2816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3655E3">
        <w:rPr>
          <w:rFonts w:ascii="Century Gothic" w:hAnsi="Century Gothic"/>
          <w:bCs/>
          <w:sz w:val="20"/>
          <w:szCs w:val="20"/>
        </w:rPr>
        <w:tab/>
      </w:r>
    </w:p>
    <w:p w14:paraId="3631BA8E" w14:textId="77777777" w:rsidR="003655E3" w:rsidRPr="003655E3" w:rsidRDefault="003655E3">
      <w:pPr>
        <w:pStyle w:val="Akapitzlist"/>
        <w:tabs>
          <w:tab w:val="left" w:pos="2816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sectPr w:rsidR="003655E3" w:rsidRPr="003655E3" w:rsidSect="0036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40DC5"/>
    <w:multiLevelType w:val="hybridMultilevel"/>
    <w:tmpl w:val="95266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607C8"/>
    <w:multiLevelType w:val="hybridMultilevel"/>
    <w:tmpl w:val="616274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52DB2"/>
    <w:multiLevelType w:val="hybridMultilevel"/>
    <w:tmpl w:val="562405E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87C02"/>
    <w:multiLevelType w:val="hybridMultilevel"/>
    <w:tmpl w:val="40F432A0"/>
    <w:lvl w:ilvl="0" w:tplc="B5CE53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55687">
    <w:abstractNumId w:val="0"/>
  </w:num>
  <w:num w:numId="2" w16cid:durableId="1065182165">
    <w:abstractNumId w:val="1"/>
  </w:num>
  <w:num w:numId="3" w16cid:durableId="609751001">
    <w:abstractNumId w:val="2"/>
  </w:num>
  <w:num w:numId="4" w16cid:durableId="2051951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3F"/>
    <w:rsid w:val="000601CD"/>
    <w:rsid w:val="000A097E"/>
    <w:rsid w:val="000B52C2"/>
    <w:rsid w:val="000F09C3"/>
    <w:rsid w:val="00114519"/>
    <w:rsid w:val="0019357D"/>
    <w:rsid w:val="00296A49"/>
    <w:rsid w:val="002A1CD5"/>
    <w:rsid w:val="002B4CD8"/>
    <w:rsid w:val="002E0BA5"/>
    <w:rsid w:val="002E2061"/>
    <w:rsid w:val="002F4F3F"/>
    <w:rsid w:val="00344D42"/>
    <w:rsid w:val="00354EE9"/>
    <w:rsid w:val="003655E3"/>
    <w:rsid w:val="00457DB4"/>
    <w:rsid w:val="00472B6E"/>
    <w:rsid w:val="004A3C88"/>
    <w:rsid w:val="0051333B"/>
    <w:rsid w:val="005173E3"/>
    <w:rsid w:val="00521DDF"/>
    <w:rsid w:val="00525F87"/>
    <w:rsid w:val="005605BB"/>
    <w:rsid w:val="005F3616"/>
    <w:rsid w:val="006258F7"/>
    <w:rsid w:val="006360D4"/>
    <w:rsid w:val="00684948"/>
    <w:rsid w:val="00705CB1"/>
    <w:rsid w:val="00893364"/>
    <w:rsid w:val="0091394A"/>
    <w:rsid w:val="00994508"/>
    <w:rsid w:val="00A7318D"/>
    <w:rsid w:val="00A87AF4"/>
    <w:rsid w:val="00AB6218"/>
    <w:rsid w:val="00AC0706"/>
    <w:rsid w:val="00B039D7"/>
    <w:rsid w:val="00BA444E"/>
    <w:rsid w:val="00BE5663"/>
    <w:rsid w:val="00C35914"/>
    <w:rsid w:val="00CE6034"/>
    <w:rsid w:val="00D133A2"/>
    <w:rsid w:val="00D87EEC"/>
    <w:rsid w:val="00DF7A9F"/>
    <w:rsid w:val="00EB2826"/>
    <w:rsid w:val="00F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267F"/>
  <w15:chartTrackingRefBased/>
  <w15:docId w15:val="{F90D9887-C3F1-4B00-8328-41C59D8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5E3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4F3F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CE603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Urbański</dc:creator>
  <cp:keywords/>
  <dc:description/>
  <cp:lastModifiedBy>Paulina Osiecka</cp:lastModifiedBy>
  <cp:revision>2</cp:revision>
  <dcterms:created xsi:type="dcterms:W3CDTF">2024-07-08T09:15:00Z</dcterms:created>
  <dcterms:modified xsi:type="dcterms:W3CDTF">2024-07-08T09:15:00Z</dcterms:modified>
</cp:coreProperties>
</file>