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6E" w:rsidRDefault="0073716F" w:rsidP="0073716F">
      <w:r w:rsidRPr="0073716F">
        <w:rPr>
          <w:rFonts w:asciiTheme="minorHAnsi" w:hAnsiTheme="minorHAnsi"/>
          <w:sz w:val="24"/>
          <w:szCs w:val="24"/>
        </w:rPr>
        <w:t>Mława, dnia 21.05.2021r.</w:t>
      </w:r>
      <w:r>
        <w:rPr>
          <w:rFonts w:asciiTheme="minorHAnsi" w:hAnsiTheme="minorHAnsi"/>
          <w:sz w:val="24"/>
          <w:szCs w:val="24"/>
        </w:rPr>
        <w:br/>
      </w:r>
      <w:r w:rsidRPr="0073716F">
        <w:rPr>
          <w:rFonts w:asciiTheme="minorHAnsi" w:hAnsiTheme="minorHAnsi"/>
          <w:sz w:val="24"/>
          <w:szCs w:val="24"/>
        </w:rPr>
        <w:t>ORG.7340.9.2021.AS</w:t>
      </w:r>
      <w:r>
        <w:rPr>
          <w:rFonts w:asciiTheme="minorHAnsi" w:hAnsiTheme="minorHAnsi"/>
          <w:sz w:val="24"/>
          <w:szCs w:val="24"/>
        </w:rPr>
        <w:br/>
      </w:r>
      <w:proofErr w:type="spellStart"/>
      <w:r w:rsidRPr="0073716F">
        <w:rPr>
          <w:rFonts w:asciiTheme="minorHAnsi" w:hAnsiTheme="minorHAnsi"/>
          <w:sz w:val="24"/>
          <w:szCs w:val="24"/>
        </w:rPr>
        <w:t>dino</w:t>
      </w:r>
      <w:proofErr w:type="spellEnd"/>
      <w:r w:rsidRPr="0073716F">
        <w:rPr>
          <w:rFonts w:asciiTheme="minorHAnsi" w:hAnsiTheme="minorHAnsi"/>
          <w:sz w:val="24"/>
          <w:szCs w:val="24"/>
        </w:rPr>
        <w:t xml:space="preserve"> Polska S.A.</w:t>
      </w:r>
      <w:r w:rsidRPr="0073716F">
        <w:rPr>
          <w:rFonts w:asciiTheme="minorHAnsi" w:hAnsiTheme="minorHAnsi"/>
          <w:sz w:val="24"/>
          <w:szCs w:val="24"/>
        </w:rPr>
        <w:br/>
        <w:t xml:space="preserve">ul. Ostrowska 122 </w:t>
      </w:r>
      <w:r w:rsidRPr="0073716F">
        <w:rPr>
          <w:rFonts w:asciiTheme="minorHAnsi" w:hAnsiTheme="minorHAnsi"/>
          <w:sz w:val="24"/>
          <w:szCs w:val="24"/>
        </w:rPr>
        <w:br/>
        <w:t>63-700 Krotoszyn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bCs/>
          <w:color w:val="000000"/>
          <w:sz w:val="24"/>
          <w:szCs w:val="24"/>
        </w:rPr>
        <w:t>Szanowni Państwo w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 odpowiedzi na Państwa petycję z dnia 04.03.2021r. dotyczącą zwiększenia limitów zezwoleń na sprzedaż napojów alkoholowych do 4,5% oraz na piwo, powyżej 4,5% do 18% zawartości alkoholu (z wyjątkiem piwa) oraz powyżej 18% zawartości alkoholu przeznaczonych do spożycia poza miejscem sprzedaży na terenie miasta Mława,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br/>
        <w:t xml:space="preserve">uprzejmie informuję, że to rada gminy ustala, w drodze uchwały, maksymalną liczbę zezwoleń na sprzedaż napojów alkoholowych na terenie gminy (miasta), odrębnie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br/>
        <w:t xml:space="preserve">dla  poszczególnych rodzajów napojów alkoholowych, zarówno przeznaczonych do spożycia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br/>
        <w:t xml:space="preserve">w miejscu sprzedaży jak i przeznaczonych do spożycia poza miejscem sprzedaży. Kompetencja rady gminy do stanowienia o maksymalnej liczbie zezwoleń na sprzedaż napojów alkoholowych na terenie gminy wynika z art. 12 </w:t>
      </w:r>
      <w:r w:rsidRPr="0073716F">
        <w:rPr>
          <w:rFonts w:asciiTheme="minorHAnsi" w:hAnsiTheme="minorHAnsi"/>
          <w:sz w:val="24"/>
          <w:szCs w:val="24"/>
        </w:rPr>
        <w:t xml:space="preserve">ustawy z dnia 26 października 1982r. o wychowaniu w  trzeźwości i przeciwdziałaniu alkoholizmowi </w:t>
      </w:r>
      <w:r w:rsidRPr="0073716F">
        <w:rPr>
          <w:rFonts w:asciiTheme="minorHAnsi" w:hAnsiTheme="minorHAnsi"/>
          <w:bCs/>
          <w:iCs/>
          <w:sz w:val="24"/>
          <w:szCs w:val="24"/>
        </w:rPr>
        <w:t xml:space="preserve">(Dz. U. z 2019r. </w:t>
      </w:r>
      <w:r w:rsidRPr="0073716F">
        <w:rPr>
          <w:rFonts w:asciiTheme="minorHAnsi" w:hAnsiTheme="minorHAnsi"/>
          <w:bCs/>
          <w:iCs/>
          <w:sz w:val="24"/>
          <w:szCs w:val="24"/>
        </w:rPr>
        <w:br/>
        <w:t xml:space="preserve">poz. 2277 z </w:t>
      </w:r>
      <w:proofErr w:type="spellStart"/>
      <w:r w:rsidRPr="0073716F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Pr="0073716F">
        <w:rPr>
          <w:rFonts w:asciiTheme="minorHAnsi" w:hAnsiTheme="minorHAnsi"/>
          <w:bCs/>
          <w:iCs/>
          <w:sz w:val="24"/>
          <w:szCs w:val="24"/>
        </w:rPr>
        <w:t xml:space="preserve">. zm.). Korzystając z kompetencji nadanych ustawą,  jednocześnie rada winna realizować obowiązki z niej wynikające.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Pierwszym obowiązkiem organów </w:t>
      </w:r>
      <w:r w:rsidRPr="0073716F">
        <w:rPr>
          <w:rFonts w:asciiTheme="minorHAnsi" w:hAnsiTheme="minorHAnsi"/>
          <w:sz w:val="24"/>
          <w:szCs w:val="24"/>
        </w:rPr>
        <w:t xml:space="preserve">jednostek samorządu terytorialnego określonym w art. 1 ww. ustawy </w:t>
      </w:r>
      <w:r w:rsidRPr="0073716F">
        <w:rPr>
          <w:rFonts w:asciiTheme="minorHAnsi" w:hAnsiTheme="minorHAnsi"/>
          <w:bCs/>
          <w:iCs/>
          <w:sz w:val="24"/>
          <w:szCs w:val="24"/>
        </w:rPr>
        <w:t xml:space="preserve">jest </w:t>
      </w:r>
      <w:r w:rsidRPr="0073716F">
        <w:rPr>
          <w:rFonts w:asciiTheme="minorHAnsi" w:hAnsiTheme="minorHAnsi"/>
          <w:sz w:val="24"/>
          <w:szCs w:val="24"/>
        </w:rPr>
        <w:t xml:space="preserve">podejmowanie „działań zmierzających do ograniczania spożycia napojów alkoholowych oraz zmiany struktury </w:t>
      </w:r>
      <w:r w:rsidRPr="0073716F">
        <w:rPr>
          <w:rFonts w:asciiTheme="minorHAnsi" w:hAnsiTheme="minorHAnsi"/>
          <w:sz w:val="24"/>
          <w:szCs w:val="24"/>
        </w:rPr>
        <w:br/>
        <w:t xml:space="preserve">ich spożywania, inicjowania i wspierania przedsięwzięć mających na celu zmianę obyczajów w zakresie sposobu spożywania tych napojów…”. Zwiększenie limitów zezwoleń na sprzedaż napojów alkoholowych przeznaczonych do spożycia poza miejscem sprzedaży w żaden </w:t>
      </w:r>
      <w:r>
        <w:rPr>
          <w:rFonts w:asciiTheme="minorHAnsi" w:hAnsiTheme="minorHAnsi"/>
          <w:sz w:val="24"/>
          <w:szCs w:val="24"/>
        </w:rPr>
        <w:t>s</w:t>
      </w:r>
      <w:r w:rsidRPr="0073716F">
        <w:rPr>
          <w:rFonts w:asciiTheme="minorHAnsi" w:hAnsiTheme="minorHAnsi"/>
          <w:sz w:val="24"/>
          <w:szCs w:val="24"/>
        </w:rPr>
        <w:t xml:space="preserve">posób nie przyczyni się do realizacji tego obowiązku. </w:t>
      </w:r>
      <w:r>
        <w:rPr>
          <w:rFonts w:asciiTheme="minorHAnsi" w:hAnsiTheme="minorHAnsi"/>
          <w:sz w:val="24"/>
          <w:szCs w:val="24"/>
        </w:rPr>
        <w:br/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Biorąc pod uwagę argumenty przedstawione w Państwa petycji, aktualną sytuację w mieście, opinie Komendy Powiatowej Policji w Mławie i Miejskiej Komisji Rozwiązywania Problemów Alkoholowych w Mławie, jak również decyzję Rady Miasta Mława wyrażoną na sesji w dniu 18 maja 2021r. w uchwale Nr XXVII/386/2021 z dnia18 maja 2021r. w sprawie rozpatrzenia petycji dotyczącej zwiększenia limitów zezwoleń na sprzedaż napojów alkoholowych, nie znajduję uzasadnienia aby wnioskować do Rady Miasta Mława o dokonanie zmian w </w:t>
      </w:r>
      <w:r w:rsidR="00FD18B5">
        <w:rPr>
          <w:rFonts w:asciiTheme="minorHAnsi" w:hAnsiTheme="minorHAnsi"/>
          <w:bCs/>
          <w:color w:val="000000"/>
          <w:sz w:val="24"/>
          <w:szCs w:val="24"/>
        </w:rPr>
        <w:t>u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chwale </w:t>
      </w:r>
      <w:r w:rsidRPr="0073716F">
        <w:rPr>
          <w:rFonts w:asciiTheme="minorHAnsi" w:hAnsiTheme="minorHAnsi"/>
          <w:sz w:val="24"/>
          <w:szCs w:val="24"/>
        </w:rPr>
        <w:t>Rady Miasta Mława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FD18B5">
        <w:rPr>
          <w:rFonts w:asciiTheme="minorHAnsi" w:hAnsiTheme="minorHAnsi"/>
          <w:sz w:val="24"/>
          <w:szCs w:val="24"/>
        </w:rPr>
        <w:t xml:space="preserve">Nr XLIII/519/2018 z dnia 28 czerwca 2018r. w sprawie ustalenia maksymalnej liczby zezwoleń na sprzedaż napojów alkoholowych do 4,5% zawartości alkoholu oraz na piwo, od 4,5% do 18% zawartości alkoholu (z wyjątkiem piwa) i powyżej 18% zawartości alkoholu przeznaczonych do spożycia poza miejscem sprzedaży jak i w miejscu sprzedaży oraz ustalenia zasad usytuowania na terenie Miasta Mława miejsc sprzedaży i podawania napojów alkoholowych. </w:t>
      </w:r>
      <w:r w:rsidR="00FD18B5" w:rsidRPr="00FD18B5">
        <w:rPr>
          <w:rFonts w:asciiTheme="minorHAnsi" w:hAnsiTheme="minorHAnsi"/>
          <w:sz w:val="24"/>
          <w:szCs w:val="24"/>
        </w:rPr>
        <w:br/>
      </w:r>
      <w:r w:rsidRPr="0073716F">
        <w:rPr>
          <w:rFonts w:asciiTheme="minorHAnsi" w:hAnsiTheme="minorHAnsi"/>
          <w:sz w:val="24"/>
          <w:szCs w:val="24"/>
        </w:rPr>
        <w:t xml:space="preserve">Aktualnie zgodnie z ww. uchwałą </w:t>
      </w:r>
      <w:r w:rsidRPr="0073716F">
        <w:rPr>
          <w:rFonts w:asciiTheme="minorHAnsi" w:hAnsiTheme="minorHAnsi"/>
          <w:bCs/>
          <w:color w:val="000000"/>
          <w:sz w:val="24"/>
          <w:szCs w:val="24"/>
        </w:rPr>
        <w:t xml:space="preserve">obowiązują następujące limity zezwoleń na sprzedaż napojów alkoholowych przeznaczonych do spożycia poza miejscem sprzedaży: </w:t>
      </w:r>
      <w:r w:rsidR="0022567C">
        <w:rPr>
          <w:rFonts w:asciiTheme="minorHAnsi" w:hAnsiTheme="minorHAnsi"/>
          <w:bCs/>
          <w:color w:val="000000"/>
          <w:sz w:val="24"/>
          <w:szCs w:val="24"/>
        </w:rPr>
        <w:br/>
        <w:t xml:space="preserve">- </w:t>
      </w:r>
      <w:r w:rsidRPr="0073716F">
        <w:rPr>
          <w:rFonts w:asciiTheme="minorHAnsi" w:hAnsiTheme="minorHAnsi"/>
          <w:sz w:val="24"/>
          <w:szCs w:val="24"/>
        </w:rPr>
        <w:t>do 4,5% zawartości alkoholu oraz na piwo – 75 (74 wydane aktywne zezwolenia),</w:t>
      </w:r>
      <w:r w:rsidR="0022567C">
        <w:rPr>
          <w:rFonts w:asciiTheme="minorHAnsi" w:hAnsiTheme="minorHAnsi"/>
          <w:sz w:val="24"/>
          <w:szCs w:val="24"/>
        </w:rPr>
        <w:br/>
        <w:t xml:space="preserve"> - </w:t>
      </w:r>
      <w:r w:rsidRPr="0073716F">
        <w:rPr>
          <w:rFonts w:asciiTheme="minorHAnsi" w:hAnsiTheme="minorHAnsi"/>
          <w:sz w:val="24"/>
          <w:szCs w:val="24"/>
        </w:rPr>
        <w:t>od 4,5% do 18% zawartości alkoholu (z wyjątkiem piwa) - 65 (65 wydanych aktywnych zezwoleń),</w:t>
      </w:r>
      <w:r w:rsidR="0022567C">
        <w:rPr>
          <w:rFonts w:asciiTheme="minorHAnsi" w:hAnsiTheme="minorHAnsi"/>
          <w:sz w:val="24"/>
          <w:szCs w:val="24"/>
        </w:rPr>
        <w:t xml:space="preserve"> - </w:t>
      </w:r>
      <w:r w:rsidRPr="0073716F">
        <w:rPr>
          <w:rFonts w:asciiTheme="minorHAnsi" w:hAnsiTheme="minorHAnsi"/>
          <w:sz w:val="24"/>
          <w:szCs w:val="24"/>
        </w:rPr>
        <w:t>powyżej 18% zawartości alkoholu - 65 (65 wydanych aktywnych zezwoleń),</w:t>
      </w:r>
      <w:r w:rsidRPr="0073716F">
        <w:rPr>
          <w:rFonts w:asciiTheme="minorHAnsi" w:hAnsiTheme="minorHAnsi"/>
          <w:bCs/>
          <w:sz w:val="24"/>
          <w:szCs w:val="24"/>
        </w:rPr>
        <w:t xml:space="preserve"> oraz w miejscu sprzedaży: </w:t>
      </w:r>
      <w:r w:rsidR="0022567C">
        <w:rPr>
          <w:rFonts w:asciiTheme="minorHAnsi" w:hAnsiTheme="minorHAnsi"/>
          <w:bCs/>
          <w:sz w:val="24"/>
          <w:szCs w:val="24"/>
        </w:rPr>
        <w:t xml:space="preserve">- </w:t>
      </w:r>
      <w:r w:rsidRPr="0073716F">
        <w:rPr>
          <w:rFonts w:asciiTheme="minorHAnsi" w:hAnsiTheme="minorHAnsi"/>
          <w:sz w:val="24"/>
          <w:szCs w:val="24"/>
        </w:rPr>
        <w:t>do 4,5% zawartości alkoholu oraz na piwo – 25 (20 wydanych aktywnych zezwoleń),</w:t>
      </w:r>
      <w:r w:rsidR="00FD18B5">
        <w:rPr>
          <w:rFonts w:asciiTheme="minorHAnsi" w:hAnsiTheme="minorHAnsi"/>
          <w:sz w:val="24"/>
          <w:szCs w:val="24"/>
        </w:rPr>
        <w:t xml:space="preserve"> </w:t>
      </w:r>
      <w:r w:rsidR="0022567C">
        <w:rPr>
          <w:rFonts w:asciiTheme="minorHAnsi" w:hAnsiTheme="minorHAnsi"/>
          <w:sz w:val="24"/>
          <w:szCs w:val="24"/>
        </w:rPr>
        <w:t xml:space="preserve">- </w:t>
      </w:r>
      <w:r w:rsidRPr="0073716F">
        <w:rPr>
          <w:rFonts w:asciiTheme="minorHAnsi" w:hAnsiTheme="minorHAnsi"/>
          <w:sz w:val="24"/>
          <w:szCs w:val="24"/>
        </w:rPr>
        <w:t>od 4,5% do 18% zawartości alkoholu (z wyjątkiem piwa) - 20 (9 wydanych aktywnych zezwoleń),</w:t>
      </w:r>
      <w:r w:rsidR="0022567C">
        <w:rPr>
          <w:rFonts w:asciiTheme="minorHAnsi" w:hAnsiTheme="minorHAnsi"/>
          <w:sz w:val="24"/>
          <w:szCs w:val="24"/>
        </w:rPr>
        <w:t xml:space="preserve"> -</w:t>
      </w:r>
      <w:r w:rsidRPr="0073716F">
        <w:rPr>
          <w:rFonts w:asciiTheme="minorHAnsi" w:hAnsiTheme="minorHAnsi"/>
          <w:sz w:val="24"/>
          <w:szCs w:val="24"/>
        </w:rPr>
        <w:t xml:space="preserve"> powyżej 18% zawartości alkoholu - 20 (10 wydanych aktywnych zezwoleń). </w:t>
      </w:r>
    </w:p>
    <w:sectPr w:rsidR="00356E6E" w:rsidSect="0025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2E3"/>
    <w:multiLevelType w:val="hybridMultilevel"/>
    <w:tmpl w:val="247AB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11C44"/>
    <w:multiLevelType w:val="hybridMultilevel"/>
    <w:tmpl w:val="31285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16F"/>
    <w:rsid w:val="0022567C"/>
    <w:rsid w:val="0023592C"/>
    <w:rsid w:val="00255364"/>
    <w:rsid w:val="0073716F"/>
    <w:rsid w:val="00844987"/>
    <w:rsid w:val="00F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3716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7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asokolowska</dc:creator>
  <cp:lastModifiedBy>asokolowska</cp:lastModifiedBy>
  <cp:revision>1</cp:revision>
  <dcterms:created xsi:type="dcterms:W3CDTF">2021-05-24T11:47:00Z</dcterms:created>
  <dcterms:modified xsi:type="dcterms:W3CDTF">2021-05-24T12:17:00Z</dcterms:modified>
</cp:coreProperties>
</file>