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77C5" w14:textId="77777777" w:rsidR="0086311A" w:rsidRDefault="0086311A" w:rsidP="0086311A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Zarządzenie Nr</w:t>
      </w:r>
      <w:r>
        <w:rPr>
          <w:rFonts w:ascii="Century Gothic" w:hAnsi="Century Gothic"/>
          <w:b/>
          <w:sz w:val="20"/>
          <w:szCs w:val="20"/>
        </w:rPr>
        <w:t xml:space="preserve">  249/2024</w:t>
      </w:r>
    </w:p>
    <w:p w14:paraId="1E66BFDF" w14:textId="77777777" w:rsidR="0086311A" w:rsidRDefault="0086311A" w:rsidP="0086311A">
      <w:pPr>
        <w:spacing w:line="276" w:lineRule="auto"/>
        <w:ind w:left="2124" w:firstLine="708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    Burmistrza Miasta Mława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  <w:t xml:space="preserve">         z dnia 27 listopada 2024 r.</w:t>
      </w:r>
    </w:p>
    <w:p w14:paraId="66DB98DD" w14:textId="77777777" w:rsidR="0086311A" w:rsidRDefault="0086311A" w:rsidP="0086311A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18441BC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w sprawie powołania stałej komisji likwidacyjnej, określenia trybu jej pracy i sposobu likwidacji składników majątkowych w Urzędzie Miasta Mława.</w:t>
      </w:r>
    </w:p>
    <w:p w14:paraId="19DA8EE8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70A92A4D" w14:textId="77777777" w:rsidR="0086311A" w:rsidRDefault="0086311A" w:rsidP="0086311A">
      <w:pPr>
        <w:spacing w:line="276" w:lineRule="auto"/>
        <w:ind w:left="284" w:firstLine="42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 podstawie art. 30 ust. 2 pkt 3 ustawy z dnia 8 marca 1990 roku o samorządzie gminnym (Dz. U. z 2024 r., poz. 1465) Burmistrz Miasta Mława zarządza, co następuje:</w:t>
      </w:r>
    </w:p>
    <w:p w14:paraId="24C8CBE1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46422C9D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§ 1. Powołuję stałą komisję likwidacyjną, zwaną dalej „komisją” do przeprowadzenia likwidacji środków trwałych, środków </w:t>
      </w:r>
      <w:proofErr w:type="spellStart"/>
      <w:r>
        <w:rPr>
          <w:rFonts w:ascii="Century Gothic" w:hAnsi="Century Gothic"/>
          <w:sz w:val="20"/>
          <w:szCs w:val="20"/>
        </w:rPr>
        <w:t>niskocennych</w:t>
      </w:r>
      <w:proofErr w:type="spellEnd"/>
      <w:r>
        <w:rPr>
          <w:rFonts w:ascii="Century Gothic" w:hAnsi="Century Gothic"/>
          <w:sz w:val="20"/>
          <w:szCs w:val="20"/>
        </w:rPr>
        <w:t>, wartości niematerialnych i prawnych będących w ewidencji Urzędu Miasta Mława w następującym składzie:</w:t>
      </w:r>
    </w:p>
    <w:p w14:paraId="73B64D83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1) Przewodnicząca komisji – Małgorzata Kaszuba</w:t>
      </w:r>
    </w:p>
    <w:p w14:paraId="33C8898F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2) Członek komisji – Anna Kubińska</w:t>
      </w:r>
    </w:p>
    <w:p w14:paraId="2F520D3D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3) Członek komisji – Roman </w:t>
      </w:r>
      <w:proofErr w:type="spellStart"/>
      <w:r>
        <w:rPr>
          <w:rFonts w:ascii="Century Gothic" w:hAnsi="Century Gothic"/>
          <w:sz w:val="20"/>
          <w:szCs w:val="20"/>
        </w:rPr>
        <w:t>Zygner</w:t>
      </w:r>
      <w:proofErr w:type="spellEnd"/>
    </w:p>
    <w:p w14:paraId="79D2B247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4) Członek komisji – Anna </w:t>
      </w:r>
      <w:proofErr w:type="spellStart"/>
      <w:r>
        <w:rPr>
          <w:rFonts w:ascii="Century Gothic" w:hAnsi="Century Gothic"/>
          <w:sz w:val="20"/>
          <w:szCs w:val="20"/>
        </w:rPr>
        <w:t>Tomkiel</w:t>
      </w:r>
      <w:proofErr w:type="spellEnd"/>
    </w:p>
    <w:p w14:paraId="230E34D2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5) Członek komisji – Aneta </w:t>
      </w:r>
      <w:proofErr w:type="spellStart"/>
      <w:r>
        <w:rPr>
          <w:rFonts w:ascii="Century Gothic" w:hAnsi="Century Gothic"/>
          <w:sz w:val="20"/>
          <w:szCs w:val="20"/>
        </w:rPr>
        <w:t>Pinczewska</w:t>
      </w:r>
      <w:proofErr w:type="spellEnd"/>
    </w:p>
    <w:p w14:paraId="730D2CD6" w14:textId="77777777" w:rsidR="0086311A" w:rsidRDefault="0086311A" w:rsidP="0086311A">
      <w:pPr>
        <w:spacing w:line="276" w:lineRule="auto"/>
        <w:ind w:left="284"/>
        <w:jc w:val="center"/>
        <w:rPr>
          <w:rFonts w:ascii="Century Gothic" w:hAnsi="Century Gothic"/>
          <w:sz w:val="20"/>
          <w:szCs w:val="20"/>
        </w:rPr>
      </w:pPr>
    </w:p>
    <w:p w14:paraId="5B7DF1B2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§ 2. Tryb pracy komisji oraz sposób likwidacji środków trwałych, środków </w:t>
      </w:r>
      <w:proofErr w:type="spellStart"/>
      <w:r>
        <w:rPr>
          <w:rFonts w:ascii="Century Gothic" w:hAnsi="Century Gothic"/>
          <w:sz w:val="20"/>
          <w:szCs w:val="20"/>
        </w:rPr>
        <w:t>niskocennych</w:t>
      </w:r>
      <w:proofErr w:type="spellEnd"/>
      <w:r>
        <w:rPr>
          <w:rFonts w:ascii="Century Gothic" w:hAnsi="Century Gothic"/>
          <w:sz w:val="20"/>
          <w:szCs w:val="20"/>
        </w:rPr>
        <w:t xml:space="preserve">,  wartości niematerialnych i prawnych określa regulamin działania stałej komisji likwidacyjnej – stanowiący załącznik do niniejszego zarządzenia. </w:t>
      </w:r>
    </w:p>
    <w:p w14:paraId="09AE1F7F" w14:textId="77777777" w:rsidR="0086311A" w:rsidRDefault="0086311A" w:rsidP="0086311A">
      <w:pPr>
        <w:spacing w:line="276" w:lineRule="auto"/>
        <w:ind w:left="284"/>
        <w:jc w:val="center"/>
        <w:rPr>
          <w:rFonts w:ascii="Century Gothic" w:hAnsi="Century Gothic"/>
          <w:sz w:val="20"/>
          <w:szCs w:val="20"/>
        </w:rPr>
      </w:pPr>
    </w:p>
    <w:p w14:paraId="77FAF8D7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§ 3. Wykonanie zarządzenia powierza się Naczelnikowi Wydziału Organizacyjnego.</w:t>
      </w:r>
    </w:p>
    <w:p w14:paraId="722948AA" w14:textId="77777777" w:rsidR="0086311A" w:rsidRDefault="0086311A" w:rsidP="0086311A">
      <w:pPr>
        <w:spacing w:line="276" w:lineRule="auto"/>
        <w:ind w:left="284"/>
        <w:jc w:val="center"/>
        <w:rPr>
          <w:rFonts w:ascii="Century Gothic" w:hAnsi="Century Gothic"/>
          <w:sz w:val="20"/>
          <w:szCs w:val="20"/>
        </w:rPr>
      </w:pPr>
    </w:p>
    <w:p w14:paraId="34D585A3" w14:textId="77777777" w:rsidR="0086311A" w:rsidRDefault="0086311A" w:rsidP="0086311A">
      <w:pPr>
        <w:ind w:left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§ 4 1. Traci moc zarządzenie nr 103/2014 Burmistrza Miasta Mława z dnia 7 lipca 2014 r.                         w sprawie powołania i zakresu działania komisji do oceny przydatności </w:t>
      </w:r>
      <w:r>
        <w:rPr>
          <w:rFonts w:ascii="Century Gothic" w:hAnsi="Century Gothic"/>
          <w:bCs/>
          <w:sz w:val="20"/>
          <w:szCs w:val="20"/>
        </w:rPr>
        <w:t xml:space="preserve">do dalszego użytkowania składników rzeczowych majątku ruchomego w Urzędzie Miasta Mława, </w:t>
      </w:r>
      <w:r>
        <w:rPr>
          <w:rFonts w:ascii="Century Gothic" w:hAnsi="Century Gothic"/>
          <w:bCs/>
          <w:spacing w:val="1"/>
          <w:sz w:val="20"/>
          <w:szCs w:val="20"/>
        </w:rPr>
        <w:t xml:space="preserve">będącej jednocześnie komisją likwidacyjną. </w:t>
      </w:r>
      <w:r>
        <w:rPr>
          <w:rFonts w:ascii="Century Gothic" w:hAnsi="Century Gothic"/>
          <w:bCs/>
          <w:spacing w:val="1"/>
          <w:sz w:val="20"/>
          <w:szCs w:val="20"/>
        </w:rPr>
        <w:tab/>
      </w:r>
      <w:r>
        <w:rPr>
          <w:rFonts w:ascii="Century Gothic" w:hAnsi="Century Gothic"/>
          <w:bCs/>
          <w:spacing w:val="1"/>
          <w:sz w:val="20"/>
          <w:szCs w:val="20"/>
        </w:rPr>
        <w:tab/>
      </w:r>
      <w:r>
        <w:rPr>
          <w:rFonts w:ascii="Century Gothic" w:hAnsi="Century Gothic"/>
          <w:bCs/>
          <w:spacing w:val="1"/>
          <w:sz w:val="20"/>
          <w:szCs w:val="20"/>
        </w:rPr>
        <w:tab/>
      </w:r>
      <w:r>
        <w:rPr>
          <w:rFonts w:ascii="Century Gothic" w:hAnsi="Century Gothic"/>
          <w:bCs/>
          <w:spacing w:val="1"/>
          <w:sz w:val="20"/>
          <w:szCs w:val="20"/>
        </w:rPr>
        <w:tab/>
      </w:r>
      <w:r>
        <w:rPr>
          <w:rFonts w:ascii="Century Gothic" w:hAnsi="Century Gothic"/>
          <w:bCs/>
          <w:spacing w:val="1"/>
          <w:sz w:val="20"/>
          <w:szCs w:val="20"/>
        </w:rPr>
        <w:tab/>
        <w:t xml:space="preserve">                                    2. Traci moc zarządzenie nr 70/2018 Burmistrza Miasta Mława z dnia 25 kwietnia 2018 r.                   w sprawie zmiany zarządzenia nr 103/2014 Burmistrza Miasta Mława z dnia 7 lipca 2014 r. w sprawie powołania i zakresu działania komisji do oceny przydatności do dalszego użytkowania składników rzeczowych majątku ruchomego w Urzędzie Miasta Mława, będącej jednocześnie komisją likwidacyjną.</w:t>
      </w:r>
    </w:p>
    <w:p w14:paraId="7E749CFF" w14:textId="77777777" w:rsidR="0086311A" w:rsidRDefault="0086311A" w:rsidP="0086311A">
      <w:pPr>
        <w:spacing w:line="276" w:lineRule="auto"/>
        <w:ind w:left="284"/>
        <w:jc w:val="center"/>
        <w:rPr>
          <w:rFonts w:ascii="Century Gothic" w:hAnsi="Century Gothic"/>
          <w:sz w:val="20"/>
          <w:szCs w:val="20"/>
        </w:rPr>
      </w:pPr>
    </w:p>
    <w:p w14:paraId="5AB7DA39" w14:textId="77777777" w:rsidR="0086311A" w:rsidRDefault="0086311A" w:rsidP="0086311A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§ 5. Zarządzenie wchodzi w życie z dniem podpisania.</w:t>
      </w:r>
    </w:p>
    <w:p w14:paraId="12AAB094" w14:textId="77777777" w:rsidR="00C00FD1" w:rsidRDefault="00C00FD1"/>
    <w:sectPr w:rsidR="00C0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A2"/>
    <w:rsid w:val="004420A2"/>
    <w:rsid w:val="0086311A"/>
    <w:rsid w:val="00C00FD1"/>
    <w:rsid w:val="00C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2FA9E-873C-4CDF-BD7A-68B2415E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1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Krymer</dc:creator>
  <cp:keywords/>
  <dc:description/>
  <cp:lastModifiedBy>Karolina Krymer</cp:lastModifiedBy>
  <cp:revision>3</cp:revision>
  <dcterms:created xsi:type="dcterms:W3CDTF">2024-12-04T11:45:00Z</dcterms:created>
  <dcterms:modified xsi:type="dcterms:W3CDTF">2024-12-04T11:45:00Z</dcterms:modified>
</cp:coreProperties>
</file>