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BF6B" w14:textId="20723752" w:rsidR="00AE7387" w:rsidRDefault="00C0670E" w:rsidP="00277E26">
      <w:pPr>
        <w:spacing w:before="120" w:after="0" w:line="360" w:lineRule="auto"/>
        <w:jc w:val="center"/>
        <w:rPr>
          <w:rFonts w:ascii="Century Gothic" w:eastAsia="Times New Roman" w:hAnsi="Century Gothic" w:cs="Calibri"/>
          <w:b/>
          <w:bCs/>
          <w:sz w:val="20"/>
          <w:szCs w:val="20"/>
        </w:rPr>
      </w:pPr>
      <w:r w:rsidRPr="00571A3C">
        <w:rPr>
          <w:rFonts w:ascii="Century Gothic" w:eastAsia="Times New Roman" w:hAnsi="Century Gothic" w:cs="Calibri"/>
          <w:b/>
          <w:bCs/>
          <w:sz w:val="20"/>
          <w:szCs w:val="20"/>
        </w:rPr>
        <w:t>ZARZĄDZENIE</w:t>
      </w:r>
      <w:r w:rsidRPr="00571A3C">
        <w:rPr>
          <w:rFonts w:ascii="Century Gothic" w:eastAsia="Times New Roman" w:hAnsi="Century Gothic" w:cs="Calibri"/>
          <w:b/>
          <w:bCs/>
          <w:spacing w:val="20"/>
          <w:sz w:val="20"/>
          <w:szCs w:val="20"/>
        </w:rPr>
        <w:t xml:space="preserve"> </w:t>
      </w:r>
      <w:r w:rsidRPr="00571A3C">
        <w:rPr>
          <w:rFonts w:ascii="Century Gothic" w:eastAsia="Times New Roman" w:hAnsi="Century Gothic" w:cs="Calibri"/>
          <w:b/>
          <w:bCs/>
          <w:sz w:val="20"/>
          <w:szCs w:val="20"/>
        </w:rPr>
        <w:t>NR</w:t>
      </w:r>
      <w:r w:rsidRPr="00571A3C">
        <w:rPr>
          <w:rFonts w:ascii="Century Gothic" w:eastAsia="Times New Roman" w:hAnsi="Century Gothic" w:cs="Calibri"/>
          <w:b/>
          <w:bCs/>
          <w:spacing w:val="20"/>
          <w:sz w:val="20"/>
          <w:szCs w:val="20"/>
        </w:rPr>
        <w:t xml:space="preserve"> </w:t>
      </w:r>
      <w:r w:rsidR="000D6573">
        <w:rPr>
          <w:rFonts w:ascii="Century Gothic" w:eastAsia="Times New Roman" w:hAnsi="Century Gothic" w:cs="Calibri"/>
          <w:b/>
          <w:bCs/>
          <w:sz w:val="20"/>
          <w:szCs w:val="20"/>
        </w:rPr>
        <w:t>196</w:t>
      </w:r>
      <w:r w:rsidR="00E9181E" w:rsidRPr="00571A3C">
        <w:rPr>
          <w:rFonts w:ascii="Century Gothic" w:eastAsia="Times New Roman" w:hAnsi="Century Gothic" w:cs="Calibri"/>
          <w:b/>
          <w:bCs/>
          <w:sz w:val="20"/>
          <w:szCs w:val="20"/>
        </w:rPr>
        <w:t>/</w:t>
      </w:r>
      <w:r w:rsidRPr="00571A3C">
        <w:rPr>
          <w:rFonts w:ascii="Century Gothic" w:eastAsia="Times New Roman" w:hAnsi="Century Gothic" w:cs="Calibri"/>
          <w:b/>
          <w:bCs/>
          <w:sz w:val="20"/>
          <w:szCs w:val="20"/>
        </w:rPr>
        <w:t>202</w:t>
      </w:r>
      <w:r w:rsidR="00571A3C">
        <w:rPr>
          <w:rFonts w:ascii="Century Gothic" w:eastAsia="Times New Roman" w:hAnsi="Century Gothic" w:cs="Calibri"/>
          <w:b/>
          <w:bCs/>
          <w:sz w:val="20"/>
          <w:szCs w:val="20"/>
        </w:rPr>
        <w:t>5</w:t>
      </w:r>
      <w:r w:rsidRPr="00571A3C">
        <w:rPr>
          <w:rFonts w:ascii="Century Gothic" w:eastAsia="Times New Roman" w:hAnsi="Century Gothic" w:cs="Calibri"/>
          <w:b/>
          <w:bCs/>
          <w:sz w:val="20"/>
          <w:szCs w:val="20"/>
        </w:rPr>
        <w:br/>
        <w:t>BURMISTRZA MIASTA MŁAWA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br/>
      </w:r>
      <w:r w:rsidRPr="00571A3C">
        <w:rPr>
          <w:rFonts w:ascii="Century Gothic" w:eastAsia="Times New Roman" w:hAnsi="Century Gothic" w:cs="Calibri"/>
          <w:b/>
          <w:bCs/>
          <w:sz w:val="20"/>
          <w:szCs w:val="20"/>
        </w:rPr>
        <w:t xml:space="preserve">z dnia </w:t>
      </w:r>
      <w:r w:rsidR="000D6573">
        <w:rPr>
          <w:rFonts w:ascii="Century Gothic" w:eastAsia="Times New Roman" w:hAnsi="Century Gothic" w:cs="Calibri"/>
          <w:b/>
          <w:bCs/>
          <w:sz w:val="20"/>
          <w:szCs w:val="20"/>
        </w:rPr>
        <w:t>10</w:t>
      </w:r>
      <w:r w:rsidR="00571A3C">
        <w:rPr>
          <w:rFonts w:ascii="Century Gothic" w:eastAsia="Times New Roman" w:hAnsi="Century Gothic" w:cs="Calibri"/>
          <w:b/>
          <w:bCs/>
          <w:sz w:val="20"/>
          <w:szCs w:val="20"/>
        </w:rPr>
        <w:t xml:space="preserve"> września</w:t>
      </w:r>
      <w:r w:rsidRPr="00571A3C">
        <w:rPr>
          <w:rFonts w:ascii="Century Gothic" w:eastAsia="Times New Roman" w:hAnsi="Century Gothic" w:cs="Calibri"/>
          <w:b/>
          <w:bCs/>
          <w:sz w:val="20"/>
          <w:szCs w:val="20"/>
        </w:rPr>
        <w:t xml:space="preserve"> 202</w:t>
      </w:r>
      <w:r w:rsidR="00571A3C">
        <w:rPr>
          <w:rFonts w:ascii="Century Gothic" w:eastAsia="Times New Roman" w:hAnsi="Century Gothic" w:cs="Calibri"/>
          <w:b/>
          <w:bCs/>
          <w:sz w:val="20"/>
          <w:szCs w:val="20"/>
        </w:rPr>
        <w:t>5 </w:t>
      </w:r>
      <w:r w:rsidRPr="00571A3C">
        <w:rPr>
          <w:rFonts w:ascii="Century Gothic" w:eastAsia="Times New Roman" w:hAnsi="Century Gothic" w:cs="Calibri"/>
          <w:b/>
          <w:bCs/>
          <w:sz w:val="20"/>
          <w:szCs w:val="20"/>
        </w:rPr>
        <w:t>r.</w:t>
      </w:r>
    </w:p>
    <w:p w14:paraId="1C88976E" w14:textId="77777777" w:rsidR="00277E26" w:rsidRPr="00571A3C" w:rsidRDefault="00277E26" w:rsidP="00277E26">
      <w:pPr>
        <w:spacing w:before="120" w:after="0" w:line="360" w:lineRule="auto"/>
        <w:jc w:val="center"/>
        <w:rPr>
          <w:rFonts w:ascii="Century Gothic" w:eastAsia="Times New Roman" w:hAnsi="Century Gothic" w:cs="Calibri"/>
          <w:b/>
          <w:bCs/>
          <w:sz w:val="20"/>
          <w:szCs w:val="20"/>
        </w:rPr>
      </w:pPr>
    </w:p>
    <w:p w14:paraId="4F7EF82A" w14:textId="7ECD3463" w:rsidR="00C0670E" w:rsidRDefault="00D60A51" w:rsidP="00571A3C">
      <w:pPr>
        <w:spacing w:before="120" w:after="0" w:line="360" w:lineRule="auto"/>
        <w:jc w:val="center"/>
        <w:rPr>
          <w:rFonts w:ascii="Century Gothic" w:eastAsia="Times New Roman" w:hAnsi="Century Gothic" w:cs="Calibri"/>
          <w:b/>
          <w:sz w:val="20"/>
          <w:szCs w:val="20"/>
        </w:rPr>
      </w:pPr>
      <w:r w:rsidRPr="00571A3C">
        <w:rPr>
          <w:rFonts w:ascii="Century Gothic" w:eastAsia="Times New Roman" w:hAnsi="Century Gothic" w:cs="Calibri"/>
          <w:b/>
          <w:sz w:val="20"/>
          <w:szCs w:val="20"/>
        </w:rPr>
        <w:t xml:space="preserve">w sprawie wyznaczenia </w:t>
      </w:r>
      <w:r w:rsidR="006C406B" w:rsidRPr="00571A3C">
        <w:rPr>
          <w:rFonts w:ascii="Century Gothic" w:eastAsia="Times New Roman" w:hAnsi="Century Gothic" w:cs="Calibri"/>
          <w:b/>
          <w:sz w:val="20"/>
          <w:szCs w:val="20"/>
        </w:rPr>
        <w:t>K</w:t>
      </w:r>
      <w:r w:rsidRPr="00571A3C">
        <w:rPr>
          <w:rFonts w:ascii="Century Gothic" w:eastAsia="Times New Roman" w:hAnsi="Century Gothic" w:cs="Calibri"/>
          <w:b/>
          <w:sz w:val="20"/>
          <w:szCs w:val="20"/>
        </w:rPr>
        <w:t xml:space="preserve">oordynatora czynności kancelaryjnych w Urzędzie Miasta Mława </w:t>
      </w:r>
      <w:r w:rsidR="00F00BEE">
        <w:rPr>
          <w:rFonts w:ascii="Century Gothic" w:eastAsia="Times New Roman" w:hAnsi="Century Gothic" w:cs="Calibri"/>
          <w:b/>
          <w:sz w:val="20"/>
          <w:szCs w:val="20"/>
        </w:rPr>
        <w:t>oraz ustalenia harmonogramu przekazywania materiałów archiwalnych i dokumentacji niearchiwalnej do archiwum zakładowego Urzędu Miasta Mława</w:t>
      </w:r>
    </w:p>
    <w:p w14:paraId="20315B2A" w14:textId="77777777" w:rsidR="00571A3C" w:rsidRPr="00571A3C" w:rsidRDefault="00571A3C" w:rsidP="00571A3C">
      <w:pPr>
        <w:spacing w:before="120" w:after="0" w:line="360" w:lineRule="auto"/>
        <w:jc w:val="both"/>
        <w:rPr>
          <w:rFonts w:ascii="Century Gothic" w:eastAsia="Times New Roman" w:hAnsi="Century Gothic" w:cs="Calibri"/>
          <w:b/>
          <w:sz w:val="20"/>
          <w:szCs w:val="20"/>
        </w:rPr>
      </w:pPr>
    </w:p>
    <w:p w14:paraId="36A73311" w14:textId="036295B6" w:rsidR="005006CD" w:rsidRPr="00571A3C" w:rsidRDefault="005006CD" w:rsidP="00277E26">
      <w:pPr>
        <w:spacing w:before="120" w:after="0" w:line="360" w:lineRule="auto"/>
        <w:ind w:firstLine="708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Na podstawie </w:t>
      </w:r>
      <w:r w:rsidR="000C3213" w:rsidRPr="00571A3C">
        <w:rPr>
          <w:rFonts w:ascii="Century Gothic" w:eastAsia="Times New Roman" w:hAnsi="Century Gothic" w:cs="Calibri"/>
          <w:bCs/>
          <w:sz w:val="20"/>
          <w:szCs w:val="20"/>
        </w:rPr>
        <w:t>art. 33 ust. 1 i 3 ustawy z dnia 8 marca 1990 r. o samorządzie gminnym (Dz. U. z 202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>5</w:t>
      </w:r>
      <w:r w:rsidR="000C3213"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r., poz.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>1153)</w:t>
      </w:r>
      <w:r w:rsidR="000C3213"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i 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>§ 2 ust. 2 instrukcji kancelaryjnej stanowiącej załącznik</w:t>
      </w:r>
      <w:r w:rsidR="000C3213" w:rsidRPr="00571A3C">
        <w:rPr>
          <w:rFonts w:ascii="Century Gothic" w:eastAsia="Times New Roman" w:hAnsi="Century Gothic" w:cs="Calibri"/>
          <w:bCs/>
          <w:sz w:val="20"/>
          <w:szCs w:val="20"/>
        </w:rPr>
        <w:br/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>nr</w:t>
      </w:r>
      <w:r w:rsidR="000C3213"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1 do Rozporządzenia Prezesa Rady Ministrów z dnia 18 stycznia 2011 r. w sprawie instrukcji kancelaryjnej, jednolitych rzeczowych wykazów akt oraz instrukcji w sprawie organizacji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br/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>i</w:t>
      </w:r>
      <w:r w:rsidR="00BE42D6"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="000C3213" w:rsidRPr="00571A3C">
        <w:rPr>
          <w:rFonts w:ascii="Century Gothic" w:eastAsia="Times New Roman" w:hAnsi="Century Gothic" w:cs="Calibri"/>
          <w:bCs/>
          <w:sz w:val="20"/>
          <w:szCs w:val="20"/>
        </w:rPr>
        <w:t>zakresu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działania archiwów zakładowych (Dz. U. z 2011 r.</w:t>
      </w:r>
      <w:r w:rsidR="000C3213" w:rsidRPr="00571A3C">
        <w:rPr>
          <w:rFonts w:ascii="Century Gothic" w:eastAsia="Times New Roman" w:hAnsi="Century Gothic" w:cs="Calibri"/>
          <w:bCs/>
          <w:sz w:val="20"/>
          <w:szCs w:val="20"/>
        </w:rPr>
        <w:t>,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Nr 14, poz. 67)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="00F00BEE">
        <w:rPr>
          <w:rFonts w:ascii="Century Gothic" w:eastAsia="Times New Roman" w:hAnsi="Century Gothic" w:cs="Calibri"/>
          <w:bCs/>
          <w:sz w:val="20"/>
          <w:szCs w:val="20"/>
        </w:rPr>
        <w:t xml:space="preserve">oraz § 10 ust. 2 instrukcji archiwalnej stanowiącej załącznik nr 6 do powyższego rozporządzenia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 xml:space="preserve">Burmistrz Miasta 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 xml:space="preserve">Mława 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>zarządza, co następuje</w:t>
      </w:r>
      <w:r w:rsidR="00A75D04" w:rsidRPr="00571A3C">
        <w:rPr>
          <w:rFonts w:ascii="Century Gothic" w:eastAsia="Times New Roman" w:hAnsi="Century Gothic" w:cs="Calibri"/>
          <w:bCs/>
          <w:sz w:val="20"/>
          <w:szCs w:val="20"/>
        </w:rPr>
        <w:t>:</w:t>
      </w:r>
    </w:p>
    <w:p w14:paraId="0AA11085" w14:textId="736785D7" w:rsidR="006C406B" w:rsidRPr="00571A3C" w:rsidRDefault="006C406B" w:rsidP="00277E26">
      <w:pPr>
        <w:spacing w:before="120" w:after="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571A3C">
        <w:rPr>
          <w:rFonts w:ascii="Century Gothic" w:eastAsia="Times New Roman" w:hAnsi="Century Gothic" w:cs="Calibri"/>
          <w:b/>
          <w:sz w:val="20"/>
          <w:szCs w:val="20"/>
        </w:rPr>
        <w:t>§</w:t>
      </w:r>
      <w:r w:rsidR="00F00BEE">
        <w:rPr>
          <w:rFonts w:ascii="Century Gothic" w:eastAsia="Times New Roman" w:hAnsi="Century Gothic" w:cs="Calibri"/>
          <w:b/>
          <w:sz w:val="20"/>
          <w:szCs w:val="20"/>
        </w:rPr>
        <w:t> </w:t>
      </w:r>
      <w:r w:rsidRPr="00571A3C">
        <w:rPr>
          <w:rFonts w:ascii="Century Gothic" w:eastAsia="Times New Roman" w:hAnsi="Century Gothic" w:cs="Calibri"/>
          <w:b/>
          <w:sz w:val="20"/>
          <w:szCs w:val="20"/>
        </w:rPr>
        <w:t>1.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="00F05E24"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1. 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>Funkcję Koordynatora czynności kancelaryjnych, zwan</w:t>
      </w:r>
      <w:r w:rsidR="000D610F" w:rsidRPr="00571A3C">
        <w:rPr>
          <w:rFonts w:ascii="Century Gothic" w:eastAsia="Times New Roman" w:hAnsi="Century Gothic" w:cs="Calibri"/>
          <w:bCs/>
          <w:sz w:val="20"/>
          <w:szCs w:val="20"/>
        </w:rPr>
        <w:t>ego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dalej „Koordynatorem</w:t>
      </w:r>
      <w:r w:rsidR="000D610F"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” 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>powierza</w:t>
      </w:r>
      <w:r w:rsidR="00F05E24"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się</w:t>
      </w:r>
      <w:r w:rsidR="000C3213"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="00B770B7" w:rsidRPr="00571A3C">
        <w:rPr>
          <w:rFonts w:ascii="Century Gothic" w:eastAsia="Times New Roman" w:hAnsi="Century Gothic" w:cs="Calibri"/>
          <w:bCs/>
          <w:sz w:val="20"/>
          <w:szCs w:val="20"/>
        </w:rPr>
        <w:t>Pan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>i</w:t>
      </w:r>
      <w:r w:rsidR="00B770B7"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>Monice Szlom</w:t>
      </w:r>
      <w:r w:rsidR="000C3213" w:rsidRPr="00571A3C">
        <w:rPr>
          <w:rFonts w:ascii="Century Gothic" w:eastAsia="Times New Roman" w:hAnsi="Century Gothic" w:cs="Calibri"/>
          <w:bCs/>
          <w:sz w:val="20"/>
          <w:szCs w:val="20"/>
        </w:rPr>
        <w:t>.</w:t>
      </w:r>
    </w:p>
    <w:p w14:paraId="34F7B5BB" w14:textId="4238334F" w:rsidR="006B1921" w:rsidRPr="00571A3C" w:rsidRDefault="006B1921" w:rsidP="00277E26">
      <w:pPr>
        <w:spacing w:after="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571A3C">
        <w:rPr>
          <w:rFonts w:ascii="Century Gothic" w:eastAsia="Times New Roman" w:hAnsi="Century Gothic" w:cs="Calibri"/>
          <w:bCs/>
          <w:sz w:val="20"/>
          <w:szCs w:val="20"/>
        </w:rPr>
        <w:t>2. Do zadań Koordynatora należy w szczególności:</w:t>
      </w:r>
    </w:p>
    <w:p w14:paraId="01153478" w14:textId="39058E11" w:rsidR="006B1921" w:rsidRDefault="006B1921" w:rsidP="00277E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AE7387">
        <w:rPr>
          <w:rFonts w:ascii="Century Gothic" w:eastAsia="Times New Roman" w:hAnsi="Century Gothic" w:cs="Calibri"/>
          <w:bCs/>
          <w:sz w:val="20"/>
          <w:szCs w:val="20"/>
        </w:rPr>
        <w:t xml:space="preserve">bieżący nadzór nad prawidłowością wykonywania czynności kancelaryjnych, </w:t>
      </w:r>
      <w:r w:rsidR="00AE7387" w:rsidRPr="00AE7387">
        <w:rPr>
          <w:rFonts w:ascii="Century Gothic" w:eastAsia="Times New Roman" w:hAnsi="Century Gothic" w:cs="Calibri"/>
          <w:bCs/>
          <w:sz w:val="20"/>
          <w:szCs w:val="20"/>
        </w:rPr>
        <w:br/>
      </w:r>
      <w:r w:rsidRPr="00AE7387">
        <w:rPr>
          <w:rFonts w:ascii="Century Gothic" w:eastAsia="Times New Roman" w:hAnsi="Century Gothic" w:cs="Calibri"/>
          <w:bCs/>
          <w:sz w:val="20"/>
          <w:szCs w:val="20"/>
        </w:rPr>
        <w:t>w</w:t>
      </w:r>
      <w:r w:rsidR="00BE42D6" w:rsidRPr="00AE7387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Pr="00AE7387">
        <w:rPr>
          <w:rFonts w:ascii="Century Gothic" w:eastAsia="Times New Roman" w:hAnsi="Century Gothic" w:cs="Calibri"/>
          <w:bCs/>
          <w:sz w:val="20"/>
          <w:szCs w:val="20"/>
        </w:rPr>
        <w:t>szczególności w zakresie doboru klas z jednolitego rzeczowego wykazu akt</w:t>
      </w:r>
      <w:r w:rsidRPr="00AE7387">
        <w:rPr>
          <w:rFonts w:ascii="Century Gothic" w:eastAsia="Times New Roman" w:hAnsi="Century Gothic" w:cs="Calibri"/>
          <w:bCs/>
          <w:sz w:val="20"/>
          <w:szCs w:val="20"/>
        </w:rPr>
        <w:br/>
        <w:t>do właściwego zakładania i prowadzenia akt spraw oraz załatwiania spraw;</w:t>
      </w:r>
    </w:p>
    <w:p w14:paraId="56D9CBD8" w14:textId="365C2E56" w:rsidR="006B1921" w:rsidRDefault="006B1921" w:rsidP="00277E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AE7387">
        <w:rPr>
          <w:rFonts w:ascii="Century Gothic" w:eastAsia="Times New Roman" w:hAnsi="Century Gothic" w:cs="Calibri"/>
          <w:bCs/>
          <w:sz w:val="20"/>
          <w:szCs w:val="20"/>
        </w:rPr>
        <w:t>udzielanie instruktażu pracownikom Urzędu w zakresie wykonywania czynności</w:t>
      </w:r>
      <w:r w:rsidRPr="00AE7387">
        <w:rPr>
          <w:rFonts w:ascii="Century Gothic" w:eastAsia="Times New Roman" w:hAnsi="Century Gothic" w:cs="Calibri"/>
          <w:bCs/>
          <w:sz w:val="20"/>
          <w:szCs w:val="20"/>
        </w:rPr>
        <w:br/>
        <w:t>kancelaryjnych i dokumentowania przebiegu załatwiania spraw w Urzędzie;</w:t>
      </w:r>
    </w:p>
    <w:p w14:paraId="48766292" w14:textId="32D9A38E" w:rsidR="006B1921" w:rsidRDefault="006B1921" w:rsidP="00277E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AE7387">
        <w:rPr>
          <w:rFonts w:ascii="Century Gothic" w:eastAsia="Times New Roman" w:hAnsi="Century Gothic" w:cs="Calibri"/>
          <w:bCs/>
          <w:sz w:val="20"/>
          <w:szCs w:val="20"/>
        </w:rPr>
        <w:t>współpraca z Archiwum Państwowym w zakresie zapewnienia właściwego postępowania z</w:t>
      </w:r>
      <w:r w:rsidR="00BE42D6" w:rsidRPr="00AE7387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Pr="00AE7387">
        <w:rPr>
          <w:rFonts w:ascii="Century Gothic" w:eastAsia="Times New Roman" w:hAnsi="Century Gothic" w:cs="Calibri"/>
          <w:bCs/>
          <w:sz w:val="20"/>
          <w:szCs w:val="20"/>
        </w:rPr>
        <w:t>dokumentacją;</w:t>
      </w:r>
    </w:p>
    <w:p w14:paraId="688A6D1B" w14:textId="17C52129" w:rsidR="006B1921" w:rsidRDefault="006B1921" w:rsidP="00277E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AE7387">
        <w:rPr>
          <w:rFonts w:ascii="Century Gothic" w:eastAsia="Times New Roman" w:hAnsi="Century Gothic" w:cs="Calibri"/>
          <w:bCs/>
          <w:sz w:val="20"/>
          <w:szCs w:val="20"/>
        </w:rPr>
        <w:t>współpraca z kierownikami wydziałów oraz samodzielnymi stanowiskami pracy</w:t>
      </w:r>
      <w:r w:rsidRPr="00AE7387">
        <w:rPr>
          <w:rFonts w:ascii="Century Gothic" w:eastAsia="Times New Roman" w:hAnsi="Century Gothic" w:cs="Calibri"/>
          <w:bCs/>
          <w:sz w:val="20"/>
          <w:szCs w:val="20"/>
        </w:rPr>
        <w:br/>
        <w:t>w zakresie zapewnienia właściwego postępowania z dokumentacją;</w:t>
      </w:r>
    </w:p>
    <w:p w14:paraId="2AD25201" w14:textId="74CD5F95" w:rsidR="006B1921" w:rsidRDefault="006B1921" w:rsidP="00277E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AE7387">
        <w:rPr>
          <w:rFonts w:ascii="Century Gothic" w:eastAsia="Times New Roman" w:hAnsi="Century Gothic" w:cs="Calibri"/>
          <w:bCs/>
          <w:sz w:val="20"/>
          <w:szCs w:val="20"/>
        </w:rPr>
        <w:t>informowanie Kierownika Urzędu oraz przełożonych o wszelkich nieprawidłowościach</w:t>
      </w:r>
      <w:r w:rsidRPr="00AE7387">
        <w:rPr>
          <w:rFonts w:ascii="Century Gothic" w:eastAsia="Times New Roman" w:hAnsi="Century Gothic" w:cs="Calibri"/>
          <w:bCs/>
          <w:sz w:val="20"/>
          <w:szCs w:val="20"/>
        </w:rPr>
        <w:br/>
        <w:t>i problemach związanych z wykonywaniem czynności kancelaryjnych;</w:t>
      </w:r>
    </w:p>
    <w:p w14:paraId="1F172AF2" w14:textId="6FA74CD0" w:rsidR="00F05E24" w:rsidRDefault="00413890" w:rsidP="00277E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AE7387">
        <w:rPr>
          <w:rFonts w:ascii="Century Gothic" w:eastAsia="Times New Roman" w:hAnsi="Century Gothic" w:cs="Calibri"/>
          <w:bCs/>
          <w:sz w:val="20"/>
          <w:szCs w:val="20"/>
        </w:rPr>
        <w:t>podejmowanie innych działań w celu zapewnienia prawidłowego wykonywania czynności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Pr="00AE7387">
        <w:rPr>
          <w:rFonts w:ascii="Century Gothic" w:eastAsia="Times New Roman" w:hAnsi="Century Gothic" w:cs="Calibri"/>
          <w:bCs/>
          <w:sz w:val="20"/>
          <w:szCs w:val="20"/>
        </w:rPr>
        <w:t>kancelaryjnych i dokumentowania przebiegu załatwiania spraw.</w:t>
      </w:r>
    </w:p>
    <w:p w14:paraId="0221153E" w14:textId="06401346" w:rsidR="00F00BEE" w:rsidRPr="00F00BEE" w:rsidRDefault="00F00BEE" w:rsidP="00F00BEE">
      <w:pPr>
        <w:spacing w:after="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F00BEE">
        <w:rPr>
          <w:rFonts w:ascii="Century Gothic" w:eastAsia="Times New Roman" w:hAnsi="Century Gothic" w:cs="Calibri"/>
          <w:b/>
          <w:sz w:val="20"/>
          <w:szCs w:val="20"/>
        </w:rPr>
        <w:t>§</w:t>
      </w:r>
      <w:r>
        <w:rPr>
          <w:rFonts w:ascii="Century Gothic" w:eastAsia="Times New Roman" w:hAnsi="Century Gothic" w:cs="Calibri"/>
          <w:b/>
          <w:sz w:val="20"/>
          <w:szCs w:val="20"/>
        </w:rPr>
        <w:t> </w:t>
      </w:r>
      <w:r w:rsidRPr="00F00BEE">
        <w:rPr>
          <w:rFonts w:ascii="Century Gothic" w:eastAsia="Times New Roman" w:hAnsi="Century Gothic" w:cs="Calibri"/>
          <w:b/>
          <w:sz w:val="20"/>
          <w:szCs w:val="20"/>
        </w:rPr>
        <w:t>2.</w:t>
      </w:r>
      <w:r w:rsidR="000B7D7D">
        <w:rPr>
          <w:rFonts w:ascii="Century Gothic" w:eastAsia="Times New Roman" w:hAnsi="Century Gothic" w:cs="Calibri"/>
          <w:bCs/>
          <w:sz w:val="20"/>
          <w:szCs w:val="20"/>
        </w:rPr>
        <w:t> </w:t>
      </w:r>
      <w:r w:rsidRPr="00F00BEE">
        <w:rPr>
          <w:rFonts w:ascii="Century Gothic" w:eastAsia="Times New Roman" w:hAnsi="Century Gothic" w:cs="Calibri"/>
          <w:bCs/>
          <w:sz w:val="20"/>
          <w:szCs w:val="20"/>
        </w:rPr>
        <w:t>Ustala</w:t>
      </w:r>
      <w:r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  <w:r w:rsidRPr="00F00BEE">
        <w:rPr>
          <w:rFonts w:ascii="Century Gothic" w:eastAsia="Times New Roman" w:hAnsi="Century Gothic" w:cs="Calibri"/>
          <w:bCs/>
          <w:sz w:val="20"/>
          <w:szCs w:val="20"/>
        </w:rPr>
        <w:t xml:space="preserve">się </w:t>
      </w:r>
      <w:r>
        <w:rPr>
          <w:rFonts w:ascii="Century Gothic" w:eastAsia="Times New Roman" w:hAnsi="Century Gothic" w:cs="Calibri"/>
          <w:bCs/>
          <w:sz w:val="20"/>
          <w:szCs w:val="20"/>
        </w:rPr>
        <w:t xml:space="preserve">harmonogram przekazywania materiałów archiwalnych i dokumentacji niearchiwalnej do archiwum zakładowego, który stanowi załącznik do niniejszego Zarządzenia. </w:t>
      </w:r>
    </w:p>
    <w:p w14:paraId="3F0DBF27" w14:textId="0FEBFC91" w:rsidR="00413890" w:rsidRPr="00571A3C" w:rsidRDefault="00413890" w:rsidP="00277E26">
      <w:pPr>
        <w:spacing w:before="120" w:after="24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571A3C">
        <w:rPr>
          <w:rFonts w:ascii="Century Gothic" w:eastAsia="Times New Roman" w:hAnsi="Century Gothic" w:cs="Calibri"/>
          <w:b/>
          <w:sz w:val="20"/>
          <w:szCs w:val="20"/>
        </w:rPr>
        <w:t>§</w:t>
      </w:r>
      <w:r w:rsidR="00F00BEE">
        <w:rPr>
          <w:rFonts w:ascii="Century Gothic" w:eastAsia="Times New Roman" w:hAnsi="Century Gothic" w:cs="Calibri"/>
          <w:b/>
          <w:sz w:val="20"/>
          <w:szCs w:val="20"/>
        </w:rPr>
        <w:t> </w:t>
      </w:r>
      <w:r w:rsidR="00F05E24" w:rsidRPr="00571A3C">
        <w:rPr>
          <w:rFonts w:ascii="Century Gothic" w:eastAsia="Times New Roman" w:hAnsi="Century Gothic" w:cs="Calibri"/>
          <w:b/>
          <w:sz w:val="20"/>
          <w:szCs w:val="20"/>
        </w:rPr>
        <w:t>3</w:t>
      </w:r>
      <w:r w:rsidRPr="00571A3C">
        <w:rPr>
          <w:rFonts w:ascii="Century Gothic" w:eastAsia="Times New Roman" w:hAnsi="Century Gothic" w:cs="Calibri"/>
          <w:b/>
          <w:sz w:val="20"/>
          <w:szCs w:val="20"/>
        </w:rPr>
        <w:t>.</w:t>
      </w:r>
      <w:r w:rsidR="00F00BEE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>Traci moc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Zarządzeni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>e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Nr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>88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>/20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>23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Burmistrza Miasta Mława z dnia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>17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>maja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20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>23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roku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br/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>w sprawie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t xml:space="preserve"> wyznaczenia Koordynatora czynności kancelaryjnych w Urzędzie Miasta Mława oraz </w:t>
      </w:r>
      <w:r w:rsidR="00AE7387">
        <w:rPr>
          <w:rFonts w:ascii="Century Gothic" w:eastAsia="Times New Roman" w:hAnsi="Century Gothic" w:cs="Calibri"/>
          <w:bCs/>
          <w:sz w:val="20"/>
          <w:szCs w:val="20"/>
        </w:rPr>
        <w:lastRenderedPageBreak/>
        <w:t>ustalenia harmonogramu przekazywania materiałów archiwalnych dokumentacji niearchiwalnej do archiwum zakładowego Urzędu Miasta Mława.</w:t>
      </w:r>
    </w:p>
    <w:p w14:paraId="0C4E9F44" w14:textId="72877430" w:rsidR="00F934D8" w:rsidRPr="00571A3C" w:rsidRDefault="00F934D8" w:rsidP="00277E26">
      <w:pPr>
        <w:spacing w:before="120" w:after="24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571A3C">
        <w:rPr>
          <w:rFonts w:ascii="Century Gothic" w:eastAsia="Times New Roman" w:hAnsi="Century Gothic" w:cs="Calibri"/>
          <w:b/>
          <w:sz w:val="20"/>
          <w:szCs w:val="20"/>
        </w:rPr>
        <w:t xml:space="preserve">§ </w:t>
      </w:r>
      <w:r w:rsidR="00F05E24" w:rsidRPr="00571A3C">
        <w:rPr>
          <w:rFonts w:ascii="Century Gothic" w:eastAsia="Times New Roman" w:hAnsi="Century Gothic" w:cs="Calibri"/>
          <w:b/>
          <w:sz w:val="20"/>
          <w:szCs w:val="20"/>
        </w:rPr>
        <w:t>4</w:t>
      </w:r>
      <w:r w:rsidRPr="00571A3C">
        <w:rPr>
          <w:rFonts w:ascii="Century Gothic" w:eastAsia="Times New Roman" w:hAnsi="Century Gothic" w:cs="Calibri"/>
          <w:b/>
          <w:sz w:val="20"/>
          <w:szCs w:val="20"/>
        </w:rPr>
        <w:t>.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</w:t>
      </w:r>
      <w:r w:rsidR="00FD2A78" w:rsidRPr="00A72270">
        <w:rPr>
          <w:rFonts w:ascii="Century Gothic" w:hAnsi="Century Gothic" w:cs="Times New Roman"/>
          <w:sz w:val="20"/>
          <w:szCs w:val="20"/>
        </w:rPr>
        <w:t xml:space="preserve">Wykonanie Zarządzenia powierzam </w:t>
      </w:r>
      <w:r w:rsidR="00571A3C">
        <w:rPr>
          <w:rFonts w:ascii="Century Gothic" w:eastAsia="Times New Roman" w:hAnsi="Century Gothic" w:cs="Calibri"/>
          <w:bCs/>
          <w:sz w:val="20"/>
          <w:szCs w:val="20"/>
        </w:rPr>
        <w:t>Naczelnikowi Wydziału Organizacyjnego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>.</w:t>
      </w:r>
    </w:p>
    <w:p w14:paraId="0E284A77" w14:textId="0917E127" w:rsidR="00F934D8" w:rsidRPr="00571A3C" w:rsidRDefault="009562A9" w:rsidP="00277E26">
      <w:pPr>
        <w:spacing w:before="120" w:after="240" w:line="360" w:lineRule="auto"/>
        <w:jc w:val="both"/>
        <w:rPr>
          <w:rFonts w:ascii="Century Gothic" w:eastAsia="Times New Roman" w:hAnsi="Century Gothic" w:cs="Calibri"/>
          <w:bCs/>
          <w:sz w:val="20"/>
          <w:szCs w:val="20"/>
        </w:rPr>
      </w:pPr>
      <w:r w:rsidRPr="00571A3C">
        <w:rPr>
          <w:rFonts w:ascii="Century Gothic" w:eastAsia="Times New Roman" w:hAnsi="Century Gothic" w:cs="Calibri"/>
          <w:b/>
          <w:sz w:val="20"/>
          <w:szCs w:val="20"/>
        </w:rPr>
        <w:t>§ 5.</w:t>
      </w:r>
      <w:r w:rsidRPr="00571A3C">
        <w:rPr>
          <w:rFonts w:ascii="Century Gothic" w:eastAsia="Times New Roman" w:hAnsi="Century Gothic" w:cs="Calibri"/>
          <w:bCs/>
          <w:sz w:val="20"/>
          <w:szCs w:val="20"/>
        </w:rPr>
        <w:t xml:space="preserve"> Zarządzenie wchodzi w życie z dniem podpisania.</w:t>
      </w:r>
    </w:p>
    <w:p w14:paraId="742556F4" w14:textId="17086276" w:rsidR="00D71472" w:rsidRPr="00571A3C" w:rsidRDefault="00D71472" w:rsidP="00277E26">
      <w:pPr>
        <w:spacing w:before="600" w:after="0" w:line="276" w:lineRule="auto"/>
        <w:ind w:left="4956"/>
        <w:jc w:val="center"/>
        <w:rPr>
          <w:rFonts w:ascii="Century Gothic" w:eastAsia="Times New Roman" w:hAnsi="Century Gothic" w:cs="Calibri"/>
          <w:b/>
          <w:sz w:val="20"/>
          <w:szCs w:val="20"/>
        </w:rPr>
      </w:pPr>
      <w:r w:rsidRPr="00571A3C">
        <w:rPr>
          <w:rFonts w:ascii="Century Gothic" w:eastAsia="Times New Roman" w:hAnsi="Century Gothic" w:cs="Calibri"/>
          <w:b/>
          <w:sz w:val="20"/>
          <w:szCs w:val="20"/>
        </w:rPr>
        <w:t>Burmistrz Miasta Mława</w:t>
      </w:r>
    </w:p>
    <w:p w14:paraId="37B6045C" w14:textId="0D40C189" w:rsidR="00D71472" w:rsidRPr="00571A3C" w:rsidRDefault="00571A3C" w:rsidP="00277E26">
      <w:pPr>
        <w:spacing w:before="360" w:after="0" w:line="276" w:lineRule="auto"/>
        <w:ind w:left="4956"/>
        <w:jc w:val="center"/>
        <w:rPr>
          <w:rFonts w:ascii="Century Gothic" w:eastAsia="Times New Roman" w:hAnsi="Century Gothic" w:cs="Calibri"/>
          <w:b/>
          <w:sz w:val="20"/>
          <w:szCs w:val="20"/>
        </w:rPr>
      </w:pPr>
      <w:r>
        <w:rPr>
          <w:rFonts w:ascii="Century Gothic" w:eastAsia="Times New Roman" w:hAnsi="Century Gothic" w:cs="Calibri"/>
          <w:b/>
          <w:sz w:val="20"/>
          <w:szCs w:val="20"/>
        </w:rPr>
        <w:t>Piotr Jankowski</w:t>
      </w:r>
    </w:p>
    <w:sectPr w:rsidR="00D71472" w:rsidRPr="00571A3C" w:rsidSect="0027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4532" w14:textId="77777777" w:rsidR="004A0195" w:rsidRDefault="004A0195" w:rsidP="00D60A51">
      <w:pPr>
        <w:spacing w:after="0" w:line="240" w:lineRule="auto"/>
      </w:pPr>
      <w:r>
        <w:separator/>
      </w:r>
    </w:p>
  </w:endnote>
  <w:endnote w:type="continuationSeparator" w:id="0">
    <w:p w14:paraId="05623F20" w14:textId="77777777" w:rsidR="004A0195" w:rsidRDefault="004A0195" w:rsidP="00D6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E41C8" w14:textId="77777777" w:rsidR="004A0195" w:rsidRDefault="004A0195" w:rsidP="00D60A51">
      <w:pPr>
        <w:spacing w:after="0" w:line="240" w:lineRule="auto"/>
      </w:pPr>
      <w:r>
        <w:separator/>
      </w:r>
    </w:p>
  </w:footnote>
  <w:footnote w:type="continuationSeparator" w:id="0">
    <w:p w14:paraId="0C3FFE57" w14:textId="77777777" w:rsidR="004A0195" w:rsidRDefault="004A0195" w:rsidP="00D6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F716D"/>
    <w:multiLevelType w:val="hybridMultilevel"/>
    <w:tmpl w:val="53265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05A5"/>
    <w:multiLevelType w:val="hybridMultilevel"/>
    <w:tmpl w:val="81C60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73086"/>
    <w:multiLevelType w:val="hybridMultilevel"/>
    <w:tmpl w:val="CF8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562D8"/>
    <w:multiLevelType w:val="hybridMultilevel"/>
    <w:tmpl w:val="9DE87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1918">
    <w:abstractNumId w:val="2"/>
  </w:num>
  <w:num w:numId="2" w16cid:durableId="1535729592">
    <w:abstractNumId w:val="0"/>
  </w:num>
  <w:num w:numId="3" w16cid:durableId="1902059193">
    <w:abstractNumId w:val="1"/>
  </w:num>
  <w:num w:numId="4" w16cid:durableId="1349335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8D"/>
    <w:rsid w:val="0001530F"/>
    <w:rsid w:val="00060D7F"/>
    <w:rsid w:val="00096DFB"/>
    <w:rsid w:val="000B7D7D"/>
    <w:rsid w:val="000C2F5E"/>
    <w:rsid w:val="000C3213"/>
    <w:rsid w:val="000D610F"/>
    <w:rsid w:val="000D6573"/>
    <w:rsid w:val="000F3118"/>
    <w:rsid w:val="001A15D4"/>
    <w:rsid w:val="001F0460"/>
    <w:rsid w:val="001F2B2D"/>
    <w:rsid w:val="001F7F76"/>
    <w:rsid w:val="00237E00"/>
    <w:rsid w:val="002654CA"/>
    <w:rsid w:val="00277E26"/>
    <w:rsid w:val="002844CA"/>
    <w:rsid w:val="002C0D33"/>
    <w:rsid w:val="00314217"/>
    <w:rsid w:val="00314479"/>
    <w:rsid w:val="00321540"/>
    <w:rsid w:val="00413890"/>
    <w:rsid w:val="00416CF9"/>
    <w:rsid w:val="0045154E"/>
    <w:rsid w:val="004702CB"/>
    <w:rsid w:val="00474B26"/>
    <w:rsid w:val="004958A3"/>
    <w:rsid w:val="004A0195"/>
    <w:rsid w:val="004A55AA"/>
    <w:rsid w:val="004B1A72"/>
    <w:rsid w:val="005006CD"/>
    <w:rsid w:val="00565897"/>
    <w:rsid w:val="00571A3C"/>
    <w:rsid w:val="00592263"/>
    <w:rsid w:val="00616FC8"/>
    <w:rsid w:val="00620613"/>
    <w:rsid w:val="006463DD"/>
    <w:rsid w:val="006A4131"/>
    <w:rsid w:val="006B1921"/>
    <w:rsid w:val="006C406B"/>
    <w:rsid w:val="006E0902"/>
    <w:rsid w:val="006F49AD"/>
    <w:rsid w:val="00770FD0"/>
    <w:rsid w:val="007944D9"/>
    <w:rsid w:val="007B2273"/>
    <w:rsid w:val="007E1C9A"/>
    <w:rsid w:val="007F3AAC"/>
    <w:rsid w:val="00826869"/>
    <w:rsid w:val="00841CB2"/>
    <w:rsid w:val="008478A5"/>
    <w:rsid w:val="008703D9"/>
    <w:rsid w:val="00871CB5"/>
    <w:rsid w:val="00882ED1"/>
    <w:rsid w:val="008E16F4"/>
    <w:rsid w:val="00906E2C"/>
    <w:rsid w:val="009562A9"/>
    <w:rsid w:val="00965CC5"/>
    <w:rsid w:val="00986C3C"/>
    <w:rsid w:val="009957C4"/>
    <w:rsid w:val="009E5911"/>
    <w:rsid w:val="009E61D6"/>
    <w:rsid w:val="00A75D04"/>
    <w:rsid w:val="00AB54EA"/>
    <w:rsid w:val="00AE7387"/>
    <w:rsid w:val="00B33C3D"/>
    <w:rsid w:val="00B4192F"/>
    <w:rsid w:val="00B55F27"/>
    <w:rsid w:val="00B770B7"/>
    <w:rsid w:val="00B86EE2"/>
    <w:rsid w:val="00BC3073"/>
    <w:rsid w:val="00BE42D6"/>
    <w:rsid w:val="00C0670E"/>
    <w:rsid w:val="00C1364A"/>
    <w:rsid w:val="00CC68E0"/>
    <w:rsid w:val="00D518EE"/>
    <w:rsid w:val="00D5794B"/>
    <w:rsid w:val="00D60A51"/>
    <w:rsid w:val="00D71472"/>
    <w:rsid w:val="00D86EE6"/>
    <w:rsid w:val="00DD2513"/>
    <w:rsid w:val="00DE6BBB"/>
    <w:rsid w:val="00DF023F"/>
    <w:rsid w:val="00E111D3"/>
    <w:rsid w:val="00E46811"/>
    <w:rsid w:val="00E54754"/>
    <w:rsid w:val="00E575DD"/>
    <w:rsid w:val="00E73A78"/>
    <w:rsid w:val="00E9181E"/>
    <w:rsid w:val="00E9199A"/>
    <w:rsid w:val="00E91F36"/>
    <w:rsid w:val="00EB7452"/>
    <w:rsid w:val="00EC03F3"/>
    <w:rsid w:val="00EC3B08"/>
    <w:rsid w:val="00EF278D"/>
    <w:rsid w:val="00F00BEE"/>
    <w:rsid w:val="00F05E24"/>
    <w:rsid w:val="00F13355"/>
    <w:rsid w:val="00F7436C"/>
    <w:rsid w:val="00F934D8"/>
    <w:rsid w:val="00FA14DF"/>
    <w:rsid w:val="00FD2A78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C5FF"/>
  <w15:chartTrackingRefBased/>
  <w15:docId w15:val="{C0D717BA-D8BB-4C10-9FC8-419D99EA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096DFB"/>
    <w:pPr>
      <w:keepNext/>
      <w:keepLines/>
      <w:spacing w:after="67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27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58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96DFB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31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A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A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A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E26"/>
  </w:style>
  <w:style w:type="paragraph" w:styleId="Stopka">
    <w:name w:val="footer"/>
    <w:basedOn w:val="Normalny"/>
    <w:link w:val="StopkaZnak"/>
    <w:uiPriority w:val="99"/>
    <w:unhideWhenUsed/>
    <w:rsid w:val="0027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Rogalski</dc:creator>
  <cp:keywords/>
  <dc:description/>
  <cp:lastModifiedBy>Anna Marlęga</cp:lastModifiedBy>
  <cp:revision>9</cp:revision>
  <cp:lastPrinted>2025-09-09T09:44:00Z</cp:lastPrinted>
  <dcterms:created xsi:type="dcterms:W3CDTF">2025-09-04T13:02:00Z</dcterms:created>
  <dcterms:modified xsi:type="dcterms:W3CDTF">2025-09-11T13:51:00Z</dcterms:modified>
</cp:coreProperties>
</file>