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>WI.041.5.2023.KS</w:t>
      </w: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ZARZĄDZENIE Nr </w:t>
      </w:r>
      <w:r w:rsidR="005638F7" w:rsidRPr="005A655F">
        <w:rPr>
          <w:rFonts w:asciiTheme="minorHAnsi" w:hAnsiTheme="minorHAnsi" w:cstheme="minorHAnsi"/>
          <w:b/>
          <w:bCs/>
        </w:rPr>
        <w:t>28</w:t>
      </w:r>
      <w:r w:rsidRPr="005A655F">
        <w:rPr>
          <w:rFonts w:asciiTheme="minorHAnsi" w:hAnsiTheme="minorHAnsi" w:cstheme="minorHAnsi"/>
          <w:b/>
          <w:bCs/>
        </w:rPr>
        <w:t>/2023</w:t>
      </w: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>Burmistrza Miasta Mława</w:t>
      </w: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5A655F">
        <w:rPr>
          <w:rFonts w:asciiTheme="minorHAnsi" w:hAnsiTheme="minorHAnsi" w:cstheme="minorHAnsi"/>
          <w:b/>
          <w:bCs/>
        </w:rPr>
        <w:t xml:space="preserve">z dnia </w:t>
      </w:r>
      <w:r w:rsidR="005638F7" w:rsidRPr="005A655F">
        <w:rPr>
          <w:rFonts w:asciiTheme="minorHAnsi" w:hAnsiTheme="minorHAnsi" w:cstheme="minorHAnsi"/>
          <w:b/>
          <w:bCs/>
        </w:rPr>
        <w:t>8</w:t>
      </w:r>
      <w:r w:rsidRPr="005A655F">
        <w:rPr>
          <w:rFonts w:asciiTheme="minorHAnsi" w:hAnsiTheme="minorHAnsi" w:cstheme="minorHAnsi"/>
          <w:b/>
          <w:bCs/>
        </w:rPr>
        <w:t xml:space="preserve"> </w:t>
      </w:r>
      <w:r w:rsidR="005638F7" w:rsidRPr="005A655F">
        <w:rPr>
          <w:rFonts w:asciiTheme="minorHAnsi" w:hAnsiTheme="minorHAnsi" w:cstheme="minorHAnsi"/>
          <w:b/>
          <w:bCs/>
        </w:rPr>
        <w:t>lutego</w:t>
      </w:r>
      <w:r w:rsidRPr="005A655F">
        <w:rPr>
          <w:rFonts w:asciiTheme="minorHAnsi" w:hAnsiTheme="minorHAnsi" w:cstheme="minorHAnsi"/>
          <w:b/>
          <w:bCs/>
        </w:rPr>
        <w:t xml:space="preserve"> 2023 roku</w:t>
      </w: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5A655F">
        <w:rPr>
          <w:rFonts w:asciiTheme="minorHAnsi" w:hAnsiTheme="minorHAnsi" w:cstheme="minorHAnsi"/>
          <w:b/>
          <w:bCs/>
        </w:rPr>
        <w:t xml:space="preserve">w sprawie powołania komisji do spraw rozpatrywania wniosków o udzielenie dotacji celowych stowarzyszeniom ogrodowym prowadzącym rodzinne ogrody działkowe </w:t>
      </w:r>
      <w:r w:rsidRPr="005A655F">
        <w:rPr>
          <w:rFonts w:asciiTheme="minorHAnsi" w:hAnsiTheme="minorHAnsi" w:cstheme="minorHAnsi"/>
          <w:b/>
          <w:bCs/>
        </w:rPr>
        <w:br/>
        <w:t>na obszarze Miasta Mława, określenia jej składu osobowego oraz sposobu działania.</w:t>
      </w: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F3D76" w:rsidRPr="005A655F" w:rsidRDefault="006F3D76" w:rsidP="005A655F">
      <w:pPr>
        <w:pStyle w:val="Default"/>
        <w:spacing w:line="276" w:lineRule="auto"/>
        <w:ind w:firstLine="708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>Na podstawie art. 30 ust. 1 ustawy z dnia 8 marca 1990 roku o samorządzie gminnym (Dz. U. z 202</w:t>
      </w:r>
      <w:r w:rsidR="008D4D2E" w:rsidRPr="005A655F">
        <w:rPr>
          <w:rFonts w:asciiTheme="minorHAnsi" w:hAnsiTheme="minorHAnsi" w:cstheme="minorHAnsi"/>
        </w:rPr>
        <w:t>3</w:t>
      </w:r>
      <w:r w:rsidRPr="005A655F">
        <w:rPr>
          <w:rFonts w:asciiTheme="minorHAnsi" w:hAnsiTheme="minorHAnsi" w:cstheme="minorHAnsi"/>
        </w:rPr>
        <w:t xml:space="preserve"> r. poz. </w:t>
      </w:r>
      <w:r w:rsidR="008D4D2E" w:rsidRPr="005A655F">
        <w:rPr>
          <w:rFonts w:asciiTheme="minorHAnsi" w:hAnsiTheme="minorHAnsi" w:cstheme="minorHAnsi"/>
        </w:rPr>
        <w:t>40</w:t>
      </w:r>
      <w:r w:rsidRPr="005A655F">
        <w:rPr>
          <w:rFonts w:asciiTheme="minorHAnsi" w:hAnsiTheme="minorHAnsi" w:cstheme="minorHAnsi"/>
        </w:rPr>
        <w:t xml:space="preserve">) oraz uchwały Nr X/135/2019 Rady Miasta Mława z dnia </w:t>
      </w:r>
      <w:r w:rsidR="008D4D2E" w:rsidRPr="005A655F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 xml:space="preserve">20 sierpnia 2019 r. w sprawie w sprawie określenia trybu postępowania o udzielenie dotacji celowych stowarzyszeniom ogrodowym prowadzącym rodzinne ogrody działkowe </w:t>
      </w:r>
      <w:r w:rsidR="008D4D2E" w:rsidRPr="005A655F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 xml:space="preserve">na obszarze Miasta Mława, sposobu rozliczenia tych dotacji oraz sposobu kontroli wykonywania zadań, zarządzam, co następuje: </w:t>
      </w:r>
    </w:p>
    <w:p w:rsidR="008D4D2E" w:rsidRPr="005A655F" w:rsidRDefault="008D4D2E" w:rsidP="005A655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1. </w:t>
      </w:r>
      <w:r w:rsidRPr="005A655F">
        <w:rPr>
          <w:rFonts w:asciiTheme="minorHAnsi" w:hAnsiTheme="minorHAnsi" w:cstheme="minorHAnsi"/>
        </w:rPr>
        <w:t xml:space="preserve">Powołuję komisję do spraw rozpatrywania wniosków o udzielenie dotacji celowych stowarzyszeniom ogrodowym prowadzącym rodzinne ogrody działkowe na obszarze Miasta Mława, zwanej dalej „Komisją” w składzie: </w:t>
      </w:r>
    </w:p>
    <w:p w:rsidR="006F3D76" w:rsidRPr="005A655F" w:rsidRDefault="006F3D76" w:rsidP="005A655F">
      <w:pPr>
        <w:pStyle w:val="Default"/>
        <w:spacing w:after="68"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 xml:space="preserve">1) Piotr Tomaszewski, Naczelnik Wydziału Inwestycji - Przewodniczący Komisji; </w:t>
      </w:r>
    </w:p>
    <w:p w:rsidR="006F3D76" w:rsidRPr="005A655F" w:rsidRDefault="006F3D76" w:rsidP="005A655F">
      <w:pPr>
        <w:pStyle w:val="Default"/>
        <w:spacing w:after="68"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 xml:space="preserve">2) </w:t>
      </w:r>
      <w:r w:rsidR="008D4D2E" w:rsidRPr="005A655F">
        <w:rPr>
          <w:rFonts w:asciiTheme="minorHAnsi" w:hAnsiTheme="minorHAnsi" w:cstheme="minorHAnsi"/>
        </w:rPr>
        <w:t>Krystian Szelkowski</w:t>
      </w:r>
      <w:r w:rsidRPr="005A655F">
        <w:rPr>
          <w:rFonts w:asciiTheme="minorHAnsi" w:hAnsiTheme="minorHAnsi" w:cstheme="minorHAnsi"/>
        </w:rPr>
        <w:t xml:space="preserve">, </w:t>
      </w:r>
      <w:r w:rsidR="008D4D2E" w:rsidRPr="005A655F">
        <w:rPr>
          <w:rFonts w:asciiTheme="minorHAnsi" w:hAnsiTheme="minorHAnsi" w:cstheme="minorHAnsi"/>
        </w:rPr>
        <w:t>podinspektor ds. inwestycji i rozwoju - sekretarz Komisji;</w:t>
      </w: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</w:rPr>
        <w:t xml:space="preserve">3) </w:t>
      </w:r>
      <w:r w:rsidR="001C431C" w:rsidRPr="005A655F">
        <w:rPr>
          <w:rFonts w:asciiTheme="minorHAnsi" w:hAnsiTheme="minorHAnsi" w:cstheme="minorHAnsi"/>
        </w:rPr>
        <w:t>Wiktoria Stachowicz</w:t>
      </w:r>
      <w:r w:rsidRPr="005A655F">
        <w:rPr>
          <w:rFonts w:asciiTheme="minorHAnsi" w:hAnsiTheme="minorHAnsi" w:cstheme="minorHAnsi"/>
        </w:rPr>
        <w:t xml:space="preserve">, </w:t>
      </w:r>
      <w:r w:rsidR="001C431C" w:rsidRPr="005A655F">
        <w:rPr>
          <w:rFonts w:asciiTheme="minorHAnsi" w:hAnsiTheme="minorHAnsi" w:cstheme="minorHAnsi"/>
        </w:rPr>
        <w:t>młodszy referent ds. inwestycji</w:t>
      </w:r>
      <w:r w:rsidRPr="005A655F">
        <w:rPr>
          <w:rFonts w:asciiTheme="minorHAnsi" w:hAnsiTheme="minorHAnsi" w:cstheme="minorHAnsi"/>
        </w:rPr>
        <w:t xml:space="preserve"> - Wydział Inwestycji - członek Komisji. </w:t>
      </w: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2. </w:t>
      </w:r>
      <w:r w:rsidRPr="005A655F">
        <w:rPr>
          <w:rFonts w:asciiTheme="minorHAnsi" w:hAnsiTheme="minorHAnsi" w:cstheme="minorHAnsi"/>
        </w:rPr>
        <w:t xml:space="preserve">Nadaję regulamin pracy Komisji w brzmieniu stanowiącym załącznik do niniejszego Zarządzenia. </w:t>
      </w:r>
    </w:p>
    <w:p w:rsidR="008D4D2E" w:rsidRPr="005A655F" w:rsidRDefault="008D4D2E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3. </w:t>
      </w:r>
      <w:r w:rsidRPr="005A655F">
        <w:rPr>
          <w:rFonts w:asciiTheme="minorHAnsi" w:hAnsiTheme="minorHAnsi" w:cstheme="minorHAnsi"/>
        </w:rPr>
        <w:t xml:space="preserve">Szczegółowy tryb i sposób działania Komisji określa regulamin stanowiący załącznik </w:t>
      </w:r>
      <w:r w:rsidR="008D4D2E" w:rsidRPr="005A655F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 xml:space="preserve">do niniejszego Zarządzenia. </w:t>
      </w:r>
    </w:p>
    <w:p w:rsidR="008D4D2E" w:rsidRPr="005A655F" w:rsidRDefault="008D4D2E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4. </w:t>
      </w:r>
      <w:r w:rsidRPr="005A655F">
        <w:rPr>
          <w:rFonts w:asciiTheme="minorHAnsi" w:hAnsiTheme="minorHAnsi" w:cstheme="minorHAnsi"/>
        </w:rPr>
        <w:t xml:space="preserve">Wykonanie zarządzenia powierzam Naczelnikowi Wydziału Inwestycji Urzędu Miasta Mława. </w:t>
      </w:r>
    </w:p>
    <w:p w:rsidR="008D4D2E" w:rsidRPr="005A655F" w:rsidRDefault="008D4D2E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5. </w:t>
      </w:r>
      <w:r w:rsidRPr="005A655F">
        <w:rPr>
          <w:rFonts w:asciiTheme="minorHAnsi" w:hAnsiTheme="minorHAnsi" w:cstheme="minorHAnsi"/>
        </w:rPr>
        <w:t xml:space="preserve">Traci moc Zarządzenie Nr </w:t>
      </w:r>
      <w:r w:rsidR="008D4D2E" w:rsidRPr="005A655F">
        <w:rPr>
          <w:rFonts w:asciiTheme="minorHAnsi" w:hAnsiTheme="minorHAnsi" w:cstheme="minorHAnsi"/>
        </w:rPr>
        <w:t>111/2021</w:t>
      </w:r>
      <w:r w:rsidRPr="005A655F">
        <w:rPr>
          <w:rFonts w:asciiTheme="minorHAnsi" w:hAnsiTheme="minorHAnsi" w:cstheme="minorHAnsi"/>
        </w:rPr>
        <w:t xml:space="preserve"> z dnia </w:t>
      </w:r>
      <w:r w:rsidR="008D4D2E" w:rsidRPr="005A655F">
        <w:rPr>
          <w:rFonts w:asciiTheme="minorHAnsi" w:hAnsiTheme="minorHAnsi" w:cstheme="minorHAnsi"/>
        </w:rPr>
        <w:t>9 lipca 2021</w:t>
      </w:r>
      <w:r w:rsidRPr="005A655F">
        <w:rPr>
          <w:rFonts w:asciiTheme="minorHAnsi" w:hAnsiTheme="minorHAnsi" w:cstheme="minorHAnsi"/>
        </w:rPr>
        <w:t xml:space="preserve"> roku w sprawie powołania komisji </w:t>
      </w:r>
      <w:r w:rsidR="008D4D2E" w:rsidRPr="005A655F">
        <w:rPr>
          <w:rFonts w:asciiTheme="minorHAnsi" w:hAnsiTheme="minorHAnsi" w:cstheme="minorHAnsi"/>
        </w:rPr>
        <w:br/>
      </w:r>
      <w:r w:rsidRPr="005A655F">
        <w:rPr>
          <w:rFonts w:asciiTheme="minorHAnsi" w:hAnsiTheme="minorHAnsi" w:cstheme="minorHAnsi"/>
        </w:rPr>
        <w:t xml:space="preserve">do spraw rozpatrywania wniosków o udzielenie dotacji celowych stowarzyszeniom ogrodowym prowadzącym rodzinne ogrody działkowe na obszarze Miasta Mława, określenia jej składu osobowego oraz sposobu działania. </w:t>
      </w:r>
    </w:p>
    <w:p w:rsidR="008D4D2E" w:rsidRPr="005A655F" w:rsidRDefault="008D4D2E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6F3D76" w:rsidRPr="005A655F" w:rsidRDefault="006F3D76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 xml:space="preserve">§ </w:t>
      </w:r>
      <w:r w:rsidR="008D4D2E" w:rsidRPr="005A655F">
        <w:rPr>
          <w:rFonts w:asciiTheme="minorHAnsi" w:hAnsiTheme="minorHAnsi" w:cstheme="minorHAnsi"/>
          <w:b/>
          <w:bCs/>
        </w:rPr>
        <w:t>6</w:t>
      </w:r>
      <w:r w:rsidRPr="005A655F">
        <w:rPr>
          <w:rFonts w:asciiTheme="minorHAnsi" w:hAnsiTheme="minorHAnsi" w:cstheme="minorHAnsi"/>
          <w:b/>
          <w:bCs/>
        </w:rPr>
        <w:t xml:space="preserve">. </w:t>
      </w:r>
      <w:r w:rsidRPr="005A655F">
        <w:rPr>
          <w:rFonts w:asciiTheme="minorHAnsi" w:hAnsiTheme="minorHAnsi" w:cstheme="minorHAnsi"/>
        </w:rPr>
        <w:t xml:space="preserve">Zarządzenie wchodzi w życie z dniem podpisania. </w:t>
      </w:r>
    </w:p>
    <w:p w:rsidR="008D4D2E" w:rsidRPr="005A655F" w:rsidRDefault="008D4D2E" w:rsidP="005A655F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4D2E" w:rsidRPr="005A655F" w:rsidRDefault="008D4D2E" w:rsidP="005A655F">
      <w:pPr>
        <w:pStyle w:val="Default"/>
        <w:spacing w:line="276" w:lineRule="auto"/>
        <w:ind w:left="4956" w:firstLine="708"/>
        <w:rPr>
          <w:rFonts w:asciiTheme="minorHAnsi" w:hAnsiTheme="minorHAnsi" w:cstheme="minorHAnsi"/>
          <w:b/>
          <w:bCs/>
        </w:rPr>
      </w:pPr>
    </w:p>
    <w:p w:rsidR="008D4D2E" w:rsidRPr="005A655F" w:rsidRDefault="008D4D2E" w:rsidP="005A655F">
      <w:pPr>
        <w:pStyle w:val="Default"/>
        <w:spacing w:line="276" w:lineRule="auto"/>
        <w:ind w:left="4956" w:firstLine="708"/>
        <w:rPr>
          <w:rFonts w:asciiTheme="minorHAnsi" w:hAnsiTheme="minorHAnsi" w:cstheme="minorHAnsi"/>
          <w:b/>
          <w:bCs/>
        </w:rPr>
      </w:pPr>
    </w:p>
    <w:p w:rsidR="008D4D2E" w:rsidRPr="005A655F" w:rsidRDefault="008D4D2E" w:rsidP="005A655F">
      <w:pPr>
        <w:pStyle w:val="Default"/>
        <w:spacing w:line="276" w:lineRule="auto"/>
        <w:ind w:left="4956" w:firstLine="708"/>
        <w:rPr>
          <w:rFonts w:asciiTheme="minorHAnsi" w:hAnsiTheme="minorHAnsi" w:cstheme="minorHAnsi"/>
          <w:b/>
          <w:bCs/>
        </w:rPr>
      </w:pPr>
    </w:p>
    <w:p w:rsidR="006F3D76" w:rsidRPr="005A655F" w:rsidRDefault="008D4D2E" w:rsidP="005A655F">
      <w:pPr>
        <w:pStyle w:val="Default"/>
        <w:spacing w:line="276" w:lineRule="auto"/>
        <w:rPr>
          <w:rFonts w:asciiTheme="minorHAnsi" w:hAnsiTheme="minorHAnsi" w:cstheme="minorHAnsi"/>
        </w:rPr>
      </w:pPr>
      <w:r w:rsidRPr="005A655F">
        <w:rPr>
          <w:rFonts w:asciiTheme="minorHAnsi" w:hAnsiTheme="minorHAnsi" w:cstheme="minorHAnsi"/>
          <w:b/>
          <w:bCs/>
        </w:rPr>
        <w:t>Burmistrz Miasta Mława</w:t>
      </w:r>
    </w:p>
    <w:p w:rsidR="004211ED" w:rsidRPr="005A655F" w:rsidRDefault="008D4D2E" w:rsidP="005A655F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A655F">
        <w:rPr>
          <w:rFonts w:cstheme="minorHAnsi"/>
          <w:b/>
          <w:bCs/>
          <w:sz w:val="24"/>
          <w:szCs w:val="24"/>
        </w:rPr>
        <w:t>Sławomir Kowalewski</w:t>
      </w:r>
    </w:p>
    <w:sectPr w:rsidR="004211ED" w:rsidRPr="005A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6"/>
    <w:rsid w:val="00002446"/>
    <w:rsid w:val="001C431C"/>
    <w:rsid w:val="004211ED"/>
    <w:rsid w:val="005638F7"/>
    <w:rsid w:val="005A655F"/>
    <w:rsid w:val="006F3D76"/>
    <w:rsid w:val="008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F64D-1BEB-4B52-8D93-7BE27CFC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5</cp:revision>
  <cp:lastPrinted>2023-02-08T11:46:00Z</cp:lastPrinted>
  <dcterms:created xsi:type="dcterms:W3CDTF">2023-02-06T11:12:00Z</dcterms:created>
  <dcterms:modified xsi:type="dcterms:W3CDTF">2023-02-08T11:59:00Z</dcterms:modified>
</cp:coreProperties>
</file>