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8834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ZARZĄDZENIE NR 224/2023</w:t>
      </w:r>
    </w:p>
    <w:p w14:paraId="54D905E9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BURMISTRZA MIASTA MŁAWA</w:t>
      </w:r>
    </w:p>
    <w:p w14:paraId="24C49F60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z dnia 23 października 2023 r.</w:t>
      </w:r>
    </w:p>
    <w:p w14:paraId="2622F6A6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w sprawie</w:t>
      </w:r>
    </w:p>
    <w:p w14:paraId="5B5A61C9" w14:textId="0F9DBDEF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 xml:space="preserve">konsultacji społecznych dotyczących </w:t>
      </w:r>
      <w:bookmarkStart w:id="0" w:name="_Hlk147492517"/>
      <w:r w:rsidRPr="00F331E0">
        <w:rPr>
          <w:rFonts w:cstheme="minorHAnsi"/>
          <w:sz w:val="24"/>
          <w:szCs w:val="24"/>
        </w:rPr>
        <w:t>ograniczenia w godzinach nocnej sprzedaży napojów alkoholowych przeznaczonych do spożycia poza miejscem sprzedaży usytuowanych</w:t>
      </w:r>
      <w:r w:rsidRPr="00F331E0">
        <w:rPr>
          <w:rFonts w:cstheme="minorHAnsi"/>
          <w:sz w:val="24"/>
          <w:szCs w:val="24"/>
        </w:rPr>
        <w:br/>
        <w:t xml:space="preserve"> na terenie miasta Mława w godz. 22.00 do 6.00.</w:t>
      </w:r>
      <w:bookmarkEnd w:id="0"/>
    </w:p>
    <w:p w14:paraId="356649A4" w14:textId="77777777" w:rsidR="00DA468C" w:rsidRPr="00F331E0" w:rsidRDefault="00DA468C" w:rsidP="00F331E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 xml:space="preserve">Na podstawie art. 5a ustawy z dnia 8 marca 1990 r. o samorządzie gminnym </w:t>
      </w:r>
      <w:r w:rsidRPr="00F331E0">
        <w:rPr>
          <w:rFonts w:cstheme="minorHAnsi"/>
          <w:sz w:val="24"/>
          <w:szCs w:val="24"/>
        </w:rPr>
        <w:br/>
        <w:t xml:space="preserve">(Dz. U. z 2023 r., poz. 40 ze zm.) w związku z Uchwałą Nr XVIII/227/2016 Rady Miasta Mława </w:t>
      </w:r>
      <w:r w:rsidRPr="00F331E0">
        <w:rPr>
          <w:rFonts w:cstheme="minorHAnsi"/>
          <w:sz w:val="24"/>
          <w:szCs w:val="24"/>
        </w:rPr>
        <w:br/>
        <w:t xml:space="preserve">z dnia 31 maja 2016 r. w sprawie szczegółowych zasad i trybu przeprowadzania konsultacji </w:t>
      </w:r>
      <w:r w:rsidRPr="00F331E0">
        <w:rPr>
          <w:rFonts w:cstheme="minorHAnsi"/>
          <w:sz w:val="24"/>
          <w:szCs w:val="24"/>
        </w:rPr>
        <w:br/>
        <w:t>z mieszkańcami Miasta Mława, zarządzam co następuje:</w:t>
      </w:r>
    </w:p>
    <w:p w14:paraId="3023E874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§ 1.</w:t>
      </w:r>
      <w:r w:rsidRPr="00F331E0">
        <w:rPr>
          <w:rFonts w:cstheme="minorHAnsi"/>
          <w:sz w:val="24"/>
          <w:szCs w:val="24"/>
        </w:rPr>
        <w:tab/>
        <w:t xml:space="preserve">Przeprowadzenie konsultacji, których przedmiotem jest ewentualne wprowadzenie ograniczenia  w godzinach nocnej sprzedaży napojów alkoholowych przeznaczonych </w:t>
      </w:r>
      <w:r w:rsidRPr="00F331E0">
        <w:rPr>
          <w:rFonts w:cstheme="minorHAnsi"/>
          <w:sz w:val="24"/>
          <w:szCs w:val="24"/>
        </w:rPr>
        <w:br/>
        <w:t>do spożycia poza miejscem sprzedaży usytuowanych na terenie miasta Mława w godz. 22.00 do 6.00.</w:t>
      </w:r>
      <w:r w:rsidRPr="00F331E0">
        <w:rPr>
          <w:rFonts w:cstheme="minorHAnsi"/>
          <w:sz w:val="24"/>
          <w:szCs w:val="24"/>
        </w:rPr>
        <w:tab/>
      </w:r>
    </w:p>
    <w:p w14:paraId="6C9975BE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§ 2.</w:t>
      </w:r>
      <w:r w:rsidRPr="00F331E0">
        <w:rPr>
          <w:rFonts w:cstheme="minorHAnsi"/>
          <w:sz w:val="24"/>
          <w:szCs w:val="24"/>
        </w:rPr>
        <w:tab/>
        <w:t>Celem konsultacji jest zebranie propozycji i opinii dotyczących przedmiotu konsultacji.</w:t>
      </w:r>
    </w:p>
    <w:p w14:paraId="5646DE6D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§ 3.</w:t>
      </w:r>
      <w:r w:rsidRPr="00F331E0">
        <w:rPr>
          <w:rFonts w:cstheme="minorHAnsi"/>
          <w:sz w:val="24"/>
          <w:szCs w:val="24"/>
        </w:rPr>
        <w:tab/>
        <w:t xml:space="preserve">Konsultacje mają zasięg ogólnomiejski. </w:t>
      </w:r>
    </w:p>
    <w:p w14:paraId="77CFE4B8" w14:textId="77777777" w:rsidR="00DA468C" w:rsidRPr="00F331E0" w:rsidRDefault="00DA468C" w:rsidP="00F331E0">
      <w:pPr>
        <w:spacing w:line="276" w:lineRule="auto"/>
        <w:ind w:left="705" w:hanging="705"/>
        <w:rPr>
          <w:rFonts w:cstheme="minorHAnsi"/>
          <w:sz w:val="24"/>
          <w:szCs w:val="24"/>
        </w:rPr>
      </w:pPr>
      <w:bookmarkStart w:id="1" w:name="_Hlk139980850"/>
      <w:r w:rsidRPr="00F331E0">
        <w:rPr>
          <w:rFonts w:cstheme="minorHAnsi"/>
          <w:sz w:val="24"/>
          <w:szCs w:val="24"/>
        </w:rPr>
        <w:t>§ 4.</w:t>
      </w:r>
      <w:bookmarkEnd w:id="1"/>
      <w:r w:rsidRPr="00F331E0">
        <w:rPr>
          <w:rFonts w:cstheme="minorHAnsi"/>
          <w:sz w:val="24"/>
          <w:szCs w:val="24"/>
        </w:rPr>
        <w:tab/>
        <w:t xml:space="preserve">Konsultacje społeczne prowadzone będą w okresie od dnia 1 listopada 2023 r. do dnia 30 listopada 2023 r. </w:t>
      </w:r>
    </w:p>
    <w:p w14:paraId="7D8660F9" w14:textId="77777777" w:rsidR="00DA468C" w:rsidRPr="00F331E0" w:rsidRDefault="00DA468C" w:rsidP="00F331E0">
      <w:pPr>
        <w:spacing w:line="276" w:lineRule="auto"/>
        <w:ind w:left="705" w:hanging="705"/>
        <w:rPr>
          <w:rFonts w:cstheme="minorHAnsi"/>
          <w:sz w:val="24"/>
          <w:szCs w:val="24"/>
        </w:rPr>
      </w:pPr>
      <w:bookmarkStart w:id="2" w:name="_Hlk139981747"/>
      <w:r w:rsidRPr="00F331E0">
        <w:rPr>
          <w:rFonts w:cstheme="minorHAnsi"/>
          <w:sz w:val="24"/>
          <w:szCs w:val="24"/>
        </w:rPr>
        <w:t>§ 5</w:t>
      </w:r>
      <w:bookmarkEnd w:id="2"/>
      <w:r w:rsidRPr="00F331E0">
        <w:rPr>
          <w:rFonts w:cstheme="minorHAnsi"/>
          <w:sz w:val="24"/>
          <w:szCs w:val="24"/>
        </w:rPr>
        <w:t>.</w:t>
      </w:r>
      <w:r w:rsidRPr="00F331E0">
        <w:rPr>
          <w:rFonts w:cstheme="minorHAnsi"/>
          <w:sz w:val="24"/>
          <w:szCs w:val="24"/>
        </w:rPr>
        <w:tab/>
        <w:t>Ustala się następujące formy konsultacji:</w:t>
      </w:r>
    </w:p>
    <w:p w14:paraId="274333A9" w14:textId="77777777" w:rsidR="00DA468C" w:rsidRPr="00F331E0" w:rsidRDefault="00DA468C" w:rsidP="00F331E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 xml:space="preserve">w formie elektronicznej przez wypełnienie formularza ankiety, którego wzór stanowi Załącznik Nr 1 do niniejszego Zarządzenia, udostępniony na stronie </w:t>
      </w:r>
      <w:hyperlink r:id="rId6" w:history="1">
        <w:r w:rsidRPr="00F331E0">
          <w:rPr>
            <w:rStyle w:val="Hipercze"/>
            <w:rFonts w:cstheme="minorHAnsi"/>
            <w:sz w:val="24"/>
            <w:szCs w:val="24"/>
          </w:rPr>
          <w:t>https://bip.mlawa.pl/artykuly/aktualnie-ogloszone-konsultacje</w:t>
        </w:r>
      </w:hyperlink>
      <w:r w:rsidRPr="00F331E0">
        <w:rPr>
          <w:rStyle w:val="Hipercze"/>
          <w:rFonts w:cstheme="minorHAnsi"/>
          <w:sz w:val="24"/>
          <w:szCs w:val="24"/>
        </w:rPr>
        <w:t xml:space="preserve"> i przesłanie go </w:t>
      </w:r>
      <w:r w:rsidRPr="00F331E0">
        <w:rPr>
          <w:rFonts w:cstheme="minorHAnsi"/>
          <w:sz w:val="24"/>
          <w:szCs w:val="24"/>
        </w:rPr>
        <w:t>na adres poczty elektronicznej info@mlawa.pl</w:t>
      </w:r>
    </w:p>
    <w:p w14:paraId="1A9CF211" w14:textId="7D74ECC4" w:rsidR="00DA468C" w:rsidRPr="00F331E0" w:rsidRDefault="00DA468C" w:rsidP="00F331E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w wersji papierowej przez wypełnienie i złożenie formularza ankiet w Urzędzie Miasta Mława, którego wzór stanowi Załącznik Nr 1 do niniejszego Zarządzenia, udostępniony w kancelarii Urzędu Miasta Mława, ul. Stary Rynek 19.</w:t>
      </w:r>
      <w:r w:rsidRPr="00F331E0">
        <w:rPr>
          <w:rFonts w:cstheme="minorHAnsi"/>
          <w:color w:val="FF0000"/>
          <w:sz w:val="24"/>
          <w:szCs w:val="24"/>
        </w:rPr>
        <w:t xml:space="preserve"> </w:t>
      </w:r>
    </w:p>
    <w:p w14:paraId="04D0FEA3" w14:textId="258530D4" w:rsidR="00DA468C" w:rsidRPr="00F331E0" w:rsidRDefault="00DA468C" w:rsidP="00F331E0">
      <w:pPr>
        <w:spacing w:after="0"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§ 6.</w:t>
      </w:r>
      <w:r w:rsidRPr="00F331E0">
        <w:rPr>
          <w:rFonts w:cstheme="minorHAnsi"/>
          <w:sz w:val="24"/>
          <w:szCs w:val="24"/>
        </w:rPr>
        <w:tab/>
        <w:t xml:space="preserve">Formularz ankiety konsultacyjnej, o którym mowa w §5 ust. 1 I 2 dostępny będzie </w:t>
      </w:r>
      <w:r w:rsidRPr="00F331E0">
        <w:rPr>
          <w:rFonts w:cstheme="minorHAnsi"/>
          <w:sz w:val="24"/>
          <w:szCs w:val="24"/>
        </w:rPr>
        <w:br/>
        <w:t>w terminach wskazanych w §4.</w:t>
      </w:r>
    </w:p>
    <w:p w14:paraId="60C56916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bookmarkStart w:id="3" w:name="_Hlk139982018"/>
      <w:r w:rsidRPr="00F331E0">
        <w:rPr>
          <w:rFonts w:cstheme="minorHAnsi"/>
          <w:sz w:val="24"/>
          <w:szCs w:val="24"/>
        </w:rPr>
        <w:t>§ 7.</w:t>
      </w:r>
      <w:bookmarkEnd w:id="3"/>
      <w:r w:rsidRPr="00F331E0">
        <w:rPr>
          <w:rFonts w:cstheme="minorHAnsi"/>
          <w:sz w:val="24"/>
          <w:szCs w:val="24"/>
        </w:rPr>
        <w:tab/>
        <w:t xml:space="preserve">Raport o wynikach konsultacji zostanie podany do publicznej wiadomości </w:t>
      </w:r>
      <w:r w:rsidRPr="00F331E0">
        <w:rPr>
          <w:rFonts w:cstheme="minorHAnsi"/>
          <w:sz w:val="24"/>
          <w:szCs w:val="24"/>
        </w:rPr>
        <w:br/>
        <w:t xml:space="preserve">w ciągu 60 dni kalendarzowych od dnia zakończenia procesu zbierania propozycji i opinii poprzez zamieszczenie go na podstronie strony internetowej poświęconej konsultacjom społecznym </w:t>
      </w:r>
      <w:r w:rsidRPr="00F331E0">
        <w:rPr>
          <w:rStyle w:val="Hipercze"/>
          <w:rFonts w:cstheme="minorHAnsi"/>
          <w:sz w:val="24"/>
          <w:szCs w:val="24"/>
        </w:rPr>
        <w:t>https://bip.mlawa.pl/artykuly/raporty-z-przebiegu-konsultacji</w:t>
      </w:r>
      <w:r w:rsidRPr="00F331E0">
        <w:rPr>
          <w:rFonts w:cstheme="minorHAnsi"/>
          <w:sz w:val="24"/>
          <w:szCs w:val="24"/>
        </w:rPr>
        <w:t xml:space="preserve"> oraz zostanie udostępniony w siedzibie Urzędu Miasta Mława. </w:t>
      </w:r>
    </w:p>
    <w:p w14:paraId="697F1758" w14:textId="318C32EC" w:rsidR="00DA468C" w:rsidRPr="00F331E0" w:rsidRDefault="00DA468C" w:rsidP="00F331E0">
      <w:pPr>
        <w:spacing w:after="0" w:line="276" w:lineRule="auto"/>
        <w:ind w:left="703" w:hanging="705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§ 8.</w:t>
      </w:r>
      <w:r w:rsidRPr="00F331E0">
        <w:rPr>
          <w:rFonts w:cstheme="minorHAnsi"/>
          <w:sz w:val="24"/>
          <w:szCs w:val="24"/>
        </w:rPr>
        <w:tab/>
        <w:t xml:space="preserve">Konsultacje mają charakter opiniodawczy, a ich wyniki nie są wiążące. </w:t>
      </w:r>
    </w:p>
    <w:p w14:paraId="28894803" w14:textId="5B67506C" w:rsidR="00DA468C" w:rsidRPr="00F331E0" w:rsidRDefault="00DA468C" w:rsidP="00F331E0">
      <w:pPr>
        <w:spacing w:after="0" w:line="276" w:lineRule="auto"/>
        <w:ind w:left="703" w:hanging="705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lastRenderedPageBreak/>
        <w:t>§ 9.</w:t>
      </w:r>
      <w:r w:rsidRPr="00F331E0">
        <w:rPr>
          <w:rFonts w:cstheme="minorHAnsi"/>
          <w:sz w:val="24"/>
          <w:szCs w:val="24"/>
        </w:rPr>
        <w:tab/>
        <w:t>Konsultacje uznaje się za ważne bez względu na liczbę uczestniczących w nich osób.</w:t>
      </w:r>
    </w:p>
    <w:p w14:paraId="359C5FE0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§ 10.</w:t>
      </w:r>
      <w:r w:rsidRPr="00F331E0">
        <w:rPr>
          <w:rFonts w:cstheme="minorHAnsi"/>
          <w:sz w:val="24"/>
          <w:szCs w:val="24"/>
        </w:rPr>
        <w:tab/>
        <w:t>Zarządzenie podlega publikacji w Biuletynie Informacji Publicznej Miasta Mława.</w:t>
      </w:r>
    </w:p>
    <w:p w14:paraId="4B16E479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§ 11.</w:t>
      </w:r>
      <w:r w:rsidRPr="00F331E0">
        <w:rPr>
          <w:rFonts w:cstheme="minorHAnsi"/>
          <w:sz w:val="24"/>
          <w:szCs w:val="24"/>
        </w:rPr>
        <w:tab/>
        <w:t>Komórką odpowiedzialną za przeprowadzenie konsultacji i opracowanie zbiorczych wyników jest Wydział Organizacyjny.</w:t>
      </w:r>
    </w:p>
    <w:p w14:paraId="4847D677" w14:textId="77777777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§ 12.</w:t>
      </w:r>
      <w:r w:rsidRPr="00F331E0">
        <w:rPr>
          <w:rFonts w:cstheme="minorHAnsi"/>
          <w:sz w:val="24"/>
          <w:szCs w:val="24"/>
        </w:rPr>
        <w:tab/>
        <w:t>Wykonanie Zarządzenia powierza się Sekretarzowi Miasta Mława.</w:t>
      </w:r>
    </w:p>
    <w:p w14:paraId="54978CA1" w14:textId="2714FF9A" w:rsidR="00DA468C" w:rsidRPr="00F331E0" w:rsidRDefault="00DA468C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 xml:space="preserve">§ 13. </w:t>
      </w:r>
      <w:r w:rsidRPr="00F331E0">
        <w:rPr>
          <w:rFonts w:cstheme="minorHAnsi"/>
          <w:sz w:val="24"/>
          <w:szCs w:val="24"/>
        </w:rPr>
        <w:tab/>
        <w:t>Zarządzenie wchodzi w życie z dniem podpisania.</w:t>
      </w:r>
    </w:p>
    <w:p w14:paraId="38A94769" w14:textId="09AC03A8" w:rsidR="00DA468C" w:rsidRPr="00F331E0" w:rsidRDefault="00DA468C" w:rsidP="00F331E0">
      <w:pPr>
        <w:spacing w:line="276" w:lineRule="auto"/>
        <w:ind w:left="4248" w:firstLine="708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Burmistrz Miasta Mława</w:t>
      </w:r>
    </w:p>
    <w:p w14:paraId="36F0F297" w14:textId="7A4D07D0" w:rsidR="00DA468C" w:rsidRPr="00E33073" w:rsidRDefault="00DA468C" w:rsidP="00E33073">
      <w:pPr>
        <w:spacing w:line="276" w:lineRule="auto"/>
        <w:ind w:left="4248" w:firstLine="708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Sławomir Kowalewski</w:t>
      </w:r>
    </w:p>
    <w:p w14:paraId="4BF3D562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1CBA5C21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5A321226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67D64FD8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654CBAC0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20C1A21A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7132FBDC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1715E682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25ED860D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3B0C47F7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4833E530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45083607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0D0110C0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1112589D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74B18153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23573C09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6FC1C9F6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291B7E10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4594C123" w14:textId="77777777" w:rsidR="00DA468C" w:rsidRDefault="00DA468C" w:rsidP="00FC250E">
      <w:pPr>
        <w:ind w:left="4248"/>
        <w:rPr>
          <w:rFonts w:ascii="Century Gothic" w:hAnsi="Century Gothic"/>
          <w:sz w:val="18"/>
          <w:szCs w:val="18"/>
        </w:rPr>
      </w:pPr>
    </w:p>
    <w:p w14:paraId="19AE47BF" w14:textId="77777777" w:rsidR="00DA468C" w:rsidRDefault="00DA468C" w:rsidP="00F331E0">
      <w:pPr>
        <w:rPr>
          <w:rFonts w:ascii="Century Gothic" w:hAnsi="Century Gothic"/>
          <w:sz w:val="18"/>
          <w:szCs w:val="18"/>
        </w:rPr>
      </w:pPr>
    </w:p>
    <w:p w14:paraId="1CD11622" w14:textId="77777777" w:rsidR="00F331E0" w:rsidRDefault="00F331E0" w:rsidP="00F331E0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644727C2" w14:textId="075E78C3" w:rsidR="00AE2691" w:rsidRPr="00F331E0" w:rsidRDefault="00AE2691" w:rsidP="00F331E0">
      <w:pPr>
        <w:spacing w:line="276" w:lineRule="auto"/>
        <w:rPr>
          <w:rFonts w:cstheme="minorHAnsi"/>
          <w:sz w:val="24"/>
          <w:szCs w:val="24"/>
        </w:rPr>
      </w:pPr>
    </w:p>
    <w:sectPr w:rsidR="00AE2691" w:rsidRPr="00F331E0" w:rsidSect="007D09B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DF4"/>
    <w:multiLevelType w:val="hybridMultilevel"/>
    <w:tmpl w:val="17DEF17A"/>
    <w:lvl w:ilvl="0" w:tplc="90627D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4B04"/>
    <w:multiLevelType w:val="hybridMultilevel"/>
    <w:tmpl w:val="8404F302"/>
    <w:lvl w:ilvl="0" w:tplc="2D160F9A">
      <w:start w:val="1"/>
      <w:numFmt w:val="bullet"/>
      <w:lvlText w:val="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772440D"/>
    <w:multiLevelType w:val="hybridMultilevel"/>
    <w:tmpl w:val="E4424F98"/>
    <w:lvl w:ilvl="0" w:tplc="672A4D40">
      <w:start w:val="1"/>
      <w:numFmt w:val="decimal"/>
      <w:lvlText w:val="%1."/>
      <w:lvlJc w:val="left"/>
      <w:pPr>
        <w:ind w:left="1108" w:hanging="405"/>
      </w:p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>
      <w:start w:val="1"/>
      <w:numFmt w:val="lowerRoman"/>
      <w:lvlText w:val="%3."/>
      <w:lvlJc w:val="right"/>
      <w:pPr>
        <w:ind w:left="2503" w:hanging="180"/>
      </w:pPr>
    </w:lvl>
    <w:lvl w:ilvl="3" w:tplc="0415000F">
      <w:start w:val="1"/>
      <w:numFmt w:val="decimal"/>
      <w:lvlText w:val="%4."/>
      <w:lvlJc w:val="left"/>
      <w:pPr>
        <w:ind w:left="3223" w:hanging="360"/>
      </w:pPr>
    </w:lvl>
    <w:lvl w:ilvl="4" w:tplc="04150019">
      <w:start w:val="1"/>
      <w:numFmt w:val="lowerLetter"/>
      <w:lvlText w:val="%5."/>
      <w:lvlJc w:val="left"/>
      <w:pPr>
        <w:ind w:left="3943" w:hanging="360"/>
      </w:pPr>
    </w:lvl>
    <w:lvl w:ilvl="5" w:tplc="0415001B">
      <w:start w:val="1"/>
      <w:numFmt w:val="lowerRoman"/>
      <w:lvlText w:val="%6."/>
      <w:lvlJc w:val="right"/>
      <w:pPr>
        <w:ind w:left="4663" w:hanging="180"/>
      </w:pPr>
    </w:lvl>
    <w:lvl w:ilvl="6" w:tplc="0415000F">
      <w:start w:val="1"/>
      <w:numFmt w:val="decimal"/>
      <w:lvlText w:val="%7."/>
      <w:lvlJc w:val="left"/>
      <w:pPr>
        <w:ind w:left="5383" w:hanging="360"/>
      </w:pPr>
    </w:lvl>
    <w:lvl w:ilvl="7" w:tplc="04150019">
      <w:start w:val="1"/>
      <w:numFmt w:val="lowerLetter"/>
      <w:lvlText w:val="%8."/>
      <w:lvlJc w:val="left"/>
      <w:pPr>
        <w:ind w:left="6103" w:hanging="360"/>
      </w:pPr>
    </w:lvl>
    <w:lvl w:ilvl="8" w:tplc="0415001B">
      <w:start w:val="1"/>
      <w:numFmt w:val="lowerRoman"/>
      <w:lvlText w:val="%9."/>
      <w:lvlJc w:val="right"/>
      <w:pPr>
        <w:ind w:left="6823" w:hanging="180"/>
      </w:pPr>
    </w:lvl>
  </w:abstractNum>
  <w:num w:numId="1" w16cid:durableId="453986683">
    <w:abstractNumId w:val="0"/>
  </w:num>
  <w:num w:numId="2" w16cid:durableId="1693602320">
    <w:abstractNumId w:val="1"/>
  </w:num>
  <w:num w:numId="3" w16cid:durableId="12028640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91"/>
    <w:rsid w:val="00031F3E"/>
    <w:rsid w:val="00123C95"/>
    <w:rsid w:val="001E0680"/>
    <w:rsid w:val="0023484A"/>
    <w:rsid w:val="00412134"/>
    <w:rsid w:val="005E1305"/>
    <w:rsid w:val="00674C73"/>
    <w:rsid w:val="00721511"/>
    <w:rsid w:val="007337C2"/>
    <w:rsid w:val="007A6C7D"/>
    <w:rsid w:val="007D09B0"/>
    <w:rsid w:val="007D6F23"/>
    <w:rsid w:val="009C7AB7"/>
    <w:rsid w:val="009F6A44"/>
    <w:rsid w:val="00A059D2"/>
    <w:rsid w:val="00A159D4"/>
    <w:rsid w:val="00AE2691"/>
    <w:rsid w:val="00AF5B78"/>
    <w:rsid w:val="00BE5196"/>
    <w:rsid w:val="00C85A68"/>
    <w:rsid w:val="00D23D4B"/>
    <w:rsid w:val="00DA468C"/>
    <w:rsid w:val="00E223F9"/>
    <w:rsid w:val="00E33073"/>
    <w:rsid w:val="00F331E0"/>
    <w:rsid w:val="00F41D34"/>
    <w:rsid w:val="00FC250E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170D"/>
  <w15:chartTrackingRefBased/>
  <w15:docId w15:val="{3AEB7BB3-3200-4A6F-B7AF-531A434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9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mlawa.pl/artykuly/aktualnie-ogloszone-konsulta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10F3-A742-49C3-B81D-D13ACC48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Sokołowska</dc:creator>
  <cp:keywords/>
  <dc:description/>
  <cp:lastModifiedBy>Aneta Pinczewska</cp:lastModifiedBy>
  <cp:revision>22</cp:revision>
  <cp:lastPrinted>2023-10-20T07:28:00Z</cp:lastPrinted>
  <dcterms:created xsi:type="dcterms:W3CDTF">2023-06-26T10:50:00Z</dcterms:created>
  <dcterms:modified xsi:type="dcterms:W3CDTF">2023-10-24T06:50:00Z</dcterms:modified>
</cp:coreProperties>
</file>