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7FBF9A19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E24F4">
        <w:rPr>
          <w:rFonts w:ascii="Century Gothic" w:hAnsi="Century Gothic" w:cs="Times New Roman"/>
          <w:b/>
          <w:bCs/>
          <w:sz w:val="20"/>
          <w:szCs w:val="20"/>
        </w:rPr>
        <w:t>1</w:t>
      </w:r>
      <w:r w:rsidR="003742C4">
        <w:rPr>
          <w:rFonts w:ascii="Century Gothic" w:hAnsi="Century Gothic" w:cs="Times New Roman"/>
          <w:b/>
          <w:bCs/>
          <w:sz w:val="20"/>
          <w:szCs w:val="20"/>
        </w:rPr>
        <w:t>60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3F17B99C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65E51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3742C4">
        <w:rPr>
          <w:rFonts w:ascii="Century Gothic" w:hAnsi="Century Gothic" w:cs="Times New Roman"/>
          <w:b/>
          <w:bCs/>
          <w:sz w:val="20"/>
          <w:szCs w:val="20"/>
        </w:rPr>
        <w:t>1 lipca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28C7D46F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15 ustawy z 12 marca 2022 r. o pomocy obywatelom Ukrainy w związku z konfliktem zbrojnym na terytorium tego państwa (Dz.U. z 202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 r. poz. </w:t>
      </w:r>
      <w:r w:rsidR="006A5D41">
        <w:rPr>
          <w:rFonts w:ascii="Century Gothic" w:eastAsia="Times New Roman" w:hAnsi="Century Gothic" w:cs="Times New Roman"/>
          <w:sz w:val="20"/>
          <w:szCs w:val="20"/>
          <w:lang w:eastAsia="pl-PL"/>
        </w:rPr>
        <w:t>337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3CCDAA3C" w:rsidR="007B4BFE" w:rsidRPr="0081010F" w:rsidRDefault="00CC5A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Zastępca </w:t>
      </w:r>
      <w:r w:rsidR="007B4BFE" w:rsidRPr="0081010F">
        <w:rPr>
          <w:rFonts w:ascii="Century Gothic" w:hAnsi="Century Gothic" w:cs="Times New Roman"/>
          <w:b/>
          <w:bCs/>
          <w:sz w:val="20"/>
          <w:szCs w:val="20"/>
        </w:rPr>
        <w:t>Burmistrz</w:t>
      </w:r>
      <w:r>
        <w:rPr>
          <w:rFonts w:ascii="Century Gothic" w:hAnsi="Century Gothic" w:cs="Times New Roman"/>
          <w:b/>
          <w:bCs/>
          <w:sz w:val="20"/>
          <w:szCs w:val="20"/>
        </w:rPr>
        <w:t>a</w:t>
      </w:r>
      <w:r w:rsidR="007B4BFE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4AB6A918" w:rsidR="007B4BFE" w:rsidRPr="0081010F" w:rsidRDefault="00CC5AFE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Marcin Burchacki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D0108"/>
    <w:rsid w:val="000E24F4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B5EC9"/>
    <w:rsid w:val="002C3491"/>
    <w:rsid w:val="002D5745"/>
    <w:rsid w:val="002E103A"/>
    <w:rsid w:val="002E4831"/>
    <w:rsid w:val="002F508F"/>
    <w:rsid w:val="00310E62"/>
    <w:rsid w:val="00311EAC"/>
    <w:rsid w:val="00332B3E"/>
    <w:rsid w:val="00340A1C"/>
    <w:rsid w:val="00346C43"/>
    <w:rsid w:val="00350201"/>
    <w:rsid w:val="0035757C"/>
    <w:rsid w:val="003742C4"/>
    <w:rsid w:val="00380EE9"/>
    <w:rsid w:val="00384E02"/>
    <w:rsid w:val="00385804"/>
    <w:rsid w:val="00395306"/>
    <w:rsid w:val="0039533F"/>
    <w:rsid w:val="00397A7E"/>
    <w:rsid w:val="003C1967"/>
    <w:rsid w:val="003C3244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A5D41"/>
    <w:rsid w:val="006B0A64"/>
    <w:rsid w:val="006B10D7"/>
    <w:rsid w:val="006B783F"/>
    <w:rsid w:val="006D720D"/>
    <w:rsid w:val="006F1C09"/>
    <w:rsid w:val="00704143"/>
    <w:rsid w:val="00711ED3"/>
    <w:rsid w:val="0073709C"/>
    <w:rsid w:val="00756B0D"/>
    <w:rsid w:val="00761302"/>
    <w:rsid w:val="00767A55"/>
    <w:rsid w:val="00792A99"/>
    <w:rsid w:val="00795AEB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87C3C"/>
    <w:rsid w:val="00CA6AB8"/>
    <w:rsid w:val="00CC5AFE"/>
    <w:rsid w:val="00CF048D"/>
    <w:rsid w:val="00D00FCA"/>
    <w:rsid w:val="00D165BD"/>
    <w:rsid w:val="00D25C99"/>
    <w:rsid w:val="00D3099C"/>
    <w:rsid w:val="00D37A53"/>
    <w:rsid w:val="00D41DF8"/>
    <w:rsid w:val="00D431B8"/>
    <w:rsid w:val="00D45201"/>
    <w:rsid w:val="00D65E51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418FE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89</cp:revision>
  <cp:lastPrinted>2025-07-04T07:54:00Z</cp:lastPrinted>
  <dcterms:created xsi:type="dcterms:W3CDTF">2020-10-29T07:51:00Z</dcterms:created>
  <dcterms:modified xsi:type="dcterms:W3CDTF">2025-08-05T11:34:00Z</dcterms:modified>
</cp:coreProperties>
</file>