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BE" w:rsidRPr="00D86534" w:rsidRDefault="005F45BE" w:rsidP="005F45BE">
      <w:pPr>
        <w:pStyle w:val="Akapitzlist"/>
        <w:numPr>
          <w:ilvl w:val="0"/>
          <w:numId w:val="1"/>
        </w:numPr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D86534">
        <w:rPr>
          <w:rFonts w:ascii="Century Gothic" w:hAnsi="Century Gothic"/>
          <w:b/>
          <w:color w:val="000000" w:themeColor="text1"/>
          <w:sz w:val="20"/>
          <w:szCs w:val="20"/>
        </w:rPr>
        <w:t>Zarządzenie Nr 73/2025</w:t>
      </w:r>
    </w:p>
    <w:p w:rsidR="005F45BE" w:rsidRPr="00D86534" w:rsidRDefault="005F45BE" w:rsidP="005F45BE">
      <w:pPr>
        <w:pStyle w:val="Akapitzlist"/>
        <w:numPr>
          <w:ilvl w:val="0"/>
          <w:numId w:val="1"/>
        </w:numPr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D86534">
        <w:rPr>
          <w:rFonts w:ascii="Century Gothic" w:hAnsi="Century Gothic"/>
          <w:b/>
          <w:color w:val="000000" w:themeColor="text1"/>
          <w:sz w:val="20"/>
          <w:szCs w:val="20"/>
        </w:rPr>
        <w:t>Burmistrza Miasta Mława</w:t>
      </w:r>
    </w:p>
    <w:p w:rsidR="005F45BE" w:rsidRPr="00D86534" w:rsidRDefault="005F45BE" w:rsidP="005F45BE">
      <w:pPr>
        <w:pStyle w:val="Akapitzlist"/>
        <w:numPr>
          <w:ilvl w:val="0"/>
          <w:numId w:val="1"/>
        </w:numPr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  <w:proofErr w:type="gramStart"/>
      <w:r w:rsidRPr="00D86534">
        <w:rPr>
          <w:rFonts w:ascii="Century Gothic" w:hAnsi="Century Gothic"/>
          <w:b/>
          <w:color w:val="000000" w:themeColor="text1"/>
          <w:sz w:val="20"/>
          <w:szCs w:val="20"/>
        </w:rPr>
        <w:t>z</w:t>
      </w:r>
      <w:proofErr w:type="gramEnd"/>
      <w:r w:rsidRPr="00D86534">
        <w:rPr>
          <w:rFonts w:ascii="Century Gothic" w:hAnsi="Century Gothic"/>
          <w:b/>
          <w:color w:val="000000" w:themeColor="text1"/>
          <w:sz w:val="20"/>
          <w:szCs w:val="20"/>
        </w:rPr>
        <w:t xml:space="preserve"> dnia 03 kwietnia 2025 roku</w:t>
      </w:r>
    </w:p>
    <w:p w:rsidR="005F45BE" w:rsidRPr="006548D4" w:rsidRDefault="005F45BE" w:rsidP="005F45BE">
      <w:pPr>
        <w:pStyle w:val="Akapitzlist"/>
        <w:numPr>
          <w:ilvl w:val="0"/>
          <w:numId w:val="1"/>
        </w:numPr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5F45BE" w:rsidRPr="00B85AE3" w:rsidRDefault="005F45BE" w:rsidP="005F45BE">
      <w:pPr>
        <w:pStyle w:val="Akapitzlist"/>
        <w:spacing w:after="0"/>
        <w:ind w:left="567" w:right="140"/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  <w:proofErr w:type="gramStart"/>
      <w:r w:rsidRPr="00B85AE3">
        <w:rPr>
          <w:rFonts w:ascii="Century Gothic" w:hAnsi="Century Gothic"/>
          <w:b/>
          <w:color w:val="000000" w:themeColor="text1"/>
          <w:sz w:val="20"/>
          <w:szCs w:val="20"/>
        </w:rPr>
        <w:t>w</w:t>
      </w:r>
      <w:proofErr w:type="gramEnd"/>
      <w:r w:rsidRPr="00B85AE3">
        <w:rPr>
          <w:rFonts w:ascii="Century Gothic" w:hAnsi="Century Gothic"/>
          <w:b/>
          <w:color w:val="000000" w:themeColor="text1"/>
          <w:sz w:val="20"/>
          <w:szCs w:val="20"/>
        </w:rPr>
        <w:t xml:space="preserve"> sprawie </w:t>
      </w:r>
      <w:r>
        <w:rPr>
          <w:rFonts w:ascii="Century Gothic" w:hAnsi="Century Gothic"/>
          <w:b/>
          <w:color w:val="000000" w:themeColor="text1"/>
          <w:sz w:val="20"/>
          <w:szCs w:val="20"/>
        </w:rPr>
        <w:t xml:space="preserve">organizacji i funkcjonowania </w:t>
      </w:r>
      <w:r w:rsidRPr="00B85AE3">
        <w:rPr>
          <w:rFonts w:ascii="Century Gothic" w:hAnsi="Century Gothic"/>
          <w:b/>
          <w:color w:val="000000" w:themeColor="text1"/>
          <w:sz w:val="20"/>
          <w:szCs w:val="20"/>
        </w:rPr>
        <w:t xml:space="preserve">Punktu Kontaktowego </w:t>
      </w:r>
      <w:r w:rsidRPr="008166FD">
        <w:rPr>
          <w:rFonts w:ascii="Century Gothic" w:hAnsi="Century Gothic"/>
          <w:b/>
          <w:sz w:val="20"/>
          <w:szCs w:val="20"/>
        </w:rPr>
        <w:t>Host Nation Support (HNS</w:t>
      </w:r>
      <w:r>
        <w:rPr>
          <w:rFonts w:ascii="Century Gothic" w:hAnsi="Century Gothic"/>
          <w:b/>
          <w:sz w:val="20"/>
          <w:szCs w:val="20"/>
        </w:rPr>
        <w:t>)</w:t>
      </w:r>
      <w:r w:rsidRPr="008166FD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>
        <w:rPr>
          <w:rFonts w:ascii="Century Gothic" w:hAnsi="Century Gothic"/>
          <w:b/>
          <w:color w:val="000000" w:themeColor="text1"/>
          <w:sz w:val="20"/>
          <w:szCs w:val="20"/>
        </w:rPr>
        <w:t xml:space="preserve">na terenie Miasta Mława </w:t>
      </w:r>
      <w:r w:rsidRPr="008166FD">
        <w:rPr>
          <w:rFonts w:ascii="Century Gothic" w:hAnsi="Century Gothic"/>
          <w:b/>
          <w:color w:val="000000" w:themeColor="text1"/>
          <w:sz w:val="20"/>
          <w:szCs w:val="20"/>
        </w:rPr>
        <w:t xml:space="preserve">oraz wyznaczenia </w:t>
      </w:r>
      <w:r>
        <w:rPr>
          <w:rFonts w:ascii="Century Gothic" w:hAnsi="Century Gothic"/>
          <w:b/>
          <w:color w:val="000000" w:themeColor="text1"/>
          <w:sz w:val="20"/>
          <w:szCs w:val="20"/>
        </w:rPr>
        <w:t xml:space="preserve">Kierownika Punktu Kontaktowego </w:t>
      </w:r>
      <w:r w:rsidRPr="00B85AE3">
        <w:rPr>
          <w:rFonts w:ascii="Century Gothic" w:hAnsi="Century Gothic"/>
          <w:b/>
          <w:color w:val="000000" w:themeColor="text1"/>
          <w:sz w:val="20"/>
          <w:szCs w:val="20"/>
        </w:rPr>
        <w:t>HNS</w:t>
      </w:r>
    </w:p>
    <w:p w:rsidR="005F45BE" w:rsidRDefault="005F45BE" w:rsidP="005F45BE">
      <w:pPr>
        <w:jc w:val="center"/>
        <w:rPr>
          <w:rFonts w:ascii="Century Gothic" w:hAnsi="Century Gothic"/>
          <w:b/>
          <w:sz w:val="20"/>
          <w:szCs w:val="20"/>
        </w:rPr>
      </w:pPr>
    </w:p>
    <w:p w:rsidR="005F45BE" w:rsidRDefault="005F45BE" w:rsidP="005F45BE">
      <w:pPr>
        <w:spacing w:line="276" w:lineRule="auto"/>
        <w:ind w:firstLine="567"/>
        <w:jc w:val="both"/>
        <w:rPr>
          <w:rFonts w:ascii="Century Gothic" w:hAnsi="Century Gothic"/>
          <w:sz w:val="20"/>
          <w:szCs w:val="20"/>
        </w:rPr>
      </w:pPr>
      <w:r w:rsidRPr="005660C4">
        <w:rPr>
          <w:rFonts w:ascii="Century Gothic" w:hAnsi="Century Gothic"/>
          <w:sz w:val="20"/>
          <w:szCs w:val="20"/>
        </w:rPr>
        <w:t>Na podstawie art. 17 i 22 pkt 4 ustawy z dnia 23 września 2009 r. o wojewodzie</w:t>
      </w:r>
      <w:r>
        <w:rPr>
          <w:rFonts w:ascii="Century Gothic" w:hAnsi="Century Gothic"/>
          <w:sz w:val="20"/>
          <w:szCs w:val="20"/>
        </w:rPr>
        <w:t xml:space="preserve"> </w:t>
      </w:r>
      <w:r w:rsidRPr="005660C4">
        <w:rPr>
          <w:rFonts w:ascii="Century Gothic" w:hAnsi="Century Gothic"/>
          <w:sz w:val="20"/>
          <w:szCs w:val="20"/>
        </w:rPr>
        <w:t xml:space="preserve">i administracji rządowej w województwie (Dz. U. </w:t>
      </w:r>
      <w:proofErr w:type="gramStart"/>
      <w:r w:rsidRPr="005660C4">
        <w:rPr>
          <w:rFonts w:ascii="Century Gothic" w:hAnsi="Century Gothic"/>
          <w:sz w:val="20"/>
          <w:szCs w:val="20"/>
        </w:rPr>
        <w:t>z</w:t>
      </w:r>
      <w:proofErr w:type="gramEnd"/>
      <w:r w:rsidRPr="005660C4">
        <w:rPr>
          <w:rFonts w:ascii="Century Gothic" w:hAnsi="Century Gothic"/>
          <w:sz w:val="20"/>
          <w:szCs w:val="20"/>
        </w:rPr>
        <w:t xml:space="preserve"> 2023 r. poz. 190 oraz z 2024 r. poz. 1907)</w:t>
      </w:r>
      <w:r w:rsidR="00F621BD">
        <w:rPr>
          <w:rFonts w:ascii="Century Gothic" w:hAnsi="Century Gothic"/>
          <w:sz w:val="20"/>
          <w:szCs w:val="20"/>
        </w:rPr>
        <w:t xml:space="preserve"> </w:t>
      </w:r>
      <w:r w:rsidRPr="005660C4">
        <w:rPr>
          <w:rFonts w:ascii="Century Gothic" w:hAnsi="Century Gothic"/>
          <w:sz w:val="20"/>
          <w:szCs w:val="20"/>
        </w:rPr>
        <w:t>w związku z art. 23e oraz 23f ustawy z dnia 23 września 1999 r. o zasadach pobytu wojsk</w:t>
      </w:r>
      <w:r>
        <w:rPr>
          <w:rFonts w:ascii="Century Gothic" w:hAnsi="Century Gothic"/>
          <w:sz w:val="20"/>
          <w:szCs w:val="20"/>
        </w:rPr>
        <w:t xml:space="preserve"> </w:t>
      </w:r>
      <w:r w:rsidRPr="005660C4">
        <w:rPr>
          <w:rFonts w:ascii="Century Gothic" w:hAnsi="Century Gothic"/>
          <w:sz w:val="20"/>
          <w:szCs w:val="20"/>
        </w:rPr>
        <w:t>obcych na terytorium Rzeczypospolitej Polskiej, zasadach ich przemieszczania się przez terytorium oraz zasadach udzielania pomocy wojskom sojuszniczym i organizacjom</w:t>
      </w:r>
      <w:r>
        <w:rPr>
          <w:rFonts w:ascii="Century Gothic" w:hAnsi="Century Gothic"/>
          <w:sz w:val="20"/>
          <w:szCs w:val="20"/>
        </w:rPr>
        <w:t xml:space="preserve"> </w:t>
      </w:r>
      <w:r w:rsidRPr="005660C4">
        <w:rPr>
          <w:rFonts w:ascii="Century Gothic" w:hAnsi="Century Gothic"/>
          <w:sz w:val="20"/>
          <w:szCs w:val="20"/>
        </w:rPr>
        <w:t xml:space="preserve">międzynarodowym (Dz. U. </w:t>
      </w:r>
      <w:proofErr w:type="gramStart"/>
      <w:r w:rsidRPr="005660C4">
        <w:rPr>
          <w:rFonts w:ascii="Century Gothic" w:hAnsi="Century Gothic"/>
          <w:sz w:val="20"/>
          <w:szCs w:val="20"/>
        </w:rPr>
        <w:t>z</w:t>
      </w:r>
      <w:proofErr w:type="gramEnd"/>
      <w:r w:rsidRPr="005660C4">
        <w:rPr>
          <w:rFonts w:ascii="Century Gothic" w:hAnsi="Century Gothic"/>
          <w:sz w:val="20"/>
          <w:szCs w:val="20"/>
        </w:rPr>
        <w:t xml:space="preserve"> 2024 r. poz. 1770) oraz § 2 pkt 3, § 3 ust. 1 pkt 3, § 4 ust. 1 pkt3 rozporządzenia Rady Ministrów z dnia 21 kwietnia 2022 r. w sprawie sposobu</w:t>
      </w:r>
      <w:r>
        <w:rPr>
          <w:rFonts w:ascii="Century Gothic" w:hAnsi="Century Gothic"/>
          <w:sz w:val="20"/>
          <w:szCs w:val="20"/>
        </w:rPr>
        <w:t xml:space="preserve"> </w:t>
      </w:r>
      <w:r w:rsidRPr="005660C4">
        <w:rPr>
          <w:rFonts w:ascii="Century Gothic" w:hAnsi="Century Gothic"/>
          <w:sz w:val="20"/>
          <w:szCs w:val="20"/>
        </w:rPr>
        <w:t xml:space="preserve">wykonywania zadań w ramach obowiązku obrony (Dz. U. </w:t>
      </w:r>
      <w:proofErr w:type="gramStart"/>
      <w:r w:rsidRPr="005660C4">
        <w:rPr>
          <w:rFonts w:ascii="Century Gothic" w:hAnsi="Century Gothic"/>
          <w:sz w:val="20"/>
          <w:szCs w:val="20"/>
        </w:rPr>
        <w:t>poz</w:t>
      </w:r>
      <w:proofErr w:type="gramEnd"/>
      <w:r w:rsidRPr="005660C4">
        <w:rPr>
          <w:rFonts w:ascii="Century Gothic" w:hAnsi="Century Gothic"/>
          <w:sz w:val="20"/>
          <w:szCs w:val="20"/>
        </w:rPr>
        <w:t xml:space="preserve">. 875) </w:t>
      </w:r>
      <w:r>
        <w:rPr>
          <w:rFonts w:ascii="Century Gothic" w:hAnsi="Century Gothic"/>
          <w:sz w:val="20"/>
          <w:szCs w:val="20"/>
        </w:rPr>
        <w:t xml:space="preserve">oraz na podstawie zarządzenia Wojewody Mazowieckiego z dnia 02 marca 2025 r </w:t>
      </w:r>
      <w:r w:rsidRPr="00B85AE3">
        <w:rPr>
          <w:rFonts w:ascii="Century Gothic" w:hAnsi="Century Gothic"/>
          <w:sz w:val="20"/>
          <w:szCs w:val="20"/>
        </w:rPr>
        <w:t xml:space="preserve">w sprawie </w:t>
      </w:r>
      <w:r>
        <w:rPr>
          <w:rFonts w:ascii="Century Gothic" w:hAnsi="Century Gothic"/>
          <w:sz w:val="20"/>
          <w:szCs w:val="20"/>
        </w:rPr>
        <w:t xml:space="preserve">organizacji i funkcjonowania </w:t>
      </w:r>
      <w:r w:rsidRPr="00B85AE3">
        <w:rPr>
          <w:rFonts w:ascii="Century Gothic" w:hAnsi="Century Gothic"/>
          <w:sz w:val="20"/>
          <w:szCs w:val="20"/>
        </w:rPr>
        <w:t>Punkt</w:t>
      </w:r>
      <w:r>
        <w:rPr>
          <w:rFonts w:ascii="Century Gothic" w:hAnsi="Century Gothic"/>
          <w:sz w:val="20"/>
          <w:szCs w:val="20"/>
        </w:rPr>
        <w:t>ów</w:t>
      </w:r>
      <w:r w:rsidRPr="00B85AE3">
        <w:rPr>
          <w:rFonts w:ascii="Century Gothic" w:hAnsi="Century Gothic"/>
          <w:sz w:val="20"/>
          <w:szCs w:val="20"/>
        </w:rPr>
        <w:t xml:space="preserve"> Kontaktow</w:t>
      </w:r>
      <w:r>
        <w:rPr>
          <w:rFonts w:ascii="Century Gothic" w:hAnsi="Century Gothic"/>
          <w:sz w:val="20"/>
          <w:szCs w:val="20"/>
        </w:rPr>
        <w:t>ych</w:t>
      </w:r>
      <w:r w:rsidRPr="00B85AE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Host Nation Support (HNS)</w:t>
      </w:r>
      <w:bookmarkStart w:id="0" w:name="_GoBack"/>
      <w:bookmarkEnd w:id="0"/>
    </w:p>
    <w:p w:rsidR="005F45BE" w:rsidRDefault="005F45BE" w:rsidP="005F45BE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5660C4">
        <w:rPr>
          <w:rFonts w:ascii="Century Gothic" w:hAnsi="Century Gothic"/>
          <w:sz w:val="20"/>
          <w:szCs w:val="20"/>
        </w:rPr>
        <w:t>zarządza</w:t>
      </w:r>
      <w:proofErr w:type="gramEnd"/>
      <w:r w:rsidRPr="005660C4">
        <w:rPr>
          <w:rFonts w:ascii="Century Gothic" w:hAnsi="Century Gothic"/>
          <w:sz w:val="20"/>
          <w:szCs w:val="20"/>
        </w:rPr>
        <w:t xml:space="preserve"> się, co</w:t>
      </w:r>
      <w:r>
        <w:rPr>
          <w:rFonts w:ascii="Century Gothic" w:hAnsi="Century Gothic"/>
          <w:sz w:val="20"/>
          <w:szCs w:val="20"/>
        </w:rPr>
        <w:t xml:space="preserve"> </w:t>
      </w:r>
      <w:r w:rsidRPr="005660C4">
        <w:rPr>
          <w:rFonts w:ascii="Century Gothic" w:hAnsi="Century Gothic"/>
          <w:sz w:val="20"/>
          <w:szCs w:val="20"/>
        </w:rPr>
        <w:t>następuje:</w:t>
      </w:r>
    </w:p>
    <w:p w:rsidR="005F45BE" w:rsidRPr="00B85AE3" w:rsidRDefault="005F45BE" w:rsidP="005F45BE">
      <w:pPr>
        <w:pStyle w:val="Akapitzlist"/>
        <w:numPr>
          <w:ilvl w:val="0"/>
          <w:numId w:val="1"/>
        </w:numPr>
        <w:jc w:val="center"/>
        <w:rPr>
          <w:rFonts w:ascii="Century Gothic" w:hAnsi="Century Gothic"/>
          <w:sz w:val="20"/>
          <w:szCs w:val="20"/>
        </w:rPr>
      </w:pPr>
      <w:r w:rsidRPr="00B85AE3">
        <w:rPr>
          <w:rFonts w:ascii="Century Gothic" w:hAnsi="Century Gothic"/>
          <w:sz w:val="20"/>
          <w:szCs w:val="20"/>
        </w:rPr>
        <w:t>§ 1.</w:t>
      </w:r>
    </w:p>
    <w:p w:rsidR="005F45BE" w:rsidRDefault="005F45BE" w:rsidP="005F45BE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6E1C53">
        <w:rPr>
          <w:rFonts w:ascii="Century Gothic" w:hAnsi="Century Gothic"/>
          <w:sz w:val="20"/>
          <w:szCs w:val="20"/>
        </w:rPr>
        <w:t>W celu zapewnienia warunków do wywiązania się z zobowiązań, będących następstwem członkostwa Rzeczypospolitej Polskiej w Organizacji Traktatu Północnoatlantyckiego, w zakresie planowania i realizacji zadań wynikających z obowiązków państwa-gospodarza,</w:t>
      </w:r>
      <w:r>
        <w:rPr>
          <w:rFonts w:ascii="Century Gothic" w:hAnsi="Century Gothic"/>
          <w:sz w:val="20"/>
          <w:szCs w:val="20"/>
        </w:rPr>
        <w:t xml:space="preserve"> </w:t>
      </w:r>
      <w:r w:rsidRPr="006E1C53">
        <w:rPr>
          <w:rFonts w:ascii="Century Gothic" w:hAnsi="Century Gothic"/>
          <w:sz w:val="20"/>
          <w:szCs w:val="20"/>
        </w:rPr>
        <w:t xml:space="preserve">tworzy się na terenie </w:t>
      </w:r>
      <w:r>
        <w:rPr>
          <w:rFonts w:ascii="Century Gothic" w:hAnsi="Century Gothic"/>
          <w:sz w:val="20"/>
          <w:szCs w:val="20"/>
        </w:rPr>
        <w:t xml:space="preserve">Miasta Mława </w:t>
      </w:r>
      <w:r w:rsidRPr="006E1C53">
        <w:rPr>
          <w:rFonts w:ascii="Century Gothic" w:hAnsi="Century Gothic"/>
          <w:sz w:val="20"/>
          <w:szCs w:val="20"/>
        </w:rPr>
        <w:t>system wsparcia Host Nation Support,</w:t>
      </w:r>
      <w:r>
        <w:rPr>
          <w:rFonts w:ascii="Century Gothic" w:hAnsi="Century Gothic"/>
          <w:sz w:val="20"/>
          <w:szCs w:val="20"/>
        </w:rPr>
        <w:t xml:space="preserve"> </w:t>
      </w:r>
      <w:r w:rsidRPr="006E1C53">
        <w:rPr>
          <w:rFonts w:ascii="Century Gothic" w:hAnsi="Century Gothic"/>
          <w:sz w:val="20"/>
          <w:szCs w:val="20"/>
        </w:rPr>
        <w:t xml:space="preserve">zwany dalej „HNS”, którego działania koordynuje Punkt Kontaktowy HNS </w:t>
      </w:r>
      <w:r>
        <w:rPr>
          <w:rFonts w:ascii="Century Gothic" w:hAnsi="Century Gothic"/>
          <w:sz w:val="20"/>
          <w:szCs w:val="20"/>
        </w:rPr>
        <w:t>Burmistrza Miasta Mława.</w:t>
      </w:r>
    </w:p>
    <w:p w:rsidR="005F45BE" w:rsidRPr="006E1C53" w:rsidRDefault="005F45BE" w:rsidP="005F45BE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:rsidR="005F45BE" w:rsidRPr="00B85AE3" w:rsidRDefault="005F45BE" w:rsidP="005F45BE">
      <w:pPr>
        <w:pStyle w:val="Akapitzlist"/>
        <w:numPr>
          <w:ilvl w:val="0"/>
          <w:numId w:val="1"/>
        </w:numPr>
        <w:spacing w:line="240" w:lineRule="auto"/>
        <w:jc w:val="center"/>
        <w:rPr>
          <w:rFonts w:ascii="Century Gothic" w:hAnsi="Century Gothic"/>
          <w:sz w:val="20"/>
          <w:szCs w:val="20"/>
        </w:rPr>
      </w:pPr>
      <w:r w:rsidRPr="00B85AE3">
        <w:rPr>
          <w:rFonts w:ascii="Century Gothic" w:hAnsi="Century Gothic"/>
          <w:sz w:val="20"/>
          <w:szCs w:val="20"/>
        </w:rPr>
        <w:t>§ 2.</w:t>
      </w:r>
    </w:p>
    <w:p w:rsidR="005F45BE" w:rsidRPr="00B85AE3" w:rsidRDefault="005F45BE" w:rsidP="005F45BE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B85AE3">
        <w:rPr>
          <w:rFonts w:ascii="Century Gothic" w:hAnsi="Century Gothic"/>
          <w:sz w:val="20"/>
          <w:szCs w:val="20"/>
        </w:rPr>
        <w:t>Punkty kontaktowe HNS na terenie miasta Mława organizują: Burmistrz miasta realizujący zadania obronne na terenie miasta Mława.</w:t>
      </w:r>
    </w:p>
    <w:p w:rsidR="005F45BE" w:rsidRPr="00B85AE3" w:rsidRDefault="005F45BE" w:rsidP="005F45BE">
      <w:pPr>
        <w:pStyle w:val="Akapitzlist"/>
        <w:numPr>
          <w:ilvl w:val="0"/>
          <w:numId w:val="1"/>
        </w:numPr>
        <w:jc w:val="center"/>
        <w:rPr>
          <w:rFonts w:ascii="Century Gothic" w:hAnsi="Century Gothic"/>
          <w:sz w:val="20"/>
          <w:szCs w:val="20"/>
        </w:rPr>
      </w:pPr>
      <w:r w:rsidRPr="00B85AE3">
        <w:rPr>
          <w:rFonts w:ascii="Century Gothic" w:hAnsi="Century Gothic"/>
          <w:sz w:val="20"/>
          <w:szCs w:val="20"/>
        </w:rPr>
        <w:t>§ 3.</w:t>
      </w:r>
    </w:p>
    <w:p w:rsidR="005F45BE" w:rsidRDefault="005F45BE" w:rsidP="005F45BE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B85AE3">
        <w:rPr>
          <w:rFonts w:ascii="Century Gothic" w:hAnsi="Century Gothic"/>
          <w:sz w:val="20"/>
          <w:szCs w:val="20"/>
        </w:rPr>
        <w:t>Punkt Kontaktowy HNS Burmistrza Miasta Mława współpracuje w celu zapewnienia wsparcia Sojuszniczym Siłom Zbrojnym (SSZ) w czasie pokoju, w sytuacjach kryzysowych i w czasie wojny, wykonującym zadania lub przemieszczającym się na terenie miasta Mława.</w:t>
      </w:r>
    </w:p>
    <w:p w:rsidR="005F45BE" w:rsidRPr="00B85AE3" w:rsidRDefault="005F45BE" w:rsidP="005F45BE">
      <w:pPr>
        <w:pStyle w:val="Akapitzlist"/>
        <w:numPr>
          <w:ilvl w:val="0"/>
          <w:numId w:val="1"/>
        </w:numPr>
        <w:spacing w:line="240" w:lineRule="auto"/>
        <w:jc w:val="center"/>
        <w:rPr>
          <w:rFonts w:ascii="Century Gothic" w:hAnsi="Century Gothic"/>
          <w:sz w:val="20"/>
          <w:szCs w:val="20"/>
        </w:rPr>
      </w:pPr>
    </w:p>
    <w:p w:rsidR="005F45BE" w:rsidRPr="00B85AE3" w:rsidRDefault="005F45BE" w:rsidP="005F45BE">
      <w:pPr>
        <w:pStyle w:val="Akapitzlist"/>
        <w:numPr>
          <w:ilvl w:val="0"/>
          <w:numId w:val="1"/>
        </w:numPr>
        <w:spacing w:line="240" w:lineRule="auto"/>
        <w:jc w:val="center"/>
        <w:rPr>
          <w:rFonts w:ascii="Century Gothic" w:hAnsi="Century Gothic"/>
          <w:sz w:val="20"/>
          <w:szCs w:val="20"/>
        </w:rPr>
      </w:pPr>
      <w:r w:rsidRPr="00B85AE3">
        <w:rPr>
          <w:rFonts w:ascii="Century Gothic" w:hAnsi="Century Gothic"/>
          <w:sz w:val="20"/>
          <w:szCs w:val="20"/>
        </w:rPr>
        <w:t>§ 4.</w:t>
      </w:r>
    </w:p>
    <w:p w:rsidR="005F45BE" w:rsidRPr="00D75D06" w:rsidRDefault="005F45BE" w:rsidP="005F45BE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B85AE3">
        <w:rPr>
          <w:rFonts w:ascii="Century Gothic" w:hAnsi="Century Gothic"/>
          <w:sz w:val="20"/>
          <w:szCs w:val="20"/>
        </w:rPr>
        <w:t xml:space="preserve">Bieżącą realizację zadań Punktu Kontaktowego HNS Burmistrza Miasta Mława zapewnia </w:t>
      </w:r>
      <w:r>
        <w:rPr>
          <w:rFonts w:ascii="Century Gothic" w:hAnsi="Century Gothic"/>
          <w:sz w:val="20"/>
          <w:szCs w:val="20"/>
        </w:rPr>
        <w:br/>
      </w:r>
      <w:r w:rsidRPr="00D75D06">
        <w:rPr>
          <w:rFonts w:ascii="Century Gothic" w:hAnsi="Century Gothic"/>
          <w:color w:val="000000" w:themeColor="text1"/>
          <w:sz w:val="20"/>
          <w:szCs w:val="20"/>
        </w:rPr>
        <w:t>Wydział Organizacyjny Urzędu Miasta Mława.</w:t>
      </w:r>
    </w:p>
    <w:p w:rsidR="005F45BE" w:rsidRPr="00D75D06" w:rsidRDefault="005F45BE" w:rsidP="005F45BE">
      <w:pPr>
        <w:pStyle w:val="Akapitzlist"/>
        <w:numPr>
          <w:ilvl w:val="0"/>
          <w:numId w:val="1"/>
        </w:numPr>
        <w:spacing w:line="240" w:lineRule="auto"/>
        <w:jc w:val="center"/>
        <w:rPr>
          <w:rFonts w:ascii="Century Gothic" w:hAnsi="Century Gothic"/>
          <w:color w:val="000000" w:themeColor="text1"/>
          <w:sz w:val="20"/>
          <w:szCs w:val="20"/>
        </w:rPr>
      </w:pPr>
    </w:p>
    <w:p w:rsidR="005F45BE" w:rsidRPr="00B85AE3" w:rsidRDefault="005F45BE" w:rsidP="005F45BE">
      <w:pPr>
        <w:pStyle w:val="Akapitzlist"/>
        <w:numPr>
          <w:ilvl w:val="0"/>
          <w:numId w:val="1"/>
        </w:numPr>
        <w:spacing w:line="240" w:lineRule="auto"/>
        <w:jc w:val="center"/>
        <w:rPr>
          <w:rFonts w:ascii="Century Gothic" w:hAnsi="Century Gothic"/>
          <w:sz w:val="20"/>
          <w:szCs w:val="20"/>
        </w:rPr>
      </w:pPr>
      <w:r w:rsidRPr="00B85AE3">
        <w:rPr>
          <w:rFonts w:ascii="Century Gothic" w:hAnsi="Century Gothic"/>
          <w:sz w:val="20"/>
          <w:szCs w:val="20"/>
        </w:rPr>
        <w:t>§ 5.</w:t>
      </w:r>
    </w:p>
    <w:p w:rsidR="005F45BE" w:rsidRPr="00D75D06" w:rsidRDefault="005F45BE" w:rsidP="005F45BE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78771A">
        <w:rPr>
          <w:rFonts w:ascii="Century Gothic" w:hAnsi="Century Gothic"/>
          <w:sz w:val="20"/>
          <w:szCs w:val="20"/>
        </w:rPr>
        <w:t xml:space="preserve">Ustanawia się </w:t>
      </w:r>
      <w:r>
        <w:rPr>
          <w:rFonts w:ascii="Century Gothic" w:hAnsi="Century Gothic"/>
          <w:sz w:val="20"/>
          <w:szCs w:val="20"/>
        </w:rPr>
        <w:t>Kierownika</w:t>
      </w:r>
      <w:r w:rsidRPr="0078771A">
        <w:rPr>
          <w:rFonts w:ascii="Century Gothic" w:hAnsi="Century Gothic"/>
          <w:sz w:val="20"/>
          <w:szCs w:val="20"/>
        </w:rPr>
        <w:t xml:space="preserve"> Burmistrza Miasta Mława do </w:t>
      </w:r>
      <w:r>
        <w:rPr>
          <w:rFonts w:ascii="Century Gothic" w:hAnsi="Century Gothic"/>
          <w:sz w:val="20"/>
          <w:szCs w:val="20"/>
        </w:rPr>
        <w:t>prac w ramach Punktu Kontaktowego</w:t>
      </w:r>
      <w:r w:rsidRPr="0078771A">
        <w:rPr>
          <w:rFonts w:ascii="Century Gothic" w:hAnsi="Century Gothic"/>
          <w:sz w:val="20"/>
          <w:szCs w:val="20"/>
        </w:rPr>
        <w:t xml:space="preserve"> HNS </w:t>
      </w:r>
      <w:r w:rsidRPr="00D75D06">
        <w:rPr>
          <w:rFonts w:ascii="Century Gothic" w:hAnsi="Century Gothic"/>
          <w:color w:val="000000" w:themeColor="text1"/>
          <w:sz w:val="20"/>
          <w:szCs w:val="20"/>
        </w:rPr>
        <w:t>w osobie II Zastępcy Burmistrza Miasta Mława. Wykaz osób określa załącznik nr 1.</w:t>
      </w:r>
    </w:p>
    <w:p w:rsidR="005F45BE" w:rsidRDefault="005F45BE" w:rsidP="005F45BE">
      <w:pPr>
        <w:pStyle w:val="Akapitzlist"/>
        <w:numPr>
          <w:ilvl w:val="0"/>
          <w:numId w:val="1"/>
        </w:numPr>
        <w:spacing w:after="0"/>
        <w:jc w:val="center"/>
        <w:rPr>
          <w:rFonts w:ascii="Century Gothic" w:hAnsi="Century Gothic"/>
          <w:sz w:val="20"/>
          <w:szCs w:val="20"/>
        </w:rPr>
      </w:pPr>
      <w:r w:rsidRPr="00B85AE3">
        <w:rPr>
          <w:rFonts w:ascii="Century Gothic" w:hAnsi="Century Gothic"/>
          <w:sz w:val="20"/>
          <w:szCs w:val="20"/>
        </w:rPr>
        <w:t>§ 6.</w:t>
      </w:r>
    </w:p>
    <w:p w:rsidR="005F45BE" w:rsidRPr="00D75D06" w:rsidRDefault="005F45BE" w:rsidP="005F45BE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D75D06">
        <w:rPr>
          <w:rFonts w:ascii="Century Gothic" w:hAnsi="Century Gothic"/>
          <w:color w:val="000000" w:themeColor="text1"/>
          <w:sz w:val="20"/>
          <w:szCs w:val="20"/>
        </w:rPr>
        <w:t>Kierownik Punktu Kontaktowego HNS Burmistrza Miasta Mława opracowuje i wdraża instrukcję Punktu Kontaktowego HNS Załącznik nr 2.</w:t>
      </w:r>
    </w:p>
    <w:p w:rsidR="005F45BE" w:rsidRPr="00B85AE3" w:rsidRDefault="005F45BE" w:rsidP="005F45BE">
      <w:pPr>
        <w:pStyle w:val="Akapitzlist"/>
        <w:numPr>
          <w:ilvl w:val="0"/>
          <w:numId w:val="1"/>
        </w:numPr>
        <w:spacing w:after="0"/>
        <w:jc w:val="center"/>
        <w:rPr>
          <w:rFonts w:ascii="Century Gothic" w:hAnsi="Century Gothic"/>
          <w:sz w:val="20"/>
          <w:szCs w:val="20"/>
        </w:rPr>
      </w:pPr>
      <w:r w:rsidRPr="00B85AE3">
        <w:rPr>
          <w:rFonts w:ascii="Century Gothic" w:hAnsi="Century Gothic"/>
          <w:sz w:val="20"/>
          <w:szCs w:val="20"/>
        </w:rPr>
        <w:t>§ 7.</w:t>
      </w:r>
    </w:p>
    <w:p w:rsidR="005F45BE" w:rsidRPr="00480E62" w:rsidRDefault="005F45BE" w:rsidP="005F45BE">
      <w:pPr>
        <w:jc w:val="center"/>
        <w:rPr>
          <w:rFonts w:ascii="Century Gothic" w:hAnsi="Century Gothic"/>
          <w:sz w:val="20"/>
          <w:szCs w:val="20"/>
        </w:rPr>
      </w:pPr>
    </w:p>
    <w:p w:rsidR="005F45BE" w:rsidRPr="00B85AE3" w:rsidRDefault="005F45BE" w:rsidP="005F45BE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B85AE3">
        <w:rPr>
          <w:rFonts w:ascii="Century Gothic" w:hAnsi="Century Gothic"/>
          <w:sz w:val="20"/>
          <w:szCs w:val="20"/>
        </w:rPr>
        <w:t>Nadzór nad wykonaniem zarządzenia powierza się</w:t>
      </w:r>
      <w:r>
        <w:rPr>
          <w:rFonts w:ascii="Century Gothic" w:hAnsi="Century Gothic"/>
          <w:sz w:val="20"/>
          <w:szCs w:val="20"/>
        </w:rPr>
        <w:t xml:space="preserve"> </w:t>
      </w:r>
      <w:r w:rsidRPr="00D75D06">
        <w:rPr>
          <w:rFonts w:ascii="Century Gothic" w:hAnsi="Century Gothic"/>
          <w:color w:val="000000" w:themeColor="text1"/>
          <w:sz w:val="20"/>
          <w:szCs w:val="20"/>
        </w:rPr>
        <w:t>Kierownik</w:t>
      </w:r>
      <w:r>
        <w:rPr>
          <w:rFonts w:ascii="Century Gothic" w:hAnsi="Century Gothic"/>
          <w:color w:val="000000" w:themeColor="text1"/>
          <w:sz w:val="20"/>
          <w:szCs w:val="20"/>
        </w:rPr>
        <w:t>owi</w:t>
      </w:r>
      <w:r w:rsidRPr="00D75D06">
        <w:rPr>
          <w:rFonts w:ascii="Century Gothic" w:hAnsi="Century Gothic"/>
          <w:color w:val="000000" w:themeColor="text1"/>
          <w:sz w:val="20"/>
          <w:szCs w:val="20"/>
        </w:rPr>
        <w:t xml:space="preserve"> Punktu Kontaktowego HNS </w:t>
      </w:r>
      <w:r w:rsidRPr="00B85AE3">
        <w:rPr>
          <w:rFonts w:ascii="Century Gothic" w:hAnsi="Century Gothic"/>
          <w:sz w:val="20"/>
          <w:szCs w:val="20"/>
        </w:rPr>
        <w:t>Burmistrza Miasta Mława</w:t>
      </w:r>
      <w:r>
        <w:rPr>
          <w:rFonts w:ascii="Century Gothic" w:hAnsi="Century Gothic"/>
          <w:sz w:val="20"/>
          <w:szCs w:val="20"/>
        </w:rPr>
        <w:t>.</w:t>
      </w:r>
    </w:p>
    <w:p w:rsidR="005F45BE" w:rsidRPr="00B85AE3" w:rsidRDefault="005F45BE" w:rsidP="005F45BE">
      <w:pPr>
        <w:pStyle w:val="Akapitzlist"/>
        <w:numPr>
          <w:ilvl w:val="0"/>
          <w:numId w:val="1"/>
        </w:numPr>
        <w:spacing w:after="0"/>
        <w:jc w:val="center"/>
        <w:rPr>
          <w:rFonts w:ascii="Century Gothic" w:hAnsi="Century Gothic"/>
          <w:sz w:val="20"/>
          <w:szCs w:val="20"/>
        </w:rPr>
      </w:pPr>
      <w:r w:rsidRPr="00B85AE3">
        <w:rPr>
          <w:rFonts w:ascii="Century Gothic" w:hAnsi="Century Gothic"/>
          <w:sz w:val="20"/>
          <w:szCs w:val="20"/>
        </w:rPr>
        <w:t xml:space="preserve">§ </w:t>
      </w:r>
      <w:r>
        <w:rPr>
          <w:rFonts w:ascii="Century Gothic" w:hAnsi="Century Gothic"/>
          <w:sz w:val="20"/>
          <w:szCs w:val="20"/>
        </w:rPr>
        <w:t>8</w:t>
      </w:r>
      <w:r w:rsidRPr="00B85AE3">
        <w:rPr>
          <w:rFonts w:ascii="Century Gothic" w:hAnsi="Century Gothic"/>
          <w:sz w:val="20"/>
          <w:szCs w:val="20"/>
        </w:rPr>
        <w:t>.</w:t>
      </w:r>
    </w:p>
    <w:p w:rsidR="00110137" w:rsidRDefault="005F45BE" w:rsidP="005F45BE">
      <w:r w:rsidRPr="00B85AE3">
        <w:rPr>
          <w:rFonts w:ascii="Century Gothic" w:hAnsi="Century Gothic"/>
          <w:sz w:val="20"/>
          <w:szCs w:val="20"/>
        </w:rPr>
        <w:t>Zarządzenie wchodzi w życie z dniem podpisania</w:t>
      </w:r>
      <w:r w:rsidR="00917B61">
        <w:rPr>
          <w:rFonts w:ascii="Century Gothic" w:hAnsi="Century Gothic"/>
          <w:sz w:val="20"/>
          <w:szCs w:val="20"/>
        </w:rPr>
        <w:t>.</w:t>
      </w:r>
    </w:p>
    <w:sectPr w:rsidR="00110137" w:rsidSect="005F45B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Załącznik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§ .%4"/>
      <w:lvlJc w:val="left"/>
      <w:pPr>
        <w:tabs>
          <w:tab w:val="num" w:pos="0"/>
        </w:tabs>
        <w:ind w:left="0" w:firstLine="0"/>
      </w:pPr>
      <w:rPr>
        <w:i w:val="0"/>
        <w:sz w:val="24"/>
        <w:szCs w:val="24"/>
      </w:rPr>
    </w:lvl>
    <w:lvl w:ilvl="4">
      <w:start w:val="2"/>
      <w:numFmt w:val="decimal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)%6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6">
      <w:start w:val="1"/>
      <w:numFmt w:val="lowerLetter"/>
      <w:lvlText w:val=")%7"/>
      <w:lvlJc w:val="left"/>
      <w:pPr>
        <w:tabs>
          <w:tab w:val="num" w:pos="0"/>
        </w:tabs>
        <w:ind w:left="0" w:firstLine="0"/>
      </w:pPr>
    </w:lvl>
    <w:lvl w:ilvl="7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auto"/>
        <w:sz w:val="24"/>
      </w:rPr>
    </w:lvl>
    <w:lvl w:ilvl="8">
      <w:start w:val="1"/>
      <w:numFmt w:val="none"/>
      <w:lvlText w:val="2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33"/>
    <w:rsid w:val="00110137"/>
    <w:rsid w:val="005F45BE"/>
    <w:rsid w:val="00917B61"/>
    <w:rsid w:val="00F621BD"/>
    <w:rsid w:val="00FA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B804D-5482-4FAF-8251-AEED676D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5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A.Fafiński</dc:creator>
  <cp:keywords/>
  <dc:description/>
  <cp:lastModifiedBy>A.Fafiński</cp:lastModifiedBy>
  <cp:revision>4</cp:revision>
  <dcterms:created xsi:type="dcterms:W3CDTF">2025-04-04T06:09:00Z</dcterms:created>
  <dcterms:modified xsi:type="dcterms:W3CDTF">2025-04-04T06:12:00Z</dcterms:modified>
</cp:coreProperties>
</file>