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216B" w14:textId="77777777" w:rsidR="009245A8" w:rsidRDefault="00872D8E">
      <w:pPr>
        <w:spacing w:after="197"/>
        <w:ind w:left="2640"/>
      </w:pPr>
      <w:r>
        <w:rPr>
          <w:rFonts w:ascii="Arial" w:eastAsia="Arial" w:hAnsi="Arial" w:cs="Arial"/>
          <w:b/>
          <w:sz w:val="15"/>
        </w:rPr>
        <w:t>Dochody związane z realizacją zadań z zakresu administracji rządowej i innych zleconych odrębnymi ustawami w 2021 r.</w:t>
      </w:r>
    </w:p>
    <w:p w14:paraId="47E3F716" w14:textId="77777777" w:rsidR="009245A8" w:rsidRDefault="00872D8E">
      <w:pPr>
        <w:spacing w:after="18"/>
        <w:ind w:right="19"/>
        <w:jc w:val="center"/>
      </w:pPr>
      <w:r>
        <w:rPr>
          <w:rFonts w:ascii="Arial" w:eastAsia="Arial" w:hAnsi="Arial" w:cs="Arial"/>
          <w:sz w:val="15"/>
        </w:rPr>
        <w:t>Załącznik Nr 3 do Zarządzenia Nr 175/2021 Burmistrza Miasta Mława z dnia 18 października 2021 r.</w:t>
      </w:r>
    </w:p>
    <w:tbl>
      <w:tblPr>
        <w:tblStyle w:val="TableGrid"/>
        <w:tblW w:w="13125" w:type="dxa"/>
        <w:tblInd w:w="409" w:type="dxa"/>
        <w:tblCellMar>
          <w:top w:w="12" w:type="dxa"/>
          <w:left w:w="26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142"/>
        <w:gridCol w:w="691"/>
        <w:gridCol w:w="691"/>
        <w:gridCol w:w="7380"/>
        <w:gridCol w:w="1136"/>
        <w:gridCol w:w="962"/>
        <w:gridCol w:w="1123"/>
      </w:tblGrid>
      <w:tr w:rsidR="009245A8" w14:paraId="23F02DA0" w14:textId="77777777">
        <w:trPr>
          <w:trHeight w:val="4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F284" w14:textId="77777777" w:rsidR="009245A8" w:rsidRDefault="00872D8E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Dział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7E87" w14:textId="77777777" w:rsidR="009245A8" w:rsidRDefault="00872D8E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13"/>
              </w:rPr>
              <w:t>Rozdział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F350" w14:textId="77777777" w:rsidR="009245A8" w:rsidRDefault="00872D8E">
            <w:pPr>
              <w:spacing w:after="0"/>
              <w:ind w:left="48"/>
            </w:pPr>
            <w:r>
              <w:rPr>
                <w:rFonts w:ascii="Arial" w:eastAsia="Arial" w:hAnsi="Arial" w:cs="Arial"/>
                <w:b/>
                <w:sz w:val="13"/>
              </w:rPr>
              <w:t>Paragraf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F79C" w14:textId="77777777" w:rsidR="009245A8" w:rsidRDefault="00872D8E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Treść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1AAD" w14:textId="77777777" w:rsidR="009245A8" w:rsidRDefault="00872D8E">
            <w:pPr>
              <w:spacing w:after="0"/>
              <w:ind w:left="456"/>
            </w:pPr>
            <w:r>
              <w:rPr>
                <w:rFonts w:ascii="Arial" w:eastAsia="Arial" w:hAnsi="Arial" w:cs="Arial"/>
                <w:b/>
                <w:sz w:val="13"/>
              </w:rPr>
              <w:t>Przed zmianą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3430" w14:textId="77777777" w:rsidR="009245A8" w:rsidRDefault="00872D8E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Zmiana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115F" w14:textId="77777777" w:rsidR="009245A8" w:rsidRDefault="00872D8E">
            <w:pPr>
              <w:spacing w:after="0"/>
              <w:ind w:left="607"/>
            </w:pPr>
            <w:r>
              <w:rPr>
                <w:rFonts w:ascii="Arial" w:eastAsia="Arial" w:hAnsi="Arial" w:cs="Arial"/>
                <w:b/>
                <w:sz w:val="13"/>
              </w:rPr>
              <w:t xml:space="preserve">Po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zmiani</w:t>
            </w:r>
            <w:proofErr w:type="spellEnd"/>
          </w:p>
        </w:tc>
      </w:tr>
      <w:tr w:rsidR="009245A8" w14:paraId="7806BEA7" w14:textId="77777777">
        <w:trPr>
          <w:trHeight w:val="6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0130ADF" w14:textId="77777777" w:rsidR="009245A8" w:rsidRDefault="00872D8E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010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594EC40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D38018E" w14:textId="77777777" w:rsidR="009245A8" w:rsidRDefault="009245A8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8A0882B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Rolnictwo i łowiectwo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1949C75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13 848,49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D430F3E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15 499,53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0AC9618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29</w:t>
            </w:r>
            <w:r>
              <w:rPr>
                <w:rFonts w:ascii="Arial" w:eastAsia="Arial" w:hAnsi="Arial" w:cs="Arial"/>
                <w:b/>
                <w:sz w:val="21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348,02</w:t>
            </w:r>
          </w:p>
        </w:tc>
      </w:tr>
      <w:tr w:rsidR="009245A8" w14:paraId="48FAC210" w14:textId="77777777">
        <w:trPr>
          <w:trHeight w:val="45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05C1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15629083" w14:textId="77777777" w:rsidR="009245A8" w:rsidRDefault="00872D8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01095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014EAB70" w14:textId="77777777" w:rsidR="009245A8" w:rsidRDefault="009245A8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213A3DB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Pozostała działalność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0681DCEF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13 848,49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3F0569A2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15 499,53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DB23727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29 348,02</w:t>
            </w:r>
          </w:p>
        </w:tc>
      </w:tr>
      <w:tr w:rsidR="009245A8" w14:paraId="77557FDE" w14:textId="77777777">
        <w:trPr>
          <w:trHeight w:val="61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B30F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18B8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6359D" w14:textId="77777777" w:rsidR="009245A8" w:rsidRDefault="00872D8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2010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C205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0892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13 848,49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078D9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15 499,53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8CBF6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29 348,02</w:t>
            </w:r>
          </w:p>
        </w:tc>
      </w:tr>
      <w:tr w:rsidR="009245A8" w14:paraId="278B0B01" w14:textId="77777777">
        <w:trPr>
          <w:trHeight w:val="45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617703F" w14:textId="77777777" w:rsidR="009245A8" w:rsidRDefault="00872D8E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750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6C39D975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2583CAB" w14:textId="77777777" w:rsidR="009245A8" w:rsidRDefault="009245A8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E1C139D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Administracja publiczna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662916F2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3</w:t>
            </w:r>
            <w:r>
              <w:rPr>
                <w:rFonts w:ascii="Arial" w:eastAsia="Arial" w:hAnsi="Arial" w:cs="Arial"/>
                <w:b/>
                <w:sz w:val="12"/>
              </w:rPr>
              <w:t>99 536,00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1623980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7 100,00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4044B971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406 636,00</w:t>
            </w:r>
          </w:p>
        </w:tc>
      </w:tr>
      <w:tr w:rsidR="009245A8" w14:paraId="08BB3133" w14:textId="77777777">
        <w:trPr>
          <w:trHeight w:val="45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EEDF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2A59BC1" w14:textId="77777777" w:rsidR="009245A8" w:rsidRDefault="00872D8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75011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66552489" w14:textId="77777777" w:rsidR="009245A8" w:rsidRDefault="009245A8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6B678B69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Urzędy wojewódzkie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7E5C2DB5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361 634,00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31526E9E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7 100,00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426A7299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368 734,00</w:t>
            </w:r>
          </w:p>
        </w:tc>
      </w:tr>
      <w:tr w:rsidR="009245A8" w14:paraId="0CC0CFA2" w14:textId="77777777">
        <w:trPr>
          <w:trHeight w:val="49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2E4C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D900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0A21B" w14:textId="77777777" w:rsidR="009245A8" w:rsidRDefault="00872D8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2010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95C4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93D46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361 634,00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7253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7 100,00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EC74D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368 734,00</w:t>
            </w:r>
          </w:p>
        </w:tc>
      </w:tr>
      <w:tr w:rsidR="009245A8" w14:paraId="77090D9B" w14:textId="77777777">
        <w:trPr>
          <w:trHeight w:val="45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5BEA3AAA" w14:textId="77777777" w:rsidR="009245A8" w:rsidRDefault="00872D8E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852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43D96A2B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06CAC85E" w14:textId="77777777" w:rsidR="009245A8" w:rsidRDefault="009245A8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2C758256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Pomoc społeczna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3315DBF5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47 621,00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68A4211D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1 548,00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</w:tcPr>
          <w:p w14:paraId="7B9750F0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49 169,00</w:t>
            </w:r>
          </w:p>
        </w:tc>
      </w:tr>
      <w:tr w:rsidR="009245A8" w14:paraId="1157B5BE" w14:textId="77777777">
        <w:trPr>
          <w:trHeight w:val="45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EE6B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ED64322" w14:textId="77777777" w:rsidR="009245A8" w:rsidRDefault="00872D8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85215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6CDA3508" w14:textId="77777777" w:rsidR="009245A8" w:rsidRDefault="009245A8"/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0A317144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Dodatki mieszkaniowe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5D2ECD6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6 587,00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27D48AE3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1 548,00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14:paraId="1FE0E256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8 135,00</w:t>
            </w:r>
          </w:p>
        </w:tc>
      </w:tr>
      <w:tr w:rsidR="009245A8" w14:paraId="745C532F" w14:textId="77777777">
        <w:trPr>
          <w:trHeight w:val="61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EBD9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DC03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46CC7" w14:textId="77777777" w:rsidR="009245A8" w:rsidRDefault="00872D8E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2"/>
              </w:rPr>
              <w:t>2010</w:t>
            </w:r>
          </w:p>
        </w:tc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FAB8" w14:textId="77777777" w:rsidR="009245A8" w:rsidRDefault="00872D8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811F4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6 587,00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57E75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1 548,00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114EB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8 135,00</w:t>
            </w:r>
          </w:p>
        </w:tc>
      </w:tr>
      <w:tr w:rsidR="009245A8" w14:paraId="028DDAD2" w14:textId="77777777">
        <w:trPr>
          <w:trHeight w:val="19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02DC9" w14:textId="77777777" w:rsidR="009245A8" w:rsidRDefault="009245A8"/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19274C" w14:textId="77777777" w:rsidR="009245A8" w:rsidRDefault="009245A8"/>
        </w:tc>
        <w:tc>
          <w:tcPr>
            <w:tcW w:w="80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05800D" w14:textId="77777777" w:rsidR="009245A8" w:rsidRDefault="00872D8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2"/>
              </w:rPr>
              <w:t>Razem: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4CB6" w14:textId="77777777" w:rsidR="009245A8" w:rsidRDefault="00872D8E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2"/>
              </w:rPr>
              <w:t>47 829 417,58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C1B9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24 147,53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CDB7" w14:textId="77777777" w:rsidR="009245A8" w:rsidRDefault="00872D8E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2"/>
              </w:rPr>
              <w:t>47 853 565,11</w:t>
            </w:r>
          </w:p>
        </w:tc>
      </w:tr>
    </w:tbl>
    <w:p w14:paraId="17106F00" w14:textId="77777777" w:rsidR="00872D8E" w:rsidRDefault="00872D8E"/>
    <w:sectPr w:rsidR="00872D8E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A8"/>
    <w:rsid w:val="007256AA"/>
    <w:rsid w:val="00872D8E"/>
    <w:rsid w:val="009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199E"/>
  <w15:docId w15:val="{7C8036AB-98A7-4503-8C2A-6504DFC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cp:lastModifiedBy>Joanna Łukasik</cp:lastModifiedBy>
  <cp:revision>2</cp:revision>
  <dcterms:created xsi:type="dcterms:W3CDTF">2021-10-25T07:10:00Z</dcterms:created>
  <dcterms:modified xsi:type="dcterms:W3CDTF">2021-10-25T07:10:00Z</dcterms:modified>
</cp:coreProperties>
</file>