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682" w:right="2616"/>
        <w:jc w:val="center"/>
      </w:pPr>
      <w:r>
        <w:rPr/>
        <w:t>Załącznik Nr 2 do Zarządzenia Nr 205 Burmistrza Miasta Mława z dnia 31 października 2022 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12 768 914,33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12 523 288,33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11 726 407,00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8 330 008,00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45 773,45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12 803 687,78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12 558 061,78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11 761 180,45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8 364 781,45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1 021 032,00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1 021 032,00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1 016 332,00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908 139,00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108 193,00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34 773,45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34 773,45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1 055 805,45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1 051 105,45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942 912,45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108 193,00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705 677,00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705 677,00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705 677,00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705 677,00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29 100,00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734 777,00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134 379,55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134 379,55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134 379,55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134 379,55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5 002,29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5 002,29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5 002,29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5 002,29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139 381,84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16 091,45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671,16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671,16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671,16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671,16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16 762,61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1 579 373,00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1 579 373,00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1 576 573,00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1 199 300,00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377 273,00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1 579 373,00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1 579 373,00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1 576 573,00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1 199 300,00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377 273,00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269 700,00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269 700,00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269 700,00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269 700,00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264 700,00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264 700,00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1 625 252,00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1 326 052,00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1 181 295,00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959 552,00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221 743,00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144 757,00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1 625 252,00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1 326 052,00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1 181 295,00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959 552,00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221 743,00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144 757,00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Obrona cywilna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footer="501" w:top="640" w:bottom="700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50 385 745,15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50 225 745,15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7"/>
              <w:rPr>
                <w:sz w:val="10"/>
              </w:rPr>
            </w:pPr>
            <w:r>
              <w:rPr>
                <w:sz w:val="10"/>
              </w:rPr>
              <w:t>44 785 818,42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38 907 261,01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5 878 557,41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99 295,00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-1 458,00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-1 458,00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-1 458,00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1 458,00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1 458,00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1 458,00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1 458,00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50 385 745,15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50 225 745,15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7"/>
              <w:rPr>
                <w:sz w:val="10"/>
              </w:rPr>
            </w:pPr>
            <w:r>
              <w:rPr>
                <w:sz w:val="10"/>
              </w:rPr>
              <w:t>44 785 818,42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38 906 561,01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5 879 257,41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5 340 631,73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99 295,00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28 525 567,76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28 425 567,76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7"/>
              <w:rPr>
                <w:sz w:val="10"/>
              </w:rPr>
            </w:pPr>
            <w:r>
              <w:rPr>
                <w:sz w:val="10"/>
              </w:rPr>
              <w:t>26 574 966,70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22 539 915,00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4 035 051,70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1 766 534,06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84 067,00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28 525 567,76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28 425 567,76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7"/>
              <w:rPr>
                <w:sz w:val="10"/>
              </w:rPr>
            </w:pPr>
            <w:r>
              <w:rPr>
                <w:sz w:val="10"/>
              </w:rPr>
              <w:t>26 574 966,70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22 539 715,00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4 035 251,70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1 766 534,06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84 067,00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12 825,00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12 825,00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12 825,00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12 825,00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12 625,00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12 625,00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12 625,00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12 625,00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9 675,00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9 675,00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9 675,00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9 675,00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9 875,00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9 875,00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9 875,00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9 875,00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9 428 204,00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9 368 204,00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7 385 865,00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6 443 895,00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941 970,00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1 967 111,00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15 228,00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-1 258,00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-1 258,00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9 428 204,00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9 368 204,00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7 385 865,00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6 443 395,00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942 470,00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1 967 111,00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15 228,00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96 792,00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96 792,00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96 792,00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96 792,00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98 050,00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98 050,00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98 050,00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98 050,00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-758,00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-758,00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-758,00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5 942,00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5 942,00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5 942,00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5 942,00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27 691 457,75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27 691 457,75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8 464 283,41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5 672 362,17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2 791 921,24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81 251,75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19 145 922,59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-46 367,72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-46 367,72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-19 117,72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-11 291,00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-7 826,72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-27 250,00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224 514,60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224 514,60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17 364,60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7 343,00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10 021,60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207 150,00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27 869 604,63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27 869 604,63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8 462 530,29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5 668 414,17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2 794 116,12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81 251,75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19 325 822,59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1 068 005,74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1 068 005,74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1 067 972,59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39 650,00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39 650,00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39 650,00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1 107 655,74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1 107 655,74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33,15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1 107 622,59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1 067 972,59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1 067 972,59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1 067 972,59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39 650,00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39 650,00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39 650,00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1 107 622,59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1 107 622,59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1 107 622,59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8 873 234,01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8 873 234,01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2 613 197,26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1 458 254,17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1 154 943,09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6 197 285,00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-21 367,72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-21 367,72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-19 117,72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-11 291,00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-7 826,72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-2 250,00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14 014,60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14 014,60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14 014,60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5 593,00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8 421,60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8 865 880,89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8 865 880,89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2 608 094,14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1 452 556,17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1 155 537,97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6 195 035,00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1 212 285,00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1 212 285,00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1 212 285,00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-2 250,00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-2 250,00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-2 250,00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1 210 035,00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1 210 035,00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1 210 035,00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834 926,98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834 926,98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834 926,98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834 926,98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-7 826,72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-7 826,72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-7 826,72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-7 826,72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827 100,26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304 756,23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304 756,23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304 756,23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304 756,23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8 421,60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8 421,60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8 421,60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8 421,60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313 177,83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545 029,16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545 029,16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545 029,16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545 029,16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5 593,00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5 593,00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5 593,00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5 593,00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-9 541,00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-9 541,00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-9 541,00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-9 541,00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197 110,68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197 110,68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197 110,68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197 110,68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-1 750,00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-1 750,00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11 613 671,00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11 613 671,00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793 046,00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525 535,00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267 511,00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10 802 125,00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170 850,00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170 850,00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1 750,00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11 784 521,00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11 784 521,00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796 396,00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527 285,00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269 111,00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94" w:type="dxa"/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10 969 625,00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10 801 725,00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10 801 725,00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10 801 725,00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10 969 225,00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10 969 225,00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10 969 225,00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336 564,00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1 459,00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1 459,00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1 459,00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338 023,00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74 903,00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256,00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75 159,00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10 299,00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10 334,00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55 054,00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55 554,00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141 658,00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142 758,00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7 855 179,62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6 815 179,62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5 783 819,00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2 250 830,00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7 855 179,62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6 815 179,62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5 783 819,00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2 250 830,00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969 360,62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5 765 819,00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2 232 830,00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5 765 819,00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2 232 830,00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473 500,00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473 500,00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473 500,00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400 500,00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216 300 511,96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166 783 208,55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104 835 369,77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59 393 050,42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45 442 319,35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11 180 141,10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48 253 864,35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49 517 303,41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46 843 477,00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15 336 755,00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-68 325,72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-68 325,72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-41 075,72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-11 991,00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-29 084,72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-27 250,00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281 246,05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281 246,05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74 096,05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42 116,45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31 979,60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207 150,00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216 513 432,29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166 996 128,88</w:t>
            </w:r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104 868 390,10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59 423 175,87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45 445 214,23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11 180 141,10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48 433 764,35</w:t>
            </w:r>
          </w:p>
        </w:tc>
        <w:tc>
          <w:tcPr>
            <w:tcW w:w="749" w:type="dxa"/>
          </w:tcPr>
          <w:p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49 517 303,41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46 843 477,00</w:t>
            </w:r>
          </w:p>
        </w:tc>
        <w:tc>
          <w:tcPr>
            <w:tcW w:w="794" w:type="dxa"/>
          </w:tcPr>
          <w:p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15 336 755,00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sectPr>
      <w:pgSz w:w="16850" w:h="11910" w:orient="landscape"/>
      <w:pgMar w:header="0" w:footer="501" w:top="980" w:bottom="7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30005pt;margin-top:555.468384pt;width:34.4pt;height:8.75pt;mso-position-horizontal-relative:page;mso-position-vertical-relative:page;z-index:-21828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z 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2022-11-07T12:32:02Z</dcterms:created>
  <dcterms:modified xsi:type="dcterms:W3CDTF">2022-11-07T12:32:02Z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2022-11-07T00:00:00Z</vt:filetime>
  </property>
</Properties>
</file>