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D263" w14:textId="29980FA2" w:rsidR="00732363" w:rsidRDefault="00732363" w:rsidP="00732363">
      <w:pPr>
        <w:spacing w:after="0" w:line="276" w:lineRule="auto"/>
        <w:jc w:val="right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Załącznik do Zarządzenia NR </w:t>
      </w:r>
      <w:r w:rsidR="004C7EE9">
        <w:rPr>
          <w:rFonts w:ascii="Century Gothic" w:hAnsi="Century Gothic" w:cs="Times New Roman"/>
          <w:sz w:val="18"/>
          <w:szCs w:val="18"/>
        </w:rPr>
        <w:t>7</w:t>
      </w:r>
      <w:r>
        <w:rPr>
          <w:rFonts w:ascii="Century Gothic" w:hAnsi="Century Gothic" w:cs="Times New Roman"/>
          <w:sz w:val="18"/>
          <w:szCs w:val="18"/>
        </w:rPr>
        <w:t>/202</w:t>
      </w:r>
      <w:r w:rsidR="009E1A8E">
        <w:rPr>
          <w:rFonts w:ascii="Century Gothic" w:hAnsi="Century Gothic" w:cs="Times New Roman"/>
          <w:sz w:val="18"/>
          <w:szCs w:val="18"/>
        </w:rPr>
        <w:t>6</w:t>
      </w:r>
    </w:p>
    <w:p w14:paraId="2A09DA09" w14:textId="77777777" w:rsidR="00732363" w:rsidRDefault="00732363" w:rsidP="00732363">
      <w:pPr>
        <w:spacing w:after="0" w:line="276" w:lineRule="auto"/>
        <w:jc w:val="right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BURMISTRZA MIASTA MŁAWA</w:t>
      </w:r>
    </w:p>
    <w:p w14:paraId="56FE5C57" w14:textId="1DCB2FF4" w:rsidR="00732363" w:rsidRDefault="00732363" w:rsidP="00732363">
      <w:pPr>
        <w:spacing w:after="0" w:line="276" w:lineRule="auto"/>
        <w:jc w:val="right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z dnia </w:t>
      </w:r>
      <w:r w:rsidR="004C7EE9">
        <w:rPr>
          <w:rFonts w:ascii="Century Gothic" w:hAnsi="Century Gothic" w:cs="Times New Roman"/>
          <w:sz w:val="18"/>
          <w:szCs w:val="18"/>
        </w:rPr>
        <w:t xml:space="preserve">9 stycznia </w:t>
      </w:r>
      <w:r>
        <w:rPr>
          <w:rFonts w:ascii="Century Gothic" w:hAnsi="Century Gothic" w:cs="Times New Roman"/>
          <w:sz w:val="18"/>
          <w:szCs w:val="18"/>
        </w:rPr>
        <w:t>202</w:t>
      </w:r>
      <w:r w:rsidR="004C7EE9">
        <w:rPr>
          <w:rFonts w:ascii="Century Gothic" w:hAnsi="Century Gothic" w:cs="Times New Roman"/>
          <w:sz w:val="18"/>
          <w:szCs w:val="18"/>
        </w:rPr>
        <w:t>6</w:t>
      </w:r>
      <w:r>
        <w:rPr>
          <w:rFonts w:ascii="Century Gothic" w:hAnsi="Century Gothic" w:cs="Times New Roman"/>
          <w:sz w:val="18"/>
          <w:szCs w:val="18"/>
        </w:rPr>
        <w:t xml:space="preserve"> r.</w:t>
      </w:r>
    </w:p>
    <w:p w14:paraId="772963F9" w14:textId="77777777" w:rsidR="00732363" w:rsidRDefault="00732363" w:rsidP="00732363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REGULAMIN PRACY KOMISJI PRZETARGOWEJ</w:t>
      </w:r>
    </w:p>
    <w:p w14:paraId="09ED36A7" w14:textId="77777777" w:rsidR="00732363" w:rsidRDefault="00732363" w:rsidP="00732363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powoływanej do przeprowadzenia postępowania o udzielenie zamówienia</w:t>
      </w:r>
    </w:p>
    <w:p w14:paraId="6C566D6C" w14:textId="77777777" w:rsidR="00732363" w:rsidRDefault="00732363" w:rsidP="00732363">
      <w:pPr>
        <w:spacing w:after="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publicznego</w:t>
      </w:r>
    </w:p>
    <w:p w14:paraId="4AB0B062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1.</w:t>
      </w:r>
    </w:p>
    <w:p w14:paraId="776B8C05" w14:textId="77777777" w:rsidR="00732363" w:rsidRDefault="00732363" w:rsidP="0073236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Regulamin pracy komisji przetargowej określa organizację, skład, tryb pracy oraz zakres obowiązków członków komisji przetargowej, powoływanej do przeprowadzenia postępowania o udzielenie zamówienia publicznego, zwanej dalej „komisją”.</w:t>
      </w:r>
    </w:p>
    <w:p w14:paraId="73E795A6" w14:textId="77777777" w:rsidR="00732363" w:rsidRDefault="00732363" w:rsidP="0073236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Komisję przetargową obowiązują przepisy ustawy z dnia 11 września 2019 r. Prawo Zamówień Publicznych (Dz.U. z 2024 r., poz.1320 ze zm.) dalej zwanej „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”, przepisy aktów wykonawczych wydanych na jej podstawie oraz postanowienia niniejszego regulaminu.</w:t>
      </w:r>
    </w:p>
    <w:p w14:paraId="1664E8A2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2.</w:t>
      </w:r>
    </w:p>
    <w:p w14:paraId="383D54E9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Komisja rozpoczyna działalność z dniem powołania.</w:t>
      </w:r>
    </w:p>
    <w:p w14:paraId="23EF421E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Członkowie komisji zobowiązani są do ochrony tajemnicy prawnie chronionej na podstawie odrębnych przepisów oraz do przestrzegania szczegółowych wymagań i zasad dotyczących ochrony informacji niejawnych, określonych w odrębnych przepisach.</w:t>
      </w:r>
    </w:p>
    <w:p w14:paraId="2CC839B7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Komisja składa się z co najmniej trzech osób. Tytułem podziału zadań, w komisji funkcjonują, z zastrzeżeniem ust. 4 i 5:</w:t>
      </w:r>
    </w:p>
    <w:p w14:paraId="185AD988" w14:textId="77777777" w:rsidR="00732363" w:rsidRDefault="00732363" w:rsidP="00732363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przewodniczący komisji - kierownik komórki merytorycznej, właściwej dla danego zamówienia a w uzasadnionych przypadkach inna osoba wyznaczona przez Kierownika Zamawiającego,</w:t>
      </w:r>
    </w:p>
    <w:p w14:paraId="7057E4C9" w14:textId="77777777" w:rsidR="00732363" w:rsidRDefault="00732363" w:rsidP="00732363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zastępca przewodniczącego komisji – pracownik komórki merytorycznej właściwej dla danego zamówienia, a w uzasadnionych przypadkach inna osoba wyznaczona przez Kierownika Zamawiającego,</w:t>
      </w:r>
    </w:p>
    <w:p w14:paraId="76F0DD91" w14:textId="77777777" w:rsidR="00732363" w:rsidRDefault="00732363" w:rsidP="00732363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sekretarz komisji - pracownik odpowiedzialny za przeprowadzenie postępowania,</w:t>
      </w:r>
    </w:p>
    <w:p w14:paraId="1170E8E8" w14:textId="77777777" w:rsidR="00732363" w:rsidRDefault="00732363" w:rsidP="00732363">
      <w:pPr>
        <w:pStyle w:val="Akapitzlist"/>
        <w:numPr>
          <w:ilvl w:val="1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pozostali członkowie komisji.</w:t>
      </w:r>
    </w:p>
    <w:p w14:paraId="33A3CF0B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Zastępca przewodniczącego komisji pełni funkcję przewodniczącego komisji w przypadku jego nieobecności.</w:t>
      </w:r>
    </w:p>
    <w:p w14:paraId="2E4AACC4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Powołanie zastępcy przewodniczącego komisji nie jest obowiązkowe.</w:t>
      </w:r>
    </w:p>
    <w:p w14:paraId="01D2B7E5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Dla ważności prac komisji wymagana jest obecność co najmniej 3 członków komisji, w tym przewodniczącego komisji bądź jego zastępcy oraz sekretarza komisji.</w:t>
      </w:r>
    </w:p>
    <w:p w14:paraId="0BE573C2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Każdemu z członków komisji przysługuje prawo zgłoszenia odrębnego zdania w odniesieniu do stanowiska komisji. W takim przypadku członek komisji zobowiązany jest przedłożyć swoje pisemne stanowisko przewodniczącemu komisji w sprawie, w której wyraża zdanie odrębne.</w:t>
      </w:r>
    </w:p>
    <w:p w14:paraId="7C96895B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Członkowie komisji wykonują powierzone im czynności rzetelnie i obiektywnie, kierując się wyłącznie przepisami obowiązującego prawa oraz posiadaną wiedzą i doświadczeniem.</w:t>
      </w:r>
    </w:p>
    <w:p w14:paraId="36205B84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Odwołanie członków komisji przetargowej może nastąpić w następujących okolicznościach:</w:t>
      </w:r>
    </w:p>
    <w:p w14:paraId="12639E10" w14:textId="77777777" w:rsidR="00732363" w:rsidRDefault="00732363" w:rsidP="00732363">
      <w:pPr>
        <w:pStyle w:val="Akapitzlist"/>
        <w:numPr>
          <w:ilvl w:val="1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z powodu złożenia przez niego oświadczenia o zaistnieniu okoliczności wynikających z art. 56 ust. 3 i z art. 56 ust. 2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;</w:t>
      </w:r>
    </w:p>
    <w:p w14:paraId="12B38DC1" w14:textId="77777777" w:rsidR="00732363" w:rsidRDefault="00732363" w:rsidP="00732363">
      <w:pPr>
        <w:pStyle w:val="Akapitzlist"/>
        <w:numPr>
          <w:ilvl w:val="1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 powzięciu informacji o naruszeniu przez członka komisji przetargowej obowiązków, o których mowa w ust. 8;</w:t>
      </w:r>
    </w:p>
    <w:p w14:paraId="0D51D299" w14:textId="77777777" w:rsidR="00732363" w:rsidRDefault="00732363" w:rsidP="00732363">
      <w:pPr>
        <w:pStyle w:val="Akapitzlist"/>
        <w:numPr>
          <w:ilvl w:val="1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jeżeli z powodu innej przeszkody nie może on brać udziału w jej pracach.</w:t>
      </w:r>
    </w:p>
    <w:p w14:paraId="1708F4E0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miejsce odwołanego członka komisji przetargowej Kierownik Zamawiającego lub osoba przez niego upoważniona, może powołać nowego członka komisji.</w:t>
      </w:r>
    </w:p>
    <w:p w14:paraId="4DA6FF2E" w14:textId="77777777" w:rsidR="00732363" w:rsidRDefault="00732363" w:rsidP="00732363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Jeżeli zachodzi potrzeba zasięgnięcia wiadomości specjalnych Kierownik Zamawiającego lub osoba przez niego upoważniona, z własnej inicjatywy lub na wniosek przewodniczącego komisji, może powołać biegłego (biegłych).</w:t>
      </w:r>
    </w:p>
    <w:p w14:paraId="1A985E55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lastRenderedPageBreak/>
        <w:t>§ 3.</w:t>
      </w:r>
    </w:p>
    <w:p w14:paraId="62679574" w14:textId="77777777" w:rsidR="00732363" w:rsidRDefault="00732363" w:rsidP="00732363">
      <w:pPr>
        <w:tabs>
          <w:tab w:val="left" w:pos="284"/>
        </w:tabs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Do zadań komisji przetargowej w zakresie przeprowadzenia postępowania należą w szczególności następujące czynności:</w:t>
      </w:r>
    </w:p>
    <w:p w14:paraId="3ADD7448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zapoznanie się z dokumentacją postępowania,</w:t>
      </w:r>
    </w:p>
    <w:p w14:paraId="5CC2D2A2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prowadzenie negocjacji albo dialogu z wykonawcami, w przypadku gdy procedura postępowania nakazuje prowadzenie takich negocjacji albo dialogu,</w:t>
      </w:r>
    </w:p>
    <w:p w14:paraId="391780F2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otwarcie ofert/ wniosków o dopuszczenie do udziału w postępowaniu,</w:t>
      </w:r>
    </w:p>
    <w:p w14:paraId="55BA9390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ocena spełniania przez wykonawców warunków udziału w postępowaniu lub kryteriów selekcji, badanie braku podstaw wykluczenia wykonawców,</w:t>
      </w:r>
    </w:p>
    <w:p w14:paraId="71BBD85F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przedkładanie do zatwierdzenia przez Kierownika Zamawiającego lub osobę przez niego upoważnioną, wszelkich dokumentów wynikających z procedury zamówieniowej,</w:t>
      </w:r>
    </w:p>
    <w:p w14:paraId="4E68A547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ocena ofert/wniosków o dopuszczenie do udziału w postępowaniu,</w:t>
      </w:r>
    </w:p>
    <w:p w14:paraId="1F997CDF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przedstawienie Kierownikowi Zamawiającego lub osobie przez niego upoważnionej:</w:t>
      </w:r>
    </w:p>
    <w:p w14:paraId="5E5835F3" w14:textId="77777777" w:rsidR="00732363" w:rsidRDefault="00732363" w:rsidP="00732363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propozycji wyboru oferty najkorzystniejszej z podaniem informacji określonych w art. 253 ust. 1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, a w trybie zamówienia z wolnej ręki propozycji zawarcia umowy o uzgodnionej treści,</w:t>
      </w:r>
    </w:p>
    <w:p w14:paraId="791A9B4B" w14:textId="77777777" w:rsidR="00732363" w:rsidRDefault="00732363" w:rsidP="00732363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wniosku o unieważnienie postępowania,</w:t>
      </w:r>
    </w:p>
    <w:p w14:paraId="0CC47B4B" w14:textId="77777777" w:rsidR="00732363" w:rsidRDefault="00732363" w:rsidP="00732363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przyjmowanie i analiza wnoszonych środków ochrony prawnej wraz z przygotowaniem propozycji rozstrzygnięcia, po uzyskaniu opinii prawnej w uzasadnionych przypadkach.</w:t>
      </w:r>
    </w:p>
    <w:p w14:paraId="68BAA736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4.</w:t>
      </w:r>
    </w:p>
    <w:p w14:paraId="5BADC0F2" w14:textId="77777777" w:rsidR="00732363" w:rsidRDefault="00732363" w:rsidP="00732363">
      <w:pPr>
        <w:tabs>
          <w:tab w:val="left" w:pos="284"/>
        </w:tabs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Pracami komisji kieruje przewodniczący. Do jego obowiązków należy w szczególności:</w:t>
      </w:r>
    </w:p>
    <w:p w14:paraId="33CFE732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wyznaczanie miejsc i terminów posiedzeń komisji oraz ich prowadzenie;</w:t>
      </w:r>
    </w:p>
    <w:p w14:paraId="49E5367D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nadzór nad sprawnym wypełnianiem poszczególnych czynności proceduralnych i wydawanie, z tego tytułu, odpowiednich poleceń pozostałym członkom komisji;</w:t>
      </w:r>
    </w:p>
    <w:p w14:paraId="796844A1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odebranie oświadczeń członków komisji i innych osób wykonujących czynności w postępowaniu, zgodnie z art. 56 ust. 2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;</w:t>
      </w:r>
    </w:p>
    <w:p w14:paraId="301DD1EB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dopełnianie obowiązków związanych z wyłączaniem członków komisji;</w:t>
      </w:r>
    </w:p>
    <w:p w14:paraId="030B00E9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informowanie Kierownika Zamawiającego lub osoby przez niego upoważnionej o wszelkich problemach związanych z pracami komisji;</w:t>
      </w:r>
    </w:p>
    <w:p w14:paraId="582EAAA2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podział, między członków komisji, prac podejmowanych w trybie roboczym oraz ich koordynacja; </w:t>
      </w:r>
    </w:p>
    <w:p w14:paraId="1154E757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koordynacja czynności zespołowych podejmowanych w drodze obiegu dokumentów;</w:t>
      </w:r>
    </w:p>
    <w:p w14:paraId="013BC0F6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nadzorowanie prawidłowego prowadzenia dokumentacji postępowania;</w:t>
      </w:r>
    </w:p>
    <w:p w14:paraId="6C66545D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zapewnianie należytego toku i porządku postępowania, w tym zapewnienie zamieszczenia na stronie internetowej informacji, o której mowa w art. 222 ust. 5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;</w:t>
      </w:r>
    </w:p>
    <w:p w14:paraId="2CBF5A11" w14:textId="77777777" w:rsidR="00732363" w:rsidRDefault="00732363" w:rsidP="00732363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wnioskowanie, w imieniu komisji, do Kierownika Zamawiającego lub osoby przez niego upoważnionej, o zatwierdzanie wszelkich jej czynności wymagających jego aprobaty bądź nadania im skuteczności prawnej.</w:t>
      </w:r>
    </w:p>
    <w:p w14:paraId="43EEFAF1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5.</w:t>
      </w:r>
    </w:p>
    <w:p w14:paraId="421DD54E" w14:textId="77777777" w:rsidR="00732363" w:rsidRDefault="00732363" w:rsidP="00732363">
      <w:pPr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Do obowiązków zastępcy przewodniczącego komisji należą zadania określone w §3 oraz obowiązki Przewodniczącego w przypadku jego nieobecności.</w:t>
      </w:r>
    </w:p>
    <w:p w14:paraId="0D8CDE71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6.</w:t>
      </w:r>
    </w:p>
    <w:p w14:paraId="703E4501" w14:textId="77777777" w:rsidR="00732363" w:rsidRDefault="00732363" w:rsidP="00732363">
      <w:pPr>
        <w:tabs>
          <w:tab w:val="left" w:pos="284"/>
        </w:tabs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Do obowiązków sekretarza komisji należy w szczególności:</w:t>
      </w:r>
    </w:p>
    <w:p w14:paraId="1FEA1ACC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rzetelne i wyczerpujące prowadzenie dokumentacji postępowania, a w szczególności przedkładanie do zatwierdzenia Kierownikowi Zamawiającego lub osobie przez niego upoważnionej, protokołu postępowania,</w:t>
      </w:r>
    </w:p>
    <w:p w14:paraId="7312B915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zapewnienie obsługi elektronicznej postępowania,</w:t>
      </w:r>
    </w:p>
    <w:p w14:paraId="30534494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lastRenderedPageBreak/>
        <w:t>odbieranie ofert lub wniosków o dopuszczenie do udziału w postępowaniu z miejsca ich składania i innej korespondencji oraz kierowanie jej do przewodniczącego komisji,</w:t>
      </w:r>
    </w:p>
    <w:p w14:paraId="057AB59D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protokołowanie przebiegu otwarcia ofert oraz niezwłoczne zamieszczenie na stronie internetowej informacji, o której mowa w art. 222 ust. 5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,</w:t>
      </w:r>
    </w:p>
    <w:p w14:paraId="4F960553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protokołowanie posiedzeń komisji,</w:t>
      </w:r>
    </w:p>
    <w:p w14:paraId="49573152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protokołowanie negocjacji w ramach procedur przewidzianych w ustawie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,</w:t>
      </w:r>
    </w:p>
    <w:p w14:paraId="310BED68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protokołowanie dialogu z wykonawcami w ramach procedury przewidzianej w ustawie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 xml:space="preserve">, </w:t>
      </w:r>
    </w:p>
    <w:p w14:paraId="319F87B9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zamieszczanie na stronach internetowych informacji wynikających z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, jeżeli procedura postępowania nakazuje zamieszczenie takich informacji,</w:t>
      </w:r>
    </w:p>
    <w:p w14:paraId="50268EFC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nadzór nad prawidłową realizacją zasady jawności postępowania, a zwłaszcza udostępnianie protokołu oraz załączników, zgodnie z przepisami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,</w:t>
      </w:r>
    </w:p>
    <w:p w14:paraId="72483E06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nadzór nad ochroną informacji stanowiących tajemnicę przedsiębiorstwa w rozumieniu przepisów o zwalczaniu nieuczciwej konkurencji,</w:t>
      </w:r>
    </w:p>
    <w:p w14:paraId="58805C45" w14:textId="77777777" w:rsidR="00732363" w:rsidRDefault="00732363" w:rsidP="00732363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wykonywanie innych obowiązków według prawa i poleceń przewodniczącego komisji, w tym zamieszczenie/przekazanie ogłoszenia o udzieleniu zamówienia zgodnie z ustawą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.</w:t>
      </w:r>
    </w:p>
    <w:p w14:paraId="4F60B914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7.</w:t>
      </w:r>
    </w:p>
    <w:p w14:paraId="4CA91153" w14:textId="77777777" w:rsidR="00732363" w:rsidRDefault="00732363" w:rsidP="0073236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Członkowie komisji ponoszą odpowiedzialność w zakresie czynności powierzonych im do prowadzenia oraz za czynności określone w przepisach powszechnie obowiązujących.</w:t>
      </w:r>
    </w:p>
    <w:p w14:paraId="0D0A8DEC" w14:textId="77777777" w:rsidR="00732363" w:rsidRDefault="00732363" w:rsidP="00732363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Odrębny zakres odpowiedzialności członków komisji za wykonywanie czynności, może być, w zależności od potrzeb, określony przy powoływaniu komisji przetargowej.</w:t>
      </w:r>
    </w:p>
    <w:p w14:paraId="68F3585F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8.</w:t>
      </w:r>
    </w:p>
    <w:p w14:paraId="5A9212D8" w14:textId="77777777" w:rsidR="00732363" w:rsidRDefault="00732363" w:rsidP="00732363">
      <w:pPr>
        <w:tabs>
          <w:tab w:val="left" w:pos="284"/>
        </w:tabs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Procedura otwarcia ofert przebiega w następujący sposób:</w:t>
      </w:r>
    </w:p>
    <w:p w14:paraId="30E9DC9C" w14:textId="77777777" w:rsidR="00732363" w:rsidRDefault="00732363" w:rsidP="00732363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złożone w postępowaniu oferty otwiera się w miejscu i terminie określonym w specyfikacji warunków zamówienia, przy udziale min 3 osób wyznaczonych do komisji przetargowej,</w:t>
      </w:r>
    </w:p>
    <w:p w14:paraId="16C114FB" w14:textId="77777777" w:rsidR="00732363" w:rsidRDefault="00732363" w:rsidP="00732363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po otwarciu wszystkich ofert Kierownik Zamawiającego odbiera oświadczenia od członków komisji o braku lub istnieniu okoliczności, o których mowa w art. 56 ust. 2 ustawy </w:t>
      </w:r>
      <w:proofErr w:type="spellStart"/>
      <w:r>
        <w:rPr>
          <w:rFonts w:ascii="Century Gothic" w:hAnsi="Century Gothic" w:cs="Times New Roman"/>
          <w:sz w:val="20"/>
          <w:szCs w:val="20"/>
        </w:rPr>
        <w:t>Pzp</w:t>
      </w:r>
      <w:proofErr w:type="spellEnd"/>
      <w:r>
        <w:rPr>
          <w:rFonts w:ascii="Century Gothic" w:hAnsi="Century Gothic" w:cs="Times New Roman"/>
          <w:sz w:val="20"/>
          <w:szCs w:val="20"/>
        </w:rPr>
        <w:t>, po uprzednim poinformowaniu tych osób o odpowiedzialności karnej za złożenie fałszywego oświadczenia i dołącza je do protokołu postępowania. W przypadku wystąpienia okoliczności skutkujących wyłączeniem członka komisji fakt ten przewodniczący komisji zgłasza Kierownikowi Zamawiającego lub osobie przez niego upoważnionej.</w:t>
      </w:r>
    </w:p>
    <w:p w14:paraId="084E9F87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9.</w:t>
      </w:r>
    </w:p>
    <w:p w14:paraId="4B4AB650" w14:textId="77777777" w:rsidR="00732363" w:rsidRDefault="00732363" w:rsidP="00732363">
      <w:pPr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przypadku naruszenia przez komisję przepisów prawa, Kierownik Zamawiającego lub osoba przez niego upoważniona, stwierdza nieważność czynności podjętych z naruszeniem prawa i poleca komisji powtórzyć nieważne czynności.</w:t>
      </w:r>
    </w:p>
    <w:p w14:paraId="0C4104B7" w14:textId="77777777" w:rsidR="00732363" w:rsidRDefault="00732363" w:rsidP="00732363">
      <w:pPr>
        <w:spacing w:before="120" w:after="120" w:line="276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§ 10.</w:t>
      </w:r>
    </w:p>
    <w:p w14:paraId="355E984E" w14:textId="77777777" w:rsidR="00732363" w:rsidRDefault="00732363" w:rsidP="00732363">
      <w:pPr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Komisja kończy pracę z chwilą wykonania ostatniej czynności w postępowaniu o udzielenie zamówienia publicznego, co stanowi podstawę do zatwierdzenia protokołu postępowania przez Kierownika Zamawiającego lub osobę przez niego upoważnioną.</w:t>
      </w:r>
    </w:p>
    <w:p w14:paraId="391196E5" w14:textId="77777777" w:rsidR="00732363" w:rsidRPr="00AB3D3C" w:rsidRDefault="00732363" w:rsidP="0073236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2CA89C3" w14:textId="77777777" w:rsidR="0020408A" w:rsidRDefault="0020408A"/>
    <w:sectPr w:rsidR="0020408A" w:rsidSect="007323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B4E"/>
    <w:multiLevelType w:val="hybridMultilevel"/>
    <w:tmpl w:val="77A0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268"/>
    <w:multiLevelType w:val="hybridMultilevel"/>
    <w:tmpl w:val="A8D8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807"/>
    <w:multiLevelType w:val="hybridMultilevel"/>
    <w:tmpl w:val="92C62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1D50"/>
    <w:multiLevelType w:val="hybridMultilevel"/>
    <w:tmpl w:val="B06C988A"/>
    <w:lvl w:ilvl="0" w:tplc="0415000F">
      <w:start w:val="1"/>
      <w:numFmt w:val="decimal"/>
      <w:lvlText w:val="%1."/>
      <w:lvlJc w:val="left"/>
      <w:pPr>
        <w:ind w:left="750" w:hanging="39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0410"/>
    <w:multiLevelType w:val="hybridMultilevel"/>
    <w:tmpl w:val="F30A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F6E18"/>
    <w:multiLevelType w:val="hybridMultilevel"/>
    <w:tmpl w:val="4D701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BAD544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6100"/>
    <w:multiLevelType w:val="hybridMultilevel"/>
    <w:tmpl w:val="9508C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BAD544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64916"/>
    <w:multiLevelType w:val="hybridMultilevel"/>
    <w:tmpl w:val="F9EA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7A199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4539F"/>
    <w:multiLevelType w:val="hybridMultilevel"/>
    <w:tmpl w:val="A728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8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646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132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518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78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461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89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55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2675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3"/>
    <w:rsid w:val="0020408A"/>
    <w:rsid w:val="00255864"/>
    <w:rsid w:val="003B72FC"/>
    <w:rsid w:val="004C7EE9"/>
    <w:rsid w:val="00504131"/>
    <w:rsid w:val="0062671B"/>
    <w:rsid w:val="00732363"/>
    <w:rsid w:val="009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04BE"/>
  <w15:chartTrackingRefBased/>
  <w15:docId w15:val="{5AF3D031-18E7-45F3-A646-86063167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36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3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3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3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3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1234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Malinowska</dc:creator>
  <cp:keywords/>
  <dc:description/>
  <cp:lastModifiedBy>Aneta Malinowska</cp:lastModifiedBy>
  <cp:revision>3</cp:revision>
  <dcterms:created xsi:type="dcterms:W3CDTF">2026-01-14T12:28:00Z</dcterms:created>
  <dcterms:modified xsi:type="dcterms:W3CDTF">2026-01-14T12:30:00Z</dcterms:modified>
</cp:coreProperties>
</file>