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F750" w14:textId="77777777" w:rsidR="00241CBE" w:rsidRDefault="00241CBE" w:rsidP="00241CBE">
      <w:pPr>
        <w:jc w:val="both"/>
        <w:rPr>
          <w:b/>
          <w:bCs/>
        </w:rPr>
      </w:pPr>
    </w:p>
    <w:p w14:paraId="2E148D1C" w14:textId="77777777" w:rsidR="00241CBE" w:rsidRPr="001F3F8B" w:rsidRDefault="00241CBE" w:rsidP="001F3F8B">
      <w:pPr>
        <w:pStyle w:val="Nagwek2"/>
        <w:rPr>
          <w:color w:val="000000" w:themeColor="text1"/>
        </w:rPr>
      </w:pPr>
    </w:p>
    <w:p w14:paraId="657624DD" w14:textId="77777777" w:rsidR="00241CBE" w:rsidRPr="001F3F8B" w:rsidRDefault="00241CBE" w:rsidP="001F3F8B">
      <w:pPr>
        <w:pStyle w:val="Nagwek2"/>
        <w:rPr>
          <w:rFonts w:ascii="Century Gothic" w:hAnsi="Century Gothic"/>
          <w:color w:val="000000" w:themeColor="text1"/>
          <w:sz w:val="18"/>
          <w:szCs w:val="18"/>
        </w:rPr>
      </w:pPr>
      <w:r w:rsidRPr="001F3F8B">
        <w:rPr>
          <w:rFonts w:ascii="Century Gothic" w:hAnsi="Century Gothic"/>
          <w:color w:val="000000" w:themeColor="text1"/>
          <w:sz w:val="18"/>
          <w:szCs w:val="18"/>
        </w:rPr>
        <w:t>Załącznik Nr 2</w:t>
      </w:r>
    </w:p>
    <w:p w14:paraId="00712D3F" w14:textId="77777777" w:rsidR="00241CBE" w:rsidRPr="001F3F8B" w:rsidRDefault="00241CBE" w:rsidP="001F3F8B">
      <w:pPr>
        <w:pStyle w:val="Nagwek2"/>
        <w:rPr>
          <w:rFonts w:ascii="Century Gothic" w:hAnsi="Century Gothic"/>
          <w:color w:val="000000" w:themeColor="text1"/>
          <w:sz w:val="18"/>
          <w:szCs w:val="18"/>
        </w:rPr>
      </w:pPr>
      <w:r w:rsidRPr="001F3F8B">
        <w:rPr>
          <w:rFonts w:ascii="Century Gothic" w:hAnsi="Century Gothic"/>
          <w:color w:val="000000" w:themeColor="text1"/>
          <w:sz w:val="18"/>
          <w:szCs w:val="18"/>
        </w:rPr>
        <w:t>do Regulaminu Wynagradzania pracowników Urzędu Miasta Mława</w:t>
      </w:r>
    </w:p>
    <w:p w14:paraId="10E18023" w14:textId="77777777" w:rsidR="00241CBE" w:rsidRPr="001F3F8B" w:rsidRDefault="00241CBE" w:rsidP="001F3F8B">
      <w:pPr>
        <w:pStyle w:val="Nagwek2"/>
        <w:rPr>
          <w:rFonts w:ascii="Century Gothic" w:hAnsi="Century Gothic"/>
          <w:color w:val="000000" w:themeColor="text1"/>
          <w:sz w:val="18"/>
          <w:szCs w:val="18"/>
        </w:rPr>
      </w:pPr>
      <w:r w:rsidRPr="001F3F8B">
        <w:rPr>
          <w:rFonts w:ascii="Century Gothic" w:hAnsi="Century Gothic"/>
          <w:color w:val="000000" w:themeColor="text1"/>
          <w:sz w:val="18"/>
          <w:szCs w:val="18"/>
        </w:rPr>
        <w:t>ustalonego Zarządzeniem Nr 4/2023</w:t>
      </w:r>
      <w:r w:rsidRPr="001F3F8B">
        <w:rPr>
          <w:rFonts w:ascii="Century Gothic" w:hAnsi="Century Gothic"/>
          <w:color w:val="000000" w:themeColor="text1"/>
          <w:sz w:val="18"/>
          <w:szCs w:val="18"/>
        </w:rPr>
        <w:br/>
        <w:t>Burmistrza Miasta Mława</w:t>
      </w:r>
    </w:p>
    <w:p w14:paraId="35FD85AD" w14:textId="77777777" w:rsidR="00241CBE" w:rsidRPr="001F3F8B" w:rsidRDefault="00241CBE" w:rsidP="001F3F8B">
      <w:pPr>
        <w:pStyle w:val="Nagwek2"/>
        <w:rPr>
          <w:rFonts w:ascii="Century Gothic" w:hAnsi="Century Gothic"/>
          <w:color w:val="000000" w:themeColor="text1"/>
          <w:sz w:val="18"/>
          <w:szCs w:val="18"/>
        </w:rPr>
      </w:pPr>
      <w:r w:rsidRPr="001F3F8B">
        <w:rPr>
          <w:rFonts w:ascii="Century Gothic" w:hAnsi="Century Gothic"/>
          <w:color w:val="000000" w:themeColor="text1"/>
          <w:sz w:val="18"/>
          <w:szCs w:val="18"/>
        </w:rPr>
        <w:t>z dnia 3 stycznia 2023r. w sprawie</w:t>
      </w:r>
    </w:p>
    <w:p w14:paraId="59FDFD59" w14:textId="77777777" w:rsidR="00241CBE" w:rsidRPr="001F3F8B" w:rsidRDefault="00241CBE" w:rsidP="001F3F8B">
      <w:pPr>
        <w:pStyle w:val="Nagwek2"/>
        <w:rPr>
          <w:rFonts w:ascii="Century Gothic" w:hAnsi="Century Gothic"/>
          <w:color w:val="000000" w:themeColor="text1"/>
          <w:sz w:val="18"/>
          <w:szCs w:val="18"/>
        </w:rPr>
      </w:pPr>
      <w:r w:rsidRPr="001F3F8B">
        <w:rPr>
          <w:rFonts w:ascii="Century Gothic" w:hAnsi="Century Gothic"/>
          <w:color w:val="000000" w:themeColor="text1"/>
          <w:sz w:val="18"/>
          <w:szCs w:val="18"/>
        </w:rPr>
        <w:t>ustalenia Regulaminu Wynagradzania</w:t>
      </w:r>
    </w:p>
    <w:p w14:paraId="7FED2A07" w14:textId="77777777" w:rsidR="00241CBE" w:rsidRPr="001F3F8B" w:rsidRDefault="00241CBE" w:rsidP="001F3F8B">
      <w:pPr>
        <w:pStyle w:val="Nagwek2"/>
        <w:rPr>
          <w:rFonts w:ascii="Century Gothic" w:hAnsi="Century Gothic"/>
          <w:color w:val="000000" w:themeColor="text1"/>
          <w:sz w:val="18"/>
          <w:szCs w:val="18"/>
        </w:rPr>
      </w:pPr>
      <w:r w:rsidRPr="001F3F8B">
        <w:rPr>
          <w:rFonts w:ascii="Century Gothic" w:hAnsi="Century Gothic"/>
          <w:color w:val="000000" w:themeColor="text1"/>
          <w:sz w:val="18"/>
          <w:szCs w:val="18"/>
        </w:rPr>
        <w:t>pracowników Urzędu Miasta Mława</w:t>
      </w:r>
    </w:p>
    <w:p w14:paraId="05E403DA" w14:textId="77777777" w:rsidR="00EE7247" w:rsidRPr="009E3DE4" w:rsidRDefault="00EE7247" w:rsidP="00241CBE">
      <w:pPr>
        <w:pStyle w:val="Tekstpodstawowy"/>
        <w:ind w:right="-284"/>
        <w:rPr>
          <w:rFonts w:ascii="Century Gothic" w:hAnsi="Century Gothic"/>
          <w:sz w:val="20"/>
          <w:szCs w:val="20"/>
        </w:rPr>
      </w:pPr>
    </w:p>
    <w:p w14:paraId="177482F0" w14:textId="77777777" w:rsidR="00EE7247" w:rsidRPr="009E3DE4" w:rsidRDefault="00EE7247" w:rsidP="00EE7247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9E3DE4">
        <w:rPr>
          <w:rFonts w:ascii="Century Gothic" w:hAnsi="Century Gothic"/>
          <w:b/>
          <w:bCs/>
          <w:sz w:val="20"/>
          <w:szCs w:val="20"/>
        </w:rPr>
        <w:t>TABELA KATEGORII ZASZEREGOWANIA</w:t>
      </w:r>
    </w:p>
    <w:p w14:paraId="6BCFE243" w14:textId="77777777" w:rsidR="00EE7247" w:rsidRPr="009E3DE4" w:rsidRDefault="00EE7247" w:rsidP="00EE7247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9E3DE4">
        <w:rPr>
          <w:rFonts w:ascii="Century Gothic" w:hAnsi="Century Gothic"/>
          <w:b/>
          <w:bCs/>
          <w:sz w:val="20"/>
          <w:szCs w:val="20"/>
        </w:rPr>
        <w:t>I ODPOWIADAJĄCEGO JEJ MINIMALNEGO I MAKSYMALNEGO MIESIĘCZNEGO WYNAGRODZENIA ZASADNICZEGO</w:t>
      </w:r>
    </w:p>
    <w:p w14:paraId="21282392" w14:textId="77777777" w:rsidR="00EE7247" w:rsidRPr="009E3DE4" w:rsidRDefault="00EE7247" w:rsidP="00EE724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73"/>
        <w:gridCol w:w="4783"/>
      </w:tblGrid>
      <w:tr w:rsidR="00EE7247" w:rsidRPr="009E3DE4" w14:paraId="2CC04B76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95C00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Kategoria zaszeregowania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3C2C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Kwota wynagrodzenia w złotych*</w:t>
            </w:r>
          </w:p>
        </w:tc>
      </w:tr>
      <w:tr w:rsidR="00EE7247" w:rsidRPr="009E3DE4" w14:paraId="17654DA1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C1C9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26A5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2 150 – 3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00341DF7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CA1E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B652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2 200 – 3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2C46399E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4CB8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0D55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2 250 – 3 900</w:t>
            </w:r>
          </w:p>
        </w:tc>
      </w:tr>
      <w:tr w:rsidR="00EE7247" w:rsidRPr="009E3DE4" w14:paraId="298C1E61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1DAB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F69A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2 300 – 4 100</w:t>
            </w:r>
          </w:p>
        </w:tc>
      </w:tr>
      <w:tr w:rsidR="00EE7247" w:rsidRPr="009E3DE4" w14:paraId="56DE1FE9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3E0F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D472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2 350 – 4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1511E69D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0949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EE9D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2 400 – 4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7E9F38A1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C5E3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7FCA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2 450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55DEB480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66EF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AEC6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2 500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 500</w:t>
            </w:r>
          </w:p>
        </w:tc>
      </w:tr>
      <w:tr w:rsidR="00EE7247" w:rsidRPr="009E3DE4" w14:paraId="45AD6AC8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72C8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4C27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2 550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6D9F9F80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42BD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1C76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2 600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074E61A0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DA07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0101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2 650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37F82994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FDEE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8640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2 700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4800AB70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F4EC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XIII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D99F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2 750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069CD71F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B922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XIV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3832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2 800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2572675B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649A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XV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4574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2 850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1D5C1BE1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DD55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XVI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E677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2 900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7177B346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4680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8C72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2 950 – 7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17837ABB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77AC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XVIII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C30B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3 000 – 8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0A4E02B1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039E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XIX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9A45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3 100 – 8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30027305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E790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600B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3 200 – 8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6110E894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4561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XXI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8DC7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3 400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EE7247" w:rsidRPr="009E3DE4" w14:paraId="7940AE97" w14:textId="77777777" w:rsidTr="00F51B2A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5513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XXII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9589" w14:textId="77777777" w:rsidR="00EE7247" w:rsidRPr="009E3DE4" w:rsidRDefault="00EE7247" w:rsidP="00F51B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3 600 – 9 040</w:t>
            </w:r>
          </w:p>
        </w:tc>
      </w:tr>
    </w:tbl>
    <w:p w14:paraId="4176C094" w14:textId="77777777" w:rsidR="00EE7247" w:rsidRPr="009E3DE4" w:rsidRDefault="00EE7247" w:rsidP="00EE724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3C6D2FF" w14:textId="77777777" w:rsidR="00EE7247" w:rsidRPr="0021008A" w:rsidRDefault="00EE7247" w:rsidP="00EE7247">
      <w:pPr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21008A">
        <w:rPr>
          <w:rFonts w:ascii="Century Gothic" w:hAnsi="Century Gothic"/>
          <w:b/>
          <w:bCs/>
          <w:sz w:val="18"/>
          <w:szCs w:val="18"/>
        </w:rPr>
        <w:t>*Tabela określa w danej kategorii zaszeregowania minimalne i maksymalne miesięczne wynagrodzenie zasadnicze pracowników samorządowych zatrudnionych na podstawie umowy o pracę w pełnym wymiarze czasu pracy.</w:t>
      </w:r>
    </w:p>
    <w:p w14:paraId="7D994352" w14:textId="77777777" w:rsidR="00EE7247" w:rsidRPr="009E3DE4" w:rsidRDefault="00EE7247" w:rsidP="00EE724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283B59C" w14:textId="77777777" w:rsidR="00EF522F" w:rsidRDefault="00EF522F"/>
    <w:sectPr w:rsidR="00EF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47"/>
    <w:rsid w:val="001F3F8B"/>
    <w:rsid w:val="00241CBE"/>
    <w:rsid w:val="00EE7247"/>
    <w:rsid w:val="00E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91B4"/>
  <w15:chartTrackingRefBased/>
  <w15:docId w15:val="{706F0B57-9B0D-44F3-A932-9BEE511B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F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7247"/>
    <w:pPr>
      <w:tabs>
        <w:tab w:val="left" w:pos="9360"/>
      </w:tabs>
      <w:spacing w:before="240"/>
      <w:ind w:right="-136"/>
      <w:jc w:val="both"/>
    </w:pPr>
    <w:rPr>
      <w:i/>
      <w:iCs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EE7247"/>
    <w:rPr>
      <w:rFonts w:ascii="Times New Roman" w:eastAsia="Times New Roman" w:hAnsi="Times New Roman" w:cs="Times New Roman"/>
      <w:i/>
      <w:iCs/>
      <w:sz w:val="24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F3F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3</cp:revision>
  <dcterms:created xsi:type="dcterms:W3CDTF">2023-01-03T14:35:00Z</dcterms:created>
  <dcterms:modified xsi:type="dcterms:W3CDTF">2023-01-05T11:58:00Z</dcterms:modified>
</cp:coreProperties>
</file>