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115" w:right="3050"/>
        <w:jc w:val="center"/>
      </w:pPr>
      <w:r>
        <w:rPr/>
        <w:t>Załącznik Nr 2 do Zarządzenia Nr 58 Burmistrza Miasta Mława z dnia 20 marca 2023 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71" w:right="17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48" w:right="14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2 816 884,96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2 366 884,96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1 381 024,96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1 157 872,76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223 152,20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985 860,00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1 176,53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2 820 713,34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2 370 713,34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1 384 853,34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1 159 049,29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225 804,05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985 860,00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995 646,96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995 646,96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90 786,96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75 485,76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15 301,20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3 828,38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1 176,53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999 475,34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999 475,34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94 615,34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76 662,29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17 953,05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904 860,00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2 651,85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15 290,05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64 291,57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189,53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189,53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189,53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189,53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12 370,72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42 378 618,00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7 048 848,00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56 872 684,00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55 612 684,00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49 427 466,00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42 370 436,00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7 057 030,00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32 762 452,00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31 502 452,00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29 528 894,00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25 288 072,00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4 240 822,00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32 766 634,00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31 506 634,00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29 533 076,00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25 284 072,00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4 249 004,00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264 986,00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25 242,00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67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29 424,00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35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1 561 979,00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9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1 557 797,00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71" w:right="17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48" w:right="14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90 635,00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86 453,00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11 069 367,87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11 069 367,87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8 397 601,12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6 247 777,43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2 149 823,69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12 091,75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2 659 675,00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-40 800,00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-40 800,00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11 044 567,87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11 044 567,87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8 396 801,12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6 246 977,43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2 149 823,69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28 091,75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2 619 675,00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1 347 717,00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1 347 717,00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806 067,00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479 994,00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541 650,00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-40 800,00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-40 800,00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1 322 917,00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1 322 917,00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805 267,00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479 194,00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326 073,00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501 650,00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69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48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167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48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50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1 966,00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-666,00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-666,00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-666,00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-666,00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10 051,00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-134,00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-134,00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-134,00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-134,00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9 917,00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16 832 596,00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16 832 596,00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2 257 481,00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1 218 325,00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1 039 156,00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14 359 115,00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16 942,00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16 942,00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16 448,00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16 849 538,00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16 849 538,00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2 257 975,00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1 218 819,00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1 039 156,00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14 375 563,00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69 268,00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69 268,00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13 668,00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1 668,00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16 942,00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16 942,00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494,00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16 448,00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86 210,00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86 210,00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14 162,00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2 162,00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55 600,00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16 448,00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16 448,00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16 448,00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rPr>
                <w:sz w:val="10"/>
              </w:rPr>
            </w:pPr>
            <w:r>
              <w:rPr>
                <w:sz w:val="10"/>
              </w:rPr>
              <w:t>72 048,00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1 390,00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411,00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411,00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1 801,00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48"/>
              <w:jc w:val="center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48" w:right="14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1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>
            <w:pPr>
              <w:pStyle w:val="TableParagraph"/>
              <w:ind w:left="5330" w:right="534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7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15" w:type="dxa"/>
            <w:gridSpan w:val="8"/>
          </w:tcPr>
          <w:p>
            <w:pPr>
              <w:pStyle w:val="TableParagraph"/>
              <w:ind w:left="2924" w:right="2934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09" w:right="215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5" w:type="dxa"/>
            <w:gridSpan w:val="4"/>
          </w:tcPr>
          <w:p>
            <w:pPr>
              <w:pStyle w:val="TableParagraph"/>
              <w:ind w:left="1355" w:right="1383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2" w:right="74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90" w:type="dxa"/>
            <w:gridSpan w:val="2"/>
          </w:tcPr>
          <w:p>
            <w:pPr>
              <w:pStyle w:val="TableParagraph"/>
              <w:ind w:left="614" w:right="619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09" w:right="145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2" w:right="83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spacing w:before="42"/>
              <w:ind w:left="51" w:right="65" w:hanging="1"/>
              <w:jc w:val="center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18" w:right="13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9" w:right="116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7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8" w:right="83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</w:tcPr>
          <w:p>
            <w:pPr>
              <w:pStyle w:val="TableParagraph"/>
              <w:ind w:left="57" w:right="83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4" w:right="64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8" w:right="110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0" w:right="54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2" w:right="79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55" w:right="82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56" w:right="83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right="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72" w:right="8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72" w:right="8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118" w:right="13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5" w:type="dxa"/>
          </w:tcPr>
          <w:p>
            <w:pPr>
              <w:pStyle w:val="TableParagraph"/>
              <w:spacing w:before="15"/>
              <w:ind w:left="19" w:right="3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64" w:right="83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7" w:type="dxa"/>
          </w:tcPr>
          <w:p>
            <w:pPr>
              <w:pStyle w:val="TableParagraph"/>
              <w:spacing w:before="15"/>
              <w:ind w:left="110" w:right="13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59" w:right="83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56" w:right="83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0" w:type="dxa"/>
          </w:tcPr>
          <w:p>
            <w:pPr>
              <w:pStyle w:val="TableParagraph"/>
              <w:spacing w:before="15"/>
              <w:ind w:left="264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52" w:right="83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4" w:type="dxa"/>
          </w:tcPr>
          <w:p>
            <w:pPr>
              <w:pStyle w:val="TableParagraph"/>
              <w:ind w:left="122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212 575 350,57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153 670 658,29</w:t>
            </w:r>
          </w:p>
        </w:tc>
        <w:tc>
          <w:tcPr>
            <w:tcW w:w="795" w:type="dxa"/>
          </w:tcPr>
          <w:p>
            <w:pPr>
              <w:pStyle w:val="TableParagraph"/>
              <w:ind w:left="20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116 989 099,94</w:t>
            </w:r>
          </w:p>
        </w:tc>
        <w:tc>
          <w:tcPr>
            <w:tcW w:w="795" w:type="dxa"/>
          </w:tcPr>
          <w:p>
            <w:pPr>
              <w:pStyle w:val="TableParagraph"/>
              <w:ind w:left="18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66 829 608,05</w:t>
            </w:r>
          </w:p>
        </w:tc>
        <w:tc>
          <w:tcPr>
            <w:tcW w:w="795" w:type="dxa"/>
          </w:tcPr>
          <w:p>
            <w:pPr>
              <w:pStyle w:val="TableParagraph"/>
              <w:ind w:left="16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50 159 491,89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12 255 730,35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19 086 068,00</w:t>
            </w:r>
          </w:p>
        </w:tc>
        <w:tc>
          <w:tcPr>
            <w:tcW w:w="750" w:type="dxa"/>
          </w:tcPr>
          <w:p>
            <w:pPr>
              <w:pStyle w:val="TableParagraph"/>
              <w:ind w:left="118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5" w:type="dxa"/>
          </w:tcPr>
          <w:p>
            <w:pPr>
              <w:pStyle w:val="TableParagraph"/>
              <w:ind w:left="19" w:right="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5" w:type="dxa"/>
          </w:tcPr>
          <w:p>
            <w:pPr>
              <w:pStyle w:val="TableParagraph"/>
              <w:ind w:left="50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7" w:type="dxa"/>
          </w:tcPr>
          <w:p>
            <w:pPr>
              <w:pStyle w:val="TableParagraph"/>
              <w:ind w:left="110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4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5" w:type="dxa"/>
          </w:tcPr>
          <w:p>
            <w:pPr>
              <w:pStyle w:val="TableParagraph"/>
              <w:ind w:left="50" w:right="7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10" w:type="dxa"/>
          </w:tcPr>
          <w:p>
            <w:pPr>
              <w:pStyle w:val="TableParagraph"/>
              <w:ind w:left="23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1" w:right="83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4" w:type="dxa"/>
          </w:tcPr>
          <w:p>
            <w:pPr>
              <w:pStyle w:val="TableParagraph"/>
              <w:ind w:left="122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-48 982,00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-48 982,00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-8 982,00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-8 982,00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8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750" w:type="dxa"/>
          </w:tcPr>
          <w:p>
            <w:pPr>
              <w:pStyle w:val="TableParagraph"/>
              <w:ind w:left="118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5" w:type="dxa"/>
          </w:tcPr>
          <w:p>
            <w:pPr>
              <w:pStyle w:val="TableParagraph"/>
              <w:ind w:left="19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64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left="110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9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6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ind w:left="23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1" w:right="83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4" w:type="dxa"/>
          </w:tcPr>
          <w:p>
            <w:pPr>
              <w:pStyle w:val="TableParagraph"/>
              <w:ind w:left="122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44 952,38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44 952,38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12 504,38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1 670,53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7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10 833,85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8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795" w:type="dxa"/>
          </w:tcPr>
          <w:p>
            <w:pPr>
              <w:pStyle w:val="TableParagraph"/>
              <w:ind w:left="72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16 448,00</w:t>
            </w:r>
          </w:p>
        </w:tc>
        <w:tc>
          <w:tcPr>
            <w:tcW w:w="750" w:type="dxa"/>
          </w:tcPr>
          <w:p>
            <w:pPr>
              <w:pStyle w:val="TableParagraph"/>
              <w:ind w:left="118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5" w:type="dxa"/>
          </w:tcPr>
          <w:p>
            <w:pPr>
              <w:pStyle w:val="TableParagraph"/>
              <w:ind w:left="19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64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left="110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9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6" w:right="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ind w:left="23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1" w:right="83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4" w:type="dxa"/>
          </w:tcPr>
          <w:p>
            <w:pPr>
              <w:pStyle w:val="TableParagraph"/>
              <w:ind w:left="122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212 571 320,95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153 666 628,67</w:t>
            </w:r>
          </w:p>
        </w:tc>
        <w:tc>
          <w:tcPr>
            <w:tcW w:w="795" w:type="dxa"/>
          </w:tcPr>
          <w:p>
            <w:pPr>
              <w:pStyle w:val="TableParagraph"/>
              <w:ind w:left="20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116 992 622,32</w:t>
            </w:r>
          </w:p>
        </w:tc>
        <w:tc>
          <w:tcPr>
            <w:tcW w:w="795" w:type="dxa"/>
          </w:tcPr>
          <w:p>
            <w:pPr>
              <w:pStyle w:val="TableParagraph"/>
              <w:ind w:left="18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66 822 296,58</w:t>
            </w:r>
          </w:p>
        </w:tc>
        <w:tc>
          <w:tcPr>
            <w:tcW w:w="795" w:type="dxa"/>
          </w:tcPr>
          <w:p>
            <w:pPr>
              <w:pStyle w:val="TableParagraph"/>
              <w:ind w:left="16" w:right="2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50 170 325,74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12 271 730,35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19 062 516,00</w:t>
            </w:r>
          </w:p>
        </w:tc>
        <w:tc>
          <w:tcPr>
            <w:tcW w:w="750" w:type="dxa"/>
          </w:tcPr>
          <w:p>
            <w:pPr>
              <w:pStyle w:val="TableParagraph"/>
              <w:ind w:left="118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5" w:type="dxa"/>
          </w:tcPr>
          <w:p>
            <w:pPr>
              <w:pStyle w:val="TableParagraph"/>
              <w:ind w:left="19" w:right="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5" w:type="dxa"/>
          </w:tcPr>
          <w:p>
            <w:pPr>
              <w:pStyle w:val="TableParagraph"/>
              <w:ind w:left="50" w:right="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7" w:type="dxa"/>
          </w:tcPr>
          <w:p>
            <w:pPr>
              <w:pStyle w:val="TableParagraph"/>
              <w:ind w:left="110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5" w:type="dxa"/>
          </w:tcPr>
          <w:p>
            <w:pPr>
              <w:pStyle w:val="TableParagraph"/>
              <w:ind w:left="21" w:right="4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58 904 692,28</w:t>
            </w:r>
          </w:p>
        </w:tc>
        <w:tc>
          <w:tcPr>
            <w:tcW w:w="795" w:type="dxa"/>
          </w:tcPr>
          <w:p>
            <w:pPr>
              <w:pStyle w:val="TableParagraph"/>
              <w:ind w:left="50" w:right="7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10" w:type="dxa"/>
          </w:tcPr>
          <w:p>
            <w:pPr>
              <w:pStyle w:val="TableParagraph"/>
              <w:ind w:left="23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</w:tcPr>
          <w:p>
            <w:pPr>
              <w:pStyle w:val="TableParagraph"/>
              <w:ind w:left="51" w:right="83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19059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2023-03-22T14:04:30Z</dcterms:created>
  <dcterms:modified xsi:type="dcterms:W3CDTF">2023-03-22T14:04:30Z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2023-03-22T00:00:00Z</vt:filetime>
  </property>
</Properties>
</file>