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E146F" w14:textId="77777777" w:rsidR="009B0C21" w:rsidRDefault="009B0C21"/>
    <w:p w14:paraId="50A44F93" w14:textId="23EE9A31" w:rsidR="001A12C0" w:rsidRPr="009B0C21" w:rsidRDefault="009B0C21" w:rsidP="009B0C21">
      <w:pPr>
        <w:spacing w:line="360" w:lineRule="auto"/>
        <w:jc w:val="center"/>
        <w:rPr>
          <w:rFonts w:ascii="Century Gothic" w:hAnsi="Century Gothic"/>
          <w:b/>
          <w:bCs/>
          <w:sz w:val="20"/>
          <w:szCs w:val="20"/>
        </w:rPr>
      </w:pPr>
      <w:r w:rsidRPr="009B0C21">
        <w:rPr>
          <w:rFonts w:ascii="Century Gothic" w:hAnsi="Century Gothic"/>
          <w:b/>
          <w:bCs/>
          <w:sz w:val="20"/>
          <w:szCs w:val="20"/>
        </w:rPr>
        <w:t>REGULAMIN</w:t>
      </w:r>
    </w:p>
    <w:p w14:paraId="7D6E7114" w14:textId="36CE5062" w:rsidR="009B0C21" w:rsidRDefault="009B0C21" w:rsidP="009B0C21">
      <w:pPr>
        <w:spacing w:line="360" w:lineRule="auto"/>
        <w:jc w:val="center"/>
        <w:rPr>
          <w:rFonts w:ascii="Century Gothic" w:hAnsi="Century Gothic"/>
          <w:b/>
          <w:bCs/>
          <w:sz w:val="20"/>
          <w:szCs w:val="20"/>
        </w:rPr>
      </w:pPr>
      <w:bookmarkStart w:id="0" w:name="_Hlk134685668"/>
      <w:r w:rsidRPr="009B0C21">
        <w:rPr>
          <w:rFonts w:ascii="Century Gothic" w:hAnsi="Century Gothic"/>
          <w:b/>
          <w:bCs/>
          <w:sz w:val="20"/>
          <w:szCs w:val="20"/>
        </w:rPr>
        <w:t xml:space="preserve">Pracy Komisji Konkursowej i zasady przeprowadzania konkursu na stanowisko Dyrektora Muzeum Ziemi </w:t>
      </w:r>
      <w:proofErr w:type="spellStart"/>
      <w:r w:rsidRPr="009B0C21">
        <w:rPr>
          <w:rFonts w:ascii="Century Gothic" w:hAnsi="Century Gothic"/>
          <w:b/>
          <w:bCs/>
          <w:sz w:val="20"/>
          <w:szCs w:val="20"/>
        </w:rPr>
        <w:t>Zawkrzeńskiej</w:t>
      </w:r>
      <w:proofErr w:type="spellEnd"/>
      <w:r w:rsidRPr="009B0C21">
        <w:rPr>
          <w:rFonts w:ascii="Century Gothic" w:hAnsi="Century Gothic"/>
          <w:b/>
          <w:bCs/>
          <w:sz w:val="20"/>
          <w:szCs w:val="20"/>
        </w:rPr>
        <w:t xml:space="preserve"> w Mławie</w:t>
      </w:r>
    </w:p>
    <w:p w14:paraId="7CA33AC2" w14:textId="7CEC429D" w:rsidR="009B0C21" w:rsidRDefault="009B0C21" w:rsidP="00E071B2">
      <w:pPr>
        <w:spacing w:after="0" w:line="360" w:lineRule="auto"/>
        <w:jc w:val="both"/>
        <w:rPr>
          <w:rFonts w:ascii="Century Gothic" w:hAnsi="Century Gothic"/>
          <w:sz w:val="20"/>
          <w:szCs w:val="20"/>
        </w:rPr>
      </w:pPr>
      <w:bookmarkStart w:id="1" w:name="_Hlk134534606"/>
      <w:bookmarkEnd w:id="0"/>
      <w:r w:rsidRPr="00E071B2">
        <w:rPr>
          <w:rFonts w:ascii="Century Gothic" w:hAnsi="Century Gothic"/>
          <w:b/>
          <w:bCs/>
          <w:sz w:val="20"/>
          <w:szCs w:val="20"/>
        </w:rPr>
        <w:t>§ 1.</w:t>
      </w:r>
      <w:r>
        <w:rPr>
          <w:rFonts w:ascii="Century Gothic" w:hAnsi="Century Gothic"/>
          <w:sz w:val="20"/>
          <w:szCs w:val="20"/>
        </w:rPr>
        <w:t xml:space="preserve"> </w:t>
      </w:r>
      <w:bookmarkEnd w:id="1"/>
      <w:r w:rsidRPr="00E071B2">
        <w:rPr>
          <w:rFonts w:ascii="Century Gothic" w:hAnsi="Century Gothic"/>
          <w:b/>
          <w:bCs/>
          <w:sz w:val="20"/>
          <w:szCs w:val="20"/>
        </w:rPr>
        <w:t>Zasady ogólne</w:t>
      </w:r>
    </w:p>
    <w:p w14:paraId="3A1A89F3" w14:textId="381190F1" w:rsidR="009B0C21" w:rsidRDefault="009B0C21" w:rsidP="00E071B2">
      <w:pPr>
        <w:pStyle w:val="Akapitzlist"/>
        <w:numPr>
          <w:ilvl w:val="0"/>
          <w:numId w:val="1"/>
        </w:numPr>
        <w:spacing w:after="0" w:line="360" w:lineRule="auto"/>
        <w:jc w:val="both"/>
        <w:rPr>
          <w:rFonts w:ascii="Century Gothic" w:hAnsi="Century Gothic"/>
          <w:sz w:val="20"/>
          <w:szCs w:val="20"/>
        </w:rPr>
      </w:pPr>
      <w:r w:rsidRPr="009B0C21">
        <w:rPr>
          <w:rFonts w:ascii="Century Gothic" w:hAnsi="Century Gothic"/>
          <w:sz w:val="20"/>
          <w:szCs w:val="20"/>
        </w:rPr>
        <w:t>Konkurs przeprowadzany jest w celu wyłonienia kandydata na stanowisko Dyrektor</w:t>
      </w:r>
      <w:r w:rsidR="00C332F2">
        <w:rPr>
          <w:rFonts w:ascii="Century Gothic" w:hAnsi="Century Gothic"/>
          <w:sz w:val="20"/>
          <w:szCs w:val="20"/>
        </w:rPr>
        <w:t>a</w:t>
      </w:r>
      <w:r w:rsidRPr="009B0C21">
        <w:rPr>
          <w:rFonts w:ascii="Century Gothic" w:hAnsi="Century Gothic"/>
          <w:sz w:val="20"/>
          <w:szCs w:val="20"/>
        </w:rPr>
        <w:t xml:space="preserve"> Muzeum Ziemi </w:t>
      </w:r>
      <w:proofErr w:type="spellStart"/>
      <w:r w:rsidRPr="009B0C21">
        <w:rPr>
          <w:rFonts w:ascii="Century Gothic" w:hAnsi="Century Gothic"/>
          <w:sz w:val="20"/>
          <w:szCs w:val="20"/>
        </w:rPr>
        <w:t>Zawkrzeńskiej</w:t>
      </w:r>
      <w:proofErr w:type="spellEnd"/>
      <w:r w:rsidRPr="009B0C21">
        <w:rPr>
          <w:rFonts w:ascii="Century Gothic" w:hAnsi="Century Gothic"/>
          <w:sz w:val="20"/>
          <w:szCs w:val="20"/>
        </w:rPr>
        <w:t xml:space="preserve"> w Mławie</w:t>
      </w:r>
      <w:r>
        <w:rPr>
          <w:rFonts w:ascii="Century Gothic" w:hAnsi="Century Gothic"/>
          <w:sz w:val="20"/>
          <w:szCs w:val="20"/>
        </w:rPr>
        <w:t>.</w:t>
      </w:r>
    </w:p>
    <w:p w14:paraId="4FCB1829" w14:textId="03B19CA3" w:rsidR="009B0C21" w:rsidRDefault="009B0C21" w:rsidP="00CB1D16">
      <w:pPr>
        <w:pStyle w:val="Akapitzlist"/>
        <w:numPr>
          <w:ilvl w:val="0"/>
          <w:numId w:val="1"/>
        </w:numPr>
        <w:spacing w:line="360" w:lineRule="auto"/>
        <w:jc w:val="both"/>
        <w:rPr>
          <w:rFonts w:ascii="Century Gothic" w:hAnsi="Century Gothic"/>
          <w:sz w:val="20"/>
          <w:szCs w:val="20"/>
        </w:rPr>
      </w:pPr>
      <w:r>
        <w:rPr>
          <w:rFonts w:ascii="Century Gothic" w:hAnsi="Century Gothic"/>
          <w:sz w:val="20"/>
          <w:szCs w:val="20"/>
        </w:rPr>
        <w:t xml:space="preserve">Konkurs ma </w:t>
      </w:r>
      <w:r w:rsidR="00D67A7F">
        <w:rPr>
          <w:rFonts w:ascii="Century Gothic" w:hAnsi="Century Gothic"/>
          <w:sz w:val="20"/>
          <w:szCs w:val="20"/>
        </w:rPr>
        <w:t>charakter</w:t>
      </w:r>
      <w:r>
        <w:rPr>
          <w:rFonts w:ascii="Century Gothic" w:hAnsi="Century Gothic"/>
          <w:sz w:val="20"/>
          <w:szCs w:val="20"/>
        </w:rPr>
        <w:t xml:space="preserve"> otwarty i może w nim uczestniczyć każdy, kto spełnia kryteria określone w załączniku Nr 1 do Zarządzenia.</w:t>
      </w:r>
    </w:p>
    <w:p w14:paraId="3AFCF2A7" w14:textId="765FA1A3" w:rsidR="009B0C21" w:rsidRDefault="00D67A7F" w:rsidP="00CB1D16">
      <w:pPr>
        <w:pStyle w:val="Akapitzlist"/>
        <w:numPr>
          <w:ilvl w:val="0"/>
          <w:numId w:val="1"/>
        </w:numPr>
        <w:spacing w:line="360" w:lineRule="auto"/>
        <w:jc w:val="both"/>
        <w:rPr>
          <w:rFonts w:ascii="Century Gothic" w:hAnsi="Century Gothic"/>
          <w:sz w:val="20"/>
          <w:szCs w:val="20"/>
        </w:rPr>
      </w:pPr>
      <w:r>
        <w:rPr>
          <w:rFonts w:ascii="Century Gothic" w:hAnsi="Century Gothic"/>
          <w:sz w:val="20"/>
          <w:szCs w:val="20"/>
        </w:rPr>
        <w:t>Członkiem Komisji nie może być osoba, przystępująca do konkursu, jak również która jest małżonkiem lub krewnym albo powinowatym</w:t>
      </w:r>
      <w:r w:rsidR="00CB1D16">
        <w:rPr>
          <w:rFonts w:ascii="Century Gothic" w:hAnsi="Century Gothic"/>
          <w:sz w:val="20"/>
          <w:szCs w:val="20"/>
        </w:rPr>
        <w:t xml:space="preserve"> (do drugiego stopnia włącznie)</w:t>
      </w:r>
      <w:r w:rsidR="00E071B2">
        <w:rPr>
          <w:rFonts w:ascii="Century Gothic" w:hAnsi="Century Gothic"/>
          <w:sz w:val="20"/>
          <w:szCs w:val="20"/>
        </w:rPr>
        <w:t xml:space="preserve"> </w:t>
      </w:r>
      <w:r w:rsidR="00CB1D16">
        <w:rPr>
          <w:rFonts w:ascii="Century Gothic" w:hAnsi="Century Gothic"/>
          <w:sz w:val="20"/>
          <w:szCs w:val="20"/>
        </w:rPr>
        <w:t xml:space="preserve">osoby, której dotyczy nabór albo pozostaje wobec niej w stosunku prawnym lub faktycznym, że może to budzić uzasadnione wątpliwości co do jej </w:t>
      </w:r>
      <w:r w:rsidR="003F2AD5">
        <w:rPr>
          <w:rFonts w:ascii="Century Gothic" w:hAnsi="Century Gothic"/>
          <w:sz w:val="20"/>
          <w:szCs w:val="20"/>
        </w:rPr>
        <w:t xml:space="preserve">obiektywizmu lub </w:t>
      </w:r>
      <w:r w:rsidR="00CB1D16">
        <w:rPr>
          <w:rFonts w:ascii="Century Gothic" w:hAnsi="Century Gothic"/>
          <w:sz w:val="20"/>
          <w:szCs w:val="20"/>
        </w:rPr>
        <w:t>bezstronności.</w:t>
      </w:r>
    </w:p>
    <w:p w14:paraId="3DF3BE5C" w14:textId="6F9B4885" w:rsidR="00CB1D16" w:rsidRDefault="00CB1D16" w:rsidP="00CB1D16">
      <w:pPr>
        <w:pStyle w:val="Akapitzlist"/>
        <w:numPr>
          <w:ilvl w:val="0"/>
          <w:numId w:val="1"/>
        </w:numPr>
        <w:spacing w:line="360" w:lineRule="auto"/>
        <w:jc w:val="both"/>
        <w:rPr>
          <w:rFonts w:ascii="Century Gothic" w:hAnsi="Century Gothic"/>
          <w:sz w:val="20"/>
          <w:szCs w:val="20"/>
        </w:rPr>
      </w:pPr>
      <w:r>
        <w:rPr>
          <w:rFonts w:ascii="Century Gothic" w:hAnsi="Century Gothic"/>
          <w:sz w:val="20"/>
          <w:szCs w:val="20"/>
        </w:rPr>
        <w:t>Jeżeli okoliczności, o których mowa w ust. 3 zostaną ujawnione po powołaniu Komisji Konkursowej, organizator niezwłocznie wyznacza do składu Komisji Konkursowej inną osobę.</w:t>
      </w:r>
    </w:p>
    <w:p w14:paraId="51DB938D" w14:textId="5A9F7102" w:rsidR="00CB1D16" w:rsidRDefault="00CB1D16" w:rsidP="00CB1D16">
      <w:pPr>
        <w:pStyle w:val="Akapitzlist"/>
        <w:numPr>
          <w:ilvl w:val="0"/>
          <w:numId w:val="1"/>
        </w:numPr>
        <w:spacing w:line="360" w:lineRule="auto"/>
        <w:jc w:val="both"/>
        <w:rPr>
          <w:rFonts w:ascii="Century Gothic" w:hAnsi="Century Gothic"/>
          <w:sz w:val="20"/>
          <w:szCs w:val="20"/>
        </w:rPr>
      </w:pPr>
      <w:r>
        <w:rPr>
          <w:rFonts w:ascii="Century Gothic" w:hAnsi="Century Gothic"/>
          <w:sz w:val="20"/>
          <w:szCs w:val="20"/>
        </w:rPr>
        <w:t>Komisja wykonuje czynności, do których została powołana gdy w posiedzeniu uczestniczy co najmniej 2/3 członków Komisji.</w:t>
      </w:r>
    </w:p>
    <w:p w14:paraId="55047206" w14:textId="16CB467B" w:rsidR="008D5375" w:rsidRDefault="008D5375" w:rsidP="00CB1D16">
      <w:pPr>
        <w:pStyle w:val="Akapitzlist"/>
        <w:numPr>
          <w:ilvl w:val="0"/>
          <w:numId w:val="1"/>
        </w:numPr>
        <w:spacing w:line="360" w:lineRule="auto"/>
        <w:jc w:val="both"/>
        <w:rPr>
          <w:rFonts w:ascii="Century Gothic" w:hAnsi="Century Gothic"/>
          <w:sz w:val="20"/>
          <w:szCs w:val="20"/>
        </w:rPr>
      </w:pPr>
      <w:r>
        <w:rPr>
          <w:rFonts w:ascii="Century Gothic" w:hAnsi="Century Gothic"/>
          <w:sz w:val="20"/>
          <w:szCs w:val="20"/>
        </w:rPr>
        <w:t>Do zadań Komisji należy:</w:t>
      </w:r>
    </w:p>
    <w:p w14:paraId="47A4DBD5" w14:textId="1F79437B" w:rsidR="008D5375" w:rsidRDefault="00DD1851" w:rsidP="008D5375">
      <w:pPr>
        <w:pStyle w:val="Akapitzlist"/>
        <w:numPr>
          <w:ilvl w:val="0"/>
          <w:numId w:val="2"/>
        </w:numPr>
        <w:spacing w:line="360" w:lineRule="auto"/>
        <w:jc w:val="both"/>
        <w:rPr>
          <w:rFonts w:ascii="Century Gothic" w:hAnsi="Century Gothic"/>
          <w:sz w:val="20"/>
          <w:szCs w:val="20"/>
        </w:rPr>
      </w:pPr>
      <w:r>
        <w:rPr>
          <w:rFonts w:ascii="Century Gothic" w:hAnsi="Century Gothic"/>
          <w:sz w:val="20"/>
          <w:szCs w:val="20"/>
        </w:rPr>
        <w:t>dokonanie</w:t>
      </w:r>
      <w:r w:rsidR="008D5375">
        <w:rPr>
          <w:rFonts w:ascii="Century Gothic" w:hAnsi="Century Gothic"/>
          <w:sz w:val="20"/>
          <w:szCs w:val="20"/>
        </w:rPr>
        <w:t xml:space="preserve"> oceny przydatności kandydatów,</w:t>
      </w:r>
    </w:p>
    <w:p w14:paraId="326BC319" w14:textId="0C5B987E" w:rsidR="008D5375" w:rsidRDefault="008D5375" w:rsidP="008D5375">
      <w:pPr>
        <w:pStyle w:val="Akapitzlist"/>
        <w:numPr>
          <w:ilvl w:val="0"/>
          <w:numId w:val="2"/>
        </w:numPr>
        <w:spacing w:line="360" w:lineRule="auto"/>
        <w:jc w:val="both"/>
        <w:rPr>
          <w:rFonts w:ascii="Century Gothic" w:hAnsi="Century Gothic"/>
          <w:sz w:val="20"/>
          <w:szCs w:val="20"/>
        </w:rPr>
      </w:pPr>
      <w:r>
        <w:rPr>
          <w:rFonts w:ascii="Century Gothic" w:hAnsi="Century Gothic"/>
          <w:sz w:val="20"/>
          <w:szCs w:val="20"/>
        </w:rPr>
        <w:t>przeprowadzenie postępowania konkursowego,</w:t>
      </w:r>
    </w:p>
    <w:p w14:paraId="6170DAAE" w14:textId="1C9B4573" w:rsidR="008D5375" w:rsidRDefault="00E071B2" w:rsidP="008D5375">
      <w:pPr>
        <w:pStyle w:val="Akapitzlist"/>
        <w:numPr>
          <w:ilvl w:val="0"/>
          <w:numId w:val="2"/>
        </w:numPr>
        <w:spacing w:line="360" w:lineRule="auto"/>
        <w:jc w:val="both"/>
        <w:rPr>
          <w:rFonts w:ascii="Century Gothic" w:hAnsi="Century Gothic"/>
          <w:sz w:val="20"/>
          <w:szCs w:val="20"/>
        </w:rPr>
      </w:pPr>
      <w:r>
        <w:rPr>
          <w:rFonts w:ascii="Century Gothic" w:hAnsi="Century Gothic"/>
          <w:sz w:val="20"/>
          <w:szCs w:val="20"/>
        </w:rPr>
        <w:t>sporządzanie protokołów z posiedzeń Komisji,</w:t>
      </w:r>
    </w:p>
    <w:p w14:paraId="7DFEF918" w14:textId="26609C3C" w:rsidR="00E071B2" w:rsidRDefault="00E071B2" w:rsidP="008D5375">
      <w:pPr>
        <w:pStyle w:val="Akapitzlist"/>
        <w:numPr>
          <w:ilvl w:val="0"/>
          <w:numId w:val="2"/>
        </w:numPr>
        <w:spacing w:line="360" w:lineRule="auto"/>
        <w:jc w:val="both"/>
        <w:rPr>
          <w:rFonts w:ascii="Century Gothic" w:hAnsi="Century Gothic"/>
          <w:sz w:val="20"/>
          <w:szCs w:val="20"/>
        </w:rPr>
      </w:pPr>
      <w:r>
        <w:rPr>
          <w:rFonts w:ascii="Century Gothic" w:hAnsi="Century Gothic"/>
          <w:sz w:val="20"/>
          <w:szCs w:val="20"/>
        </w:rPr>
        <w:t>przekazanie wyników konkursu.</w:t>
      </w:r>
    </w:p>
    <w:p w14:paraId="0364B6AF" w14:textId="0EC46FC8" w:rsidR="00E071B2" w:rsidRDefault="00E071B2" w:rsidP="006947E6">
      <w:pPr>
        <w:spacing w:after="0" w:line="360" w:lineRule="auto"/>
        <w:jc w:val="both"/>
        <w:rPr>
          <w:rFonts w:ascii="Century Gothic" w:hAnsi="Century Gothic"/>
          <w:b/>
          <w:bCs/>
          <w:sz w:val="20"/>
          <w:szCs w:val="20"/>
        </w:rPr>
      </w:pPr>
      <w:r w:rsidRPr="00E071B2">
        <w:rPr>
          <w:rFonts w:ascii="Century Gothic" w:hAnsi="Century Gothic"/>
          <w:b/>
          <w:bCs/>
          <w:sz w:val="20"/>
          <w:szCs w:val="20"/>
        </w:rPr>
        <w:t xml:space="preserve">§ </w:t>
      </w:r>
      <w:r>
        <w:rPr>
          <w:rFonts w:ascii="Century Gothic" w:hAnsi="Century Gothic"/>
          <w:b/>
          <w:bCs/>
          <w:sz w:val="20"/>
          <w:szCs w:val="20"/>
        </w:rPr>
        <w:t>2</w:t>
      </w:r>
      <w:r w:rsidRPr="00E071B2">
        <w:rPr>
          <w:rFonts w:ascii="Century Gothic" w:hAnsi="Century Gothic"/>
          <w:b/>
          <w:bCs/>
          <w:sz w:val="20"/>
          <w:szCs w:val="20"/>
        </w:rPr>
        <w:t>.</w:t>
      </w:r>
      <w:r>
        <w:rPr>
          <w:rFonts w:ascii="Century Gothic" w:hAnsi="Century Gothic"/>
          <w:b/>
          <w:bCs/>
          <w:sz w:val="20"/>
          <w:szCs w:val="20"/>
        </w:rPr>
        <w:t xml:space="preserve"> Postępowanie konkursowe</w:t>
      </w:r>
    </w:p>
    <w:p w14:paraId="40FA6DFC" w14:textId="6A89E19B" w:rsidR="00E071B2" w:rsidRDefault="00E071B2" w:rsidP="006947E6">
      <w:pPr>
        <w:pStyle w:val="Akapitzlist"/>
        <w:numPr>
          <w:ilvl w:val="0"/>
          <w:numId w:val="3"/>
        </w:numPr>
        <w:spacing w:after="0" w:line="360" w:lineRule="auto"/>
        <w:jc w:val="both"/>
        <w:rPr>
          <w:rFonts w:ascii="Century Gothic" w:hAnsi="Century Gothic"/>
          <w:sz w:val="20"/>
          <w:szCs w:val="20"/>
        </w:rPr>
      </w:pPr>
      <w:r>
        <w:rPr>
          <w:rFonts w:ascii="Century Gothic" w:hAnsi="Century Gothic"/>
          <w:sz w:val="20"/>
          <w:szCs w:val="20"/>
        </w:rPr>
        <w:t>Post</w:t>
      </w:r>
      <w:r w:rsidR="006D0123">
        <w:rPr>
          <w:rFonts w:ascii="Century Gothic" w:hAnsi="Century Gothic"/>
          <w:sz w:val="20"/>
          <w:szCs w:val="20"/>
        </w:rPr>
        <w:t>ę</w:t>
      </w:r>
      <w:r>
        <w:rPr>
          <w:rFonts w:ascii="Century Gothic" w:hAnsi="Century Gothic"/>
          <w:sz w:val="20"/>
          <w:szCs w:val="20"/>
        </w:rPr>
        <w:t>powanie konkursowe składa się z dwóch etapów:</w:t>
      </w:r>
    </w:p>
    <w:p w14:paraId="3606FD1E" w14:textId="2BE0C709" w:rsidR="00E071B2" w:rsidRDefault="00A41498" w:rsidP="00E071B2">
      <w:pPr>
        <w:pStyle w:val="Akapitzlist"/>
        <w:numPr>
          <w:ilvl w:val="0"/>
          <w:numId w:val="4"/>
        </w:numPr>
        <w:spacing w:line="360" w:lineRule="auto"/>
        <w:jc w:val="both"/>
        <w:rPr>
          <w:rFonts w:ascii="Century Gothic" w:hAnsi="Century Gothic"/>
          <w:sz w:val="20"/>
          <w:szCs w:val="20"/>
        </w:rPr>
      </w:pPr>
      <w:r>
        <w:rPr>
          <w:rFonts w:ascii="Century Gothic" w:hAnsi="Century Gothic"/>
          <w:sz w:val="20"/>
          <w:szCs w:val="20"/>
        </w:rPr>
        <w:t xml:space="preserve">I etap - </w:t>
      </w:r>
      <w:r w:rsidR="00E071B2">
        <w:rPr>
          <w:rFonts w:ascii="Century Gothic" w:hAnsi="Century Gothic"/>
          <w:sz w:val="20"/>
          <w:szCs w:val="20"/>
        </w:rPr>
        <w:t>postepowani</w:t>
      </w:r>
      <w:r>
        <w:rPr>
          <w:rFonts w:ascii="Century Gothic" w:hAnsi="Century Gothic"/>
          <w:sz w:val="20"/>
          <w:szCs w:val="20"/>
        </w:rPr>
        <w:t>e</w:t>
      </w:r>
      <w:r w:rsidR="00E071B2">
        <w:rPr>
          <w:rFonts w:ascii="Century Gothic" w:hAnsi="Century Gothic"/>
          <w:sz w:val="20"/>
          <w:szCs w:val="20"/>
        </w:rPr>
        <w:t xml:space="preserve"> wstępne (bez udziału kandydatów):</w:t>
      </w:r>
    </w:p>
    <w:p w14:paraId="41A68CD4" w14:textId="61A0E8F2" w:rsidR="00E071B2" w:rsidRDefault="00E071B2" w:rsidP="00E071B2">
      <w:pPr>
        <w:pStyle w:val="Akapitzlist"/>
        <w:numPr>
          <w:ilvl w:val="0"/>
          <w:numId w:val="5"/>
        </w:numPr>
        <w:spacing w:line="360" w:lineRule="auto"/>
        <w:jc w:val="both"/>
        <w:rPr>
          <w:rFonts w:ascii="Century Gothic" w:hAnsi="Century Gothic"/>
          <w:sz w:val="20"/>
          <w:szCs w:val="20"/>
        </w:rPr>
      </w:pPr>
      <w:r>
        <w:rPr>
          <w:rFonts w:ascii="Century Gothic" w:hAnsi="Century Gothic"/>
          <w:sz w:val="20"/>
          <w:szCs w:val="20"/>
        </w:rPr>
        <w:t>pierwsze posiedzenie Komisji odbywa się nie później niż w ciągu 7 dni roboczych od upływu terminu składania ofert przez kandydatów;</w:t>
      </w:r>
    </w:p>
    <w:p w14:paraId="54D2E1E8" w14:textId="00DF9C1B" w:rsidR="00E071B2" w:rsidRDefault="00E071B2" w:rsidP="00E071B2">
      <w:pPr>
        <w:pStyle w:val="Akapitzlist"/>
        <w:numPr>
          <w:ilvl w:val="0"/>
          <w:numId w:val="5"/>
        </w:numPr>
        <w:spacing w:line="360" w:lineRule="auto"/>
        <w:jc w:val="both"/>
        <w:rPr>
          <w:rFonts w:ascii="Century Gothic" w:hAnsi="Century Gothic"/>
          <w:sz w:val="20"/>
          <w:szCs w:val="20"/>
        </w:rPr>
      </w:pPr>
      <w:r>
        <w:rPr>
          <w:rFonts w:ascii="Century Gothic" w:hAnsi="Century Gothic"/>
          <w:sz w:val="20"/>
          <w:szCs w:val="20"/>
        </w:rPr>
        <w:t>Przewodniczący Komisji ustala termin, godzinę i miejsce posiedzenia Komisji;</w:t>
      </w:r>
    </w:p>
    <w:p w14:paraId="13CC3DA6" w14:textId="0719F5E0" w:rsidR="00E071B2" w:rsidRDefault="00E071B2" w:rsidP="00E071B2">
      <w:pPr>
        <w:pStyle w:val="Akapitzlist"/>
        <w:numPr>
          <w:ilvl w:val="0"/>
          <w:numId w:val="5"/>
        </w:numPr>
        <w:spacing w:line="360" w:lineRule="auto"/>
        <w:jc w:val="both"/>
        <w:rPr>
          <w:rFonts w:ascii="Century Gothic" w:hAnsi="Century Gothic"/>
          <w:sz w:val="20"/>
          <w:szCs w:val="20"/>
        </w:rPr>
      </w:pPr>
      <w:r>
        <w:rPr>
          <w:rFonts w:ascii="Century Gothic" w:hAnsi="Century Gothic"/>
          <w:sz w:val="20"/>
          <w:szCs w:val="20"/>
        </w:rPr>
        <w:t>Przewodniczący zapoznaje Komisję z regulaminem konkursu oraz odbiera złożone oferty i sprawdza czy są nienaruszone;</w:t>
      </w:r>
    </w:p>
    <w:p w14:paraId="243E7405" w14:textId="69471B11" w:rsidR="006947E6" w:rsidRDefault="002B19CF" w:rsidP="00E071B2">
      <w:pPr>
        <w:pStyle w:val="Akapitzlist"/>
        <w:numPr>
          <w:ilvl w:val="0"/>
          <w:numId w:val="5"/>
        </w:numPr>
        <w:spacing w:line="360" w:lineRule="auto"/>
        <w:jc w:val="both"/>
        <w:rPr>
          <w:rFonts w:ascii="Century Gothic" w:hAnsi="Century Gothic"/>
          <w:sz w:val="20"/>
          <w:szCs w:val="20"/>
        </w:rPr>
      </w:pPr>
      <w:r>
        <w:rPr>
          <w:rFonts w:ascii="Century Gothic" w:hAnsi="Century Gothic"/>
          <w:sz w:val="20"/>
          <w:szCs w:val="20"/>
        </w:rPr>
        <w:t>p</w:t>
      </w:r>
      <w:r w:rsidR="00183B73" w:rsidRPr="001B3852">
        <w:rPr>
          <w:rFonts w:ascii="Century Gothic" w:hAnsi="Century Gothic"/>
          <w:sz w:val="20"/>
          <w:szCs w:val="20"/>
        </w:rPr>
        <w:t>o zapoznaniu się z dokumentami złożonymi przez kandydatów</w:t>
      </w:r>
      <w:r w:rsidR="00183B73">
        <w:rPr>
          <w:rFonts w:ascii="Century Gothic" w:hAnsi="Century Gothic"/>
          <w:sz w:val="20"/>
          <w:szCs w:val="20"/>
        </w:rPr>
        <w:t xml:space="preserve">, </w:t>
      </w:r>
      <w:r w:rsidR="006947E6">
        <w:rPr>
          <w:rFonts w:ascii="Century Gothic" w:hAnsi="Century Gothic"/>
          <w:sz w:val="20"/>
          <w:szCs w:val="20"/>
        </w:rPr>
        <w:t xml:space="preserve">przed przystąpieniem do </w:t>
      </w:r>
      <w:r w:rsidR="00183B73">
        <w:rPr>
          <w:rFonts w:ascii="Century Gothic" w:hAnsi="Century Gothic"/>
          <w:sz w:val="20"/>
          <w:szCs w:val="20"/>
        </w:rPr>
        <w:t xml:space="preserve">dalszych </w:t>
      </w:r>
      <w:r w:rsidR="006947E6">
        <w:rPr>
          <w:rFonts w:ascii="Century Gothic" w:hAnsi="Century Gothic"/>
          <w:sz w:val="20"/>
          <w:szCs w:val="20"/>
        </w:rPr>
        <w:t>prac</w:t>
      </w:r>
      <w:r w:rsidR="00183B73">
        <w:rPr>
          <w:rFonts w:ascii="Century Gothic" w:hAnsi="Century Gothic"/>
          <w:sz w:val="20"/>
          <w:szCs w:val="20"/>
        </w:rPr>
        <w:t>,</w:t>
      </w:r>
      <w:r w:rsidR="006947E6">
        <w:rPr>
          <w:rFonts w:ascii="Century Gothic" w:hAnsi="Century Gothic"/>
          <w:sz w:val="20"/>
          <w:szCs w:val="20"/>
        </w:rPr>
        <w:t xml:space="preserve"> członkowie Komisji składają oświadczenie  </w:t>
      </w:r>
      <w:r w:rsidR="006947E6">
        <w:rPr>
          <w:rFonts w:ascii="Century Gothic" w:hAnsi="Century Gothic"/>
          <w:sz w:val="20"/>
          <w:szCs w:val="20"/>
        </w:rPr>
        <w:br/>
        <w:t xml:space="preserve">o treści określonej w części § 1 pkt 3 </w:t>
      </w:r>
      <w:r w:rsidR="004172C2">
        <w:rPr>
          <w:rFonts w:ascii="Century Gothic" w:hAnsi="Century Gothic"/>
          <w:sz w:val="20"/>
          <w:szCs w:val="20"/>
        </w:rPr>
        <w:t>R</w:t>
      </w:r>
      <w:r w:rsidR="006947E6">
        <w:rPr>
          <w:rFonts w:ascii="Century Gothic" w:hAnsi="Century Gothic"/>
          <w:sz w:val="20"/>
          <w:szCs w:val="20"/>
        </w:rPr>
        <w:t>egulaminu</w:t>
      </w:r>
      <w:r w:rsidR="004172C2">
        <w:rPr>
          <w:rFonts w:ascii="Century Gothic" w:hAnsi="Century Gothic"/>
          <w:sz w:val="20"/>
          <w:szCs w:val="20"/>
        </w:rPr>
        <w:t>, stanowiące załącznik Nr 1 do niniejszego Regulaminu</w:t>
      </w:r>
      <w:r w:rsidR="006947E6">
        <w:rPr>
          <w:rFonts w:ascii="Century Gothic" w:hAnsi="Century Gothic"/>
          <w:sz w:val="20"/>
          <w:szCs w:val="20"/>
        </w:rPr>
        <w:t>;</w:t>
      </w:r>
    </w:p>
    <w:p w14:paraId="53ECFC65" w14:textId="1520FA02" w:rsidR="006947E6" w:rsidRDefault="006947E6" w:rsidP="00E071B2">
      <w:pPr>
        <w:pStyle w:val="Akapitzlist"/>
        <w:numPr>
          <w:ilvl w:val="0"/>
          <w:numId w:val="5"/>
        </w:numPr>
        <w:spacing w:line="360" w:lineRule="auto"/>
        <w:jc w:val="both"/>
        <w:rPr>
          <w:rFonts w:ascii="Century Gothic" w:hAnsi="Century Gothic"/>
          <w:sz w:val="20"/>
          <w:szCs w:val="20"/>
        </w:rPr>
      </w:pPr>
      <w:r>
        <w:rPr>
          <w:rFonts w:ascii="Century Gothic" w:hAnsi="Century Gothic"/>
          <w:sz w:val="20"/>
          <w:szCs w:val="20"/>
        </w:rPr>
        <w:lastRenderedPageBreak/>
        <w:t xml:space="preserve">członkowie komisji zapoznają się z dokumentami złożonymi przez kandydatów, orzekają czy kandydaci spełniają kryteria określone </w:t>
      </w:r>
      <w:r w:rsidR="004172C2">
        <w:rPr>
          <w:rFonts w:ascii="Century Gothic" w:hAnsi="Century Gothic"/>
          <w:sz w:val="20"/>
          <w:szCs w:val="20"/>
        </w:rPr>
        <w:t xml:space="preserve"> </w:t>
      </w:r>
      <w:r w:rsidR="004172C2">
        <w:rPr>
          <w:rFonts w:ascii="Century Gothic" w:hAnsi="Century Gothic"/>
          <w:sz w:val="20"/>
          <w:szCs w:val="20"/>
        </w:rPr>
        <w:br/>
      </w:r>
      <w:r>
        <w:rPr>
          <w:rFonts w:ascii="Century Gothic" w:hAnsi="Century Gothic"/>
          <w:sz w:val="20"/>
          <w:szCs w:val="20"/>
        </w:rPr>
        <w:t>w ogłoszeniu o konkursie, sprawdzają formalne i merytoryczne złożonych ofert;</w:t>
      </w:r>
    </w:p>
    <w:p w14:paraId="07A31BB6" w14:textId="36681B6E" w:rsidR="006947E6" w:rsidRDefault="006947E6" w:rsidP="00E071B2">
      <w:pPr>
        <w:pStyle w:val="Akapitzlist"/>
        <w:numPr>
          <w:ilvl w:val="0"/>
          <w:numId w:val="5"/>
        </w:numPr>
        <w:spacing w:line="360" w:lineRule="auto"/>
        <w:jc w:val="both"/>
        <w:rPr>
          <w:rFonts w:ascii="Century Gothic" w:hAnsi="Century Gothic"/>
          <w:sz w:val="20"/>
          <w:szCs w:val="20"/>
        </w:rPr>
      </w:pPr>
      <w:r>
        <w:rPr>
          <w:rFonts w:ascii="Century Gothic" w:hAnsi="Century Gothic"/>
          <w:sz w:val="20"/>
          <w:szCs w:val="20"/>
        </w:rPr>
        <w:t>oferty złożone po terminie, nie zawierające wszystkich wymaganych dokumentów oraz wnioski, z których wynika, że kandydat nie spełnia wymagań kwalifikacyjnych podlegają odrzuceniu, a kandydaci nie zostają dopuszczeni do dalszego postepowania konkursowego. W przypadku gdy kandydat nie spełnia formalnych kryteriów</w:t>
      </w:r>
      <w:r w:rsidR="00012E99">
        <w:rPr>
          <w:rFonts w:ascii="Century Gothic" w:hAnsi="Century Gothic"/>
          <w:sz w:val="20"/>
          <w:szCs w:val="20"/>
        </w:rPr>
        <w:t xml:space="preserve"> wyboru Komisji odrzuca jego ofertę;</w:t>
      </w:r>
    </w:p>
    <w:p w14:paraId="06601232" w14:textId="56900A10" w:rsidR="00012E99" w:rsidRDefault="00012E99" w:rsidP="00E071B2">
      <w:pPr>
        <w:pStyle w:val="Akapitzlist"/>
        <w:numPr>
          <w:ilvl w:val="0"/>
          <w:numId w:val="5"/>
        </w:numPr>
        <w:spacing w:line="360" w:lineRule="auto"/>
        <w:jc w:val="both"/>
        <w:rPr>
          <w:rFonts w:ascii="Century Gothic" w:hAnsi="Century Gothic"/>
          <w:sz w:val="20"/>
          <w:szCs w:val="20"/>
        </w:rPr>
      </w:pPr>
      <w:r>
        <w:rPr>
          <w:rFonts w:ascii="Century Gothic" w:hAnsi="Century Gothic"/>
          <w:sz w:val="20"/>
          <w:szCs w:val="20"/>
        </w:rPr>
        <w:t xml:space="preserve">członkowie Komisji decydują w głosowaniu jawnym o dopuszczeniu lub odmowie dopuszczenia kandydata do kolejnego etapu konkursu, </w:t>
      </w:r>
      <w:r w:rsidR="00F42C49">
        <w:rPr>
          <w:rFonts w:ascii="Century Gothic" w:hAnsi="Century Gothic"/>
          <w:sz w:val="20"/>
          <w:szCs w:val="20"/>
        </w:rPr>
        <w:t xml:space="preserve"> </w:t>
      </w:r>
      <w:r w:rsidR="00F42C49">
        <w:rPr>
          <w:rFonts w:ascii="Century Gothic" w:hAnsi="Century Gothic"/>
          <w:sz w:val="20"/>
          <w:szCs w:val="20"/>
        </w:rPr>
        <w:br/>
      </w:r>
      <w:r>
        <w:rPr>
          <w:rFonts w:ascii="Century Gothic" w:hAnsi="Century Gothic"/>
          <w:sz w:val="20"/>
          <w:szCs w:val="20"/>
        </w:rPr>
        <w:t>tj. rozmowy z kandydatami;</w:t>
      </w:r>
    </w:p>
    <w:p w14:paraId="15B0BB73" w14:textId="00EA84A6" w:rsidR="00012E99" w:rsidRDefault="00A41498" w:rsidP="00E071B2">
      <w:pPr>
        <w:pStyle w:val="Akapitzlist"/>
        <w:numPr>
          <w:ilvl w:val="0"/>
          <w:numId w:val="5"/>
        </w:numPr>
        <w:spacing w:line="360" w:lineRule="auto"/>
        <w:jc w:val="both"/>
        <w:rPr>
          <w:rFonts w:ascii="Century Gothic" w:hAnsi="Century Gothic"/>
          <w:sz w:val="20"/>
          <w:szCs w:val="20"/>
        </w:rPr>
      </w:pPr>
      <w:r>
        <w:rPr>
          <w:rFonts w:ascii="Century Gothic" w:hAnsi="Century Gothic"/>
          <w:sz w:val="20"/>
          <w:szCs w:val="20"/>
        </w:rPr>
        <w:t>Sekretarz Komisji informuje kandydatów o dopuszczeniu lub odmowie dopuszczenia do dalszego postępowania konkursowego oraz o terminie rozmów.</w:t>
      </w:r>
    </w:p>
    <w:p w14:paraId="05E5C773" w14:textId="2986B7AE" w:rsidR="00A41498" w:rsidRPr="004C333F" w:rsidRDefault="00A41498" w:rsidP="004C333F">
      <w:pPr>
        <w:pStyle w:val="Akapitzlist"/>
        <w:numPr>
          <w:ilvl w:val="0"/>
          <w:numId w:val="4"/>
        </w:numPr>
        <w:spacing w:line="360" w:lineRule="auto"/>
        <w:jc w:val="both"/>
        <w:rPr>
          <w:rFonts w:ascii="Century Gothic" w:hAnsi="Century Gothic"/>
          <w:sz w:val="20"/>
          <w:szCs w:val="20"/>
        </w:rPr>
      </w:pPr>
      <w:r>
        <w:rPr>
          <w:rFonts w:ascii="Century Gothic" w:hAnsi="Century Gothic"/>
          <w:sz w:val="20"/>
          <w:szCs w:val="20"/>
        </w:rPr>
        <w:t xml:space="preserve">II etap - </w:t>
      </w:r>
      <w:r w:rsidRPr="004C333F">
        <w:rPr>
          <w:rFonts w:ascii="Century Gothic" w:hAnsi="Century Gothic"/>
          <w:sz w:val="20"/>
          <w:szCs w:val="20"/>
        </w:rPr>
        <w:t>analiza przedłożon</w:t>
      </w:r>
      <w:r w:rsidR="006D0123">
        <w:rPr>
          <w:rFonts w:ascii="Century Gothic" w:hAnsi="Century Gothic"/>
          <w:sz w:val="20"/>
          <w:szCs w:val="20"/>
        </w:rPr>
        <w:t xml:space="preserve">ych </w:t>
      </w:r>
      <w:r w:rsidRPr="004C333F">
        <w:rPr>
          <w:rFonts w:ascii="Century Gothic" w:hAnsi="Century Gothic"/>
          <w:sz w:val="20"/>
          <w:szCs w:val="20"/>
        </w:rPr>
        <w:t xml:space="preserve">autorskich koncepcji funkcjonowania Muzeum Ziemi </w:t>
      </w:r>
      <w:proofErr w:type="spellStart"/>
      <w:r w:rsidRPr="004C333F">
        <w:rPr>
          <w:rFonts w:ascii="Century Gothic" w:hAnsi="Century Gothic"/>
          <w:sz w:val="20"/>
          <w:szCs w:val="20"/>
        </w:rPr>
        <w:t>Zawkrzeńskiej</w:t>
      </w:r>
      <w:proofErr w:type="spellEnd"/>
      <w:r w:rsidRPr="004C333F">
        <w:rPr>
          <w:rFonts w:ascii="Century Gothic" w:hAnsi="Century Gothic"/>
          <w:sz w:val="20"/>
          <w:szCs w:val="20"/>
        </w:rPr>
        <w:t xml:space="preserve"> w Mławie oraz rozmowa kwalifikacyjna, której celem jest weryfikacja informacji zawartych w dokumentach aplikacyjnych</w:t>
      </w:r>
      <w:r w:rsidR="004C333F">
        <w:rPr>
          <w:rFonts w:ascii="Century Gothic" w:hAnsi="Century Gothic"/>
          <w:sz w:val="20"/>
          <w:szCs w:val="20"/>
        </w:rPr>
        <w:t>:</w:t>
      </w:r>
    </w:p>
    <w:p w14:paraId="14F4A687" w14:textId="0B61E25C" w:rsidR="0088510F" w:rsidRDefault="0088510F" w:rsidP="00A50061">
      <w:pPr>
        <w:pStyle w:val="Akapitzlist"/>
        <w:numPr>
          <w:ilvl w:val="0"/>
          <w:numId w:val="6"/>
        </w:numPr>
        <w:spacing w:line="360" w:lineRule="auto"/>
        <w:jc w:val="both"/>
        <w:rPr>
          <w:rFonts w:ascii="Century Gothic" w:hAnsi="Century Gothic"/>
          <w:sz w:val="20"/>
          <w:szCs w:val="20"/>
        </w:rPr>
      </w:pPr>
      <w:r>
        <w:rPr>
          <w:rFonts w:ascii="Century Gothic" w:hAnsi="Century Gothic"/>
          <w:sz w:val="20"/>
          <w:szCs w:val="20"/>
        </w:rPr>
        <w:t xml:space="preserve">Komisja przeprowadza rozmowy kwalifikacyjne z kandydatami w porządku alfabetycznym, w celu omówienia przedłożonych przez nich koncepcji funkcjonowania Muzeum Ziemi </w:t>
      </w:r>
      <w:proofErr w:type="spellStart"/>
      <w:r>
        <w:rPr>
          <w:rFonts w:ascii="Century Gothic" w:hAnsi="Century Gothic"/>
          <w:sz w:val="20"/>
          <w:szCs w:val="20"/>
        </w:rPr>
        <w:t>Zawkrzeńskiej</w:t>
      </w:r>
      <w:proofErr w:type="spellEnd"/>
      <w:r>
        <w:rPr>
          <w:rFonts w:ascii="Century Gothic" w:hAnsi="Century Gothic"/>
          <w:sz w:val="20"/>
          <w:szCs w:val="20"/>
        </w:rPr>
        <w:t xml:space="preserve">, a także w celu dokonania przydatności poszczególnych kandydatów w świetle kryteriów określonych w ogłoszeniu o konkursie. </w:t>
      </w:r>
      <w:r w:rsidR="00D735E4">
        <w:rPr>
          <w:rFonts w:ascii="Century Gothic" w:hAnsi="Century Gothic"/>
          <w:sz w:val="20"/>
          <w:szCs w:val="20"/>
        </w:rPr>
        <w:t xml:space="preserve">Każdy z członków Komisji jest uprawniony  </w:t>
      </w:r>
      <w:r w:rsidR="00D735E4">
        <w:rPr>
          <w:rFonts w:ascii="Century Gothic" w:hAnsi="Century Gothic"/>
          <w:sz w:val="20"/>
          <w:szCs w:val="20"/>
        </w:rPr>
        <w:br/>
      </w:r>
      <w:r w:rsidR="00D735E4" w:rsidRPr="00D735E4">
        <w:rPr>
          <w:rFonts w:ascii="Century Gothic" w:hAnsi="Century Gothic"/>
          <w:sz w:val="20"/>
          <w:szCs w:val="20"/>
        </w:rPr>
        <w:t>do zadawania kandydatowi pytań</w:t>
      </w:r>
      <w:r w:rsidR="006B5347">
        <w:rPr>
          <w:rFonts w:ascii="Century Gothic" w:hAnsi="Century Gothic"/>
          <w:sz w:val="20"/>
          <w:szCs w:val="20"/>
        </w:rPr>
        <w:t>;</w:t>
      </w:r>
    </w:p>
    <w:p w14:paraId="480FE827" w14:textId="53F0334B" w:rsidR="00A50061" w:rsidRPr="00A50061" w:rsidRDefault="00A50061" w:rsidP="00A50061">
      <w:pPr>
        <w:pStyle w:val="Akapitzlist"/>
        <w:numPr>
          <w:ilvl w:val="0"/>
          <w:numId w:val="6"/>
        </w:numPr>
        <w:spacing w:line="360" w:lineRule="auto"/>
        <w:jc w:val="both"/>
        <w:rPr>
          <w:rFonts w:ascii="Century Gothic" w:hAnsi="Century Gothic"/>
          <w:sz w:val="20"/>
          <w:szCs w:val="20"/>
        </w:rPr>
      </w:pPr>
      <w:r w:rsidRPr="00A50061">
        <w:rPr>
          <w:rFonts w:ascii="Century Gothic" w:hAnsi="Century Gothic"/>
          <w:sz w:val="20"/>
          <w:szCs w:val="20"/>
        </w:rPr>
        <w:t xml:space="preserve">po zakończeniu rozmów kwalifikacyjnych z kandydatami, Przewodniczący </w:t>
      </w:r>
      <w:r w:rsidR="004172C2">
        <w:rPr>
          <w:rFonts w:ascii="Century Gothic" w:hAnsi="Century Gothic"/>
          <w:sz w:val="20"/>
          <w:szCs w:val="20"/>
        </w:rPr>
        <w:t>K</w:t>
      </w:r>
      <w:r w:rsidRPr="00A50061">
        <w:rPr>
          <w:rFonts w:ascii="Century Gothic" w:hAnsi="Century Gothic"/>
          <w:sz w:val="20"/>
          <w:szCs w:val="20"/>
        </w:rPr>
        <w:t>omisji zarządza przystąpienie do obliczania punktacji, dyskusji nad rekomendacją kandydatury;</w:t>
      </w:r>
    </w:p>
    <w:p w14:paraId="13F6163B" w14:textId="30415385" w:rsidR="00D735E4" w:rsidRDefault="00D735E4" w:rsidP="00A50061">
      <w:pPr>
        <w:pStyle w:val="Akapitzlist"/>
        <w:numPr>
          <w:ilvl w:val="0"/>
          <w:numId w:val="6"/>
        </w:numPr>
        <w:spacing w:line="360" w:lineRule="auto"/>
        <w:jc w:val="both"/>
        <w:rPr>
          <w:rFonts w:ascii="Century Gothic" w:hAnsi="Century Gothic"/>
          <w:sz w:val="20"/>
          <w:szCs w:val="20"/>
        </w:rPr>
      </w:pPr>
      <w:r>
        <w:rPr>
          <w:rFonts w:ascii="Century Gothic" w:hAnsi="Century Gothic"/>
          <w:sz w:val="20"/>
          <w:szCs w:val="20"/>
        </w:rPr>
        <w:t>członkowie Komisji dokonują merytorycznej oceny kandydatów poprzez przyznanie punktów na karcie punktowej określającej kryteria oceny k</w:t>
      </w:r>
      <w:r w:rsidR="00400968">
        <w:rPr>
          <w:rFonts w:ascii="Century Gothic" w:hAnsi="Century Gothic"/>
          <w:sz w:val="20"/>
          <w:szCs w:val="20"/>
        </w:rPr>
        <w:t>andydatów, która stanowi Załącznik</w:t>
      </w:r>
      <w:r w:rsidR="004172C2">
        <w:rPr>
          <w:rFonts w:ascii="Century Gothic" w:hAnsi="Century Gothic"/>
          <w:sz w:val="20"/>
          <w:szCs w:val="20"/>
        </w:rPr>
        <w:t xml:space="preserve"> Nr 2</w:t>
      </w:r>
      <w:r w:rsidR="00400968">
        <w:rPr>
          <w:rFonts w:ascii="Century Gothic" w:hAnsi="Century Gothic"/>
          <w:sz w:val="20"/>
          <w:szCs w:val="20"/>
        </w:rPr>
        <w:t xml:space="preserve"> do niniejszego Regulaminu</w:t>
      </w:r>
      <w:r w:rsidR="006B5347">
        <w:rPr>
          <w:rFonts w:ascii="Century Gothic" w:hAnsi="Century Gothic"/>
          <w:sz w:val="20"/>
          <w:szCs w:val="20"/>
        </w:rPr>
        <w:t>;</w:t>
      </w:r>
    </w:p>
    <w:p w14:paraId="7F170CC9" w14:textId="39D47488" w:rsidR="00400968" w:rsidRDefault="004C333F" w:rsidP="00D735E4">
      <w:pPr>
        <w:pStyle w:val="Akapitzlist"/>
        <w:numPr>
          <w:ilvl w:val="0"/>
          <w:numId w:val="6"/>
        </w:numPr>
        <w:spacing w:line="360" w:lineRule="auto"/>
        <w:jc w:val="both"/>
        <w:rPr>
          <w:rFonts w:ascii="Century Gothic" w:hAnsi="Century Gothic"/>
          <w:sz w:val="20"/>
          <w:szCs w:val="20"/>
        </w:rPr>
      </w:pPr>
      <w:r>
        <w:rPr>
          <w:rFonts w:ascii="Century Gothic" w:hAnsi="Century Gothic"/>
          <w:sz w:val="20"/>
          <w:szCs w:val="20"/>
        </w:rPr>
        <w:t>k</w:t>
      </w:r>
      <w:r w:rsidR="00400968">
        <w:rPr>
          <w:rFonts w:ascii="Century Gothic" w:hAnsi="Century Gothic"/>
          <w:sz w:val="20"/>
          <w:szCs w:val="20"/>
        </w:rPr>
        <w:t>omisja wyłania kandydata na stanowisko Dyrektora wg następujących zasad: każdy z członków komisji dokonuje merytorycznej oceny kandydatów w</w:t>
      </w:r>
      <w:r w:rsidR="006B5347">
        <w:rPr>
          <w:rFonts w:ascii="Century Gothic" w:hAnsi="Century Gothic"/>
          <w:sz w:val="20"/>
          <w:szCs w:val="20"/>
        </w:rPr>
        <w:t xml:space="preserve">edług kryteriów oceny przydatności kandydata, przyznając punkty w skali od 0 do 5 w każdym punkcie kryterium, każdemu </w:t>
      </w:r>
      <w:r w:rsidR="006B5347">
        <w:rPr>
          <w:rFonts w:ascii="Century Gothic" w:hAnsi="Century Gothic"/>
          <w:sz w:val="20"/>
          <w:szCs w:val="20"/>
        </w:rPr>
        <w:br/>
        <w:t>z kandydatów;</w:t>
      </w:r>
    </w:p>
    <w:p w14:paraId="232FC5E3" w14:textId="6E09201E" w:rsidR="006B5347" w:rsidRPr="004172C2" w:rsidRDefault="006B5347" w:rsidP="004172C2">
      <w:pPr>
        <w:pStyle w:val="Akapitzlist"/>
        <w:numPr>
          <w:ilvl w:val="0"/>
          <w:numId w:val="6"/>
        </w:numPr>
        <w:spacing w:line="360" w:lineRule="auto"/>
        <w:jc w:val="both"/>
        <w:rPr>
          <w:rFonts w:ascii="Century Gothic" w:hAnsi="Century Gothic"/>
          <w:sz w:val="20"/>
          <w:szCs w:val="20"/>
        </w:rPr>
      </w:pPr>
      <w:r>
        <w:rPr>
          <w:rFonts w:ascii="Century Gothic" w:hAnsi="Century Gothic"/>
          <w:sz w:val="20"/>
          <w:szCs w:val="20"/>
        </w:rPr>
        <w:lastRenderedPageBreak/>
        <w:t xml:space="preserve">rekomendacje uzyskuje kandydat, który w wyniku głosowania uzyskał największą liczbę punktów, jednak nie mniej niż 50% punktów możliwych </w:t>
      </w:r>
      <w:r w:rsidR="004172C2">
        <w:rPr>
          <w:rFonts w:ascii="Century Gothic" w:hAnsi="Century Gothic"/>
          <w:sz w:val="20"/>
          <w:szCs w:val="20"/>
        </w:rPr>
        <w:t xml:space="preserve"> </w:t>
      </w:r>
      <w:r w:rsidR="004172C2">
        <w:rPr>
          <w:rFonts w:ascii="Century Gothic" w:hAnsi="Century Gothic"/>
          <w:sz w:val="20"/>
          <w:szCs w:val="20"/>
        </w:rPr>
        <w:br/>
      </w:r>
      <w:r w:rsidRPr="004172C2">
        <w:rPr>
          <w:rFonts w:ascii="Century Gothic" w:hAnsi="Century Gothic"/>
          <w:sz w:val="20"/>
          <w:szCs w:val="20"/>
        </w:rPr>
        <w:t>do uzyskania;</w:t>
      </w:r>
    </w:p>
    <w:p w14:paraId="707BFE51" w14:textId="3312DD6A" w:rsidR="006B5347" w:rsidRDefault="006B5347" w:rsidP="00D735E4">
      <w:pPr>
        <w:pStyle w:val="Akapitzlist"/>
        <w:numPr>
          <w:ilvl w:val="0"/>
          <w:numId w:val="6"/>
        </w:numPr>
        <w:spacing w:line="360" w:lineRule="auto"/>
        <w:jc w:val="both"/>
        <w:rPr>
          <w:rFonts w:ascii="Century Gothic" w:hAnsi="Century Gothic"/>
          <w:sz w:val="20"/>
          <w:szCs w:val="20"/>
        </w:rPr>
      </w:pPr>
      <w:r>
        <w:rPr>
          <w:rFonts w:ascii="Century Gothic" w:hAnsi="Century Gothic"/>
          <w:sz w:val="20"/>
          <w:szCs w:val="20"/>
        </w:rPr>
        <w:t xml:space="preserve">w przypadku uzyskania przez dwóch lub więcej kandydatów tej samej liczby punktów, kandydata wyłania </w:t>
      </w:r>
      <w:r w:rsidR="004C333F">
        <w:rPr>
          <w:rFonts w:ascii="Century Gothic" w:hAnsi="Century Gothic"/>
          <w:sz w:val="20"/>
          <w:szCs w:val="20"/>
        </w:rPr>
        <w:t>K</w:t>
      </w:r>
      <w:r>
        <w:rPr>
          <w:rFonts w:ascii="Century Gothic" w:hAnsi="Century Gothic"/>
          <w:sz w:val="20"/>
          <w:szCs w:val="20"/>
        </w:rPr>
        <w:t>omisja konkursowa w głosowaniu jawnym zwykła większością głosów. Każdy członek komisji dysponuje jednym głosem, głos jest ważny, jeśli wybór „za” dotyczy co najwyżej jednego kandydata. Konkurs wygrywa kandydat, który uzyska największą liczbę głosów „za”;</w:t>
      </w:r>
    </w:p>
    <w:p w14:paraId="43828762" w14:textId="145773FD" w:rsidR="006B5347" w:rsidRDefault="006B5347" w:rsidP="00F33EAC">
      <w:pPr>
        <w:pStyle w:val="Akapitzlist"/>
        <w:numPr>
          <w:ilvl w:val="0"/>
          <w:numId w:val="6"/>
        </w:numPr>
        <w:spacing w:line="360" w:lineRule="auto"/>
        <w:jc w:val="both"/>
        <w:rPr>
          <w:rFonts w:ascii="Century Gothic" w:hAnsi="Century Gothic"/>
          <w:sz w:val="20"/>
          <w:szCs w:val="20"/>
        </w:rPr>
      </w:pPr>
      <w:r>
        <w:rPr>
          <w:rFonts w:ascii="Century Gothic" w:hAnsi="Century Gothic"/>
          <w:sz w:val="20"/>
          <w:szCs w:val="20"/>
        </w:rPr>
        <w:t xml:space="preserve">w przypadku, gdy taka samą największą liczbę „za” otrzymało dwóch lub więcej kandydatów, </w:t>
      </w:r>
      <w:r w:rsidR="004C333F">
        <w:rPr>
          <w:rFonts w:ascii="Century Gothic" w:hAnsi="Century Gothic"/>
          <w:sz w:val="20"/>
          <w:szCs w:val="20"/>
        </w:rPr>
        <w:t>K</w:t>
      </w:r>
      <w:r>
        <w:rPr>
          <w:rFonts w:ascii="Century Gothic" w:hAnsi="Century Gothic"/>
          <w:sz w:val="20"/>
          <w:szCs w:val="20"/>
        </w:rPr>
        <w:t xml:space="preserve">omisja </w:t>
      </w:r>
      <w:r w:rsidR="00F33EAC">
        <w:rPr>
          <w:rFonts w:ascii="Century Gothic" w:hAnsi="Century Gothic"/>
          <w:sz w:val="20"/>
          <w:szCs w:val="20"/>
        </w:rPr>
        <w:t xml:space="preserve">przedstawi </w:t>
      </w:r>
      <w:r w:rsidR="00F33EAC" w:rsidRPr="00F33EAC">
        <w:rPr>
          <w:rFonts w:ascii="Century Gothic" w:hAnsi="Century Gothic"/>
          <w:sz w:val="20"/>
          <w:szCs w:val="20"/>
        </w:rPr>
        <w:t>te osoby jako rekomendowane do objęcia stanowiska</w:t>
      </w:r>
      <w:r w:rsidR="006D0123" w:rsidRPr="006D0123">
        <w:t xml:space="preserve"> </w:t>
      </w:r>
      <w:r w:rsidR="006D0123" w:rsidRPr="006D0123">
        <w:rPr>
          <w:rFonts w:ascii="Century Gothic" w:hAnsi="Century Gothic"/>
          <w:sz w:val="20"/>
          <w:szCs w:val="20"/>
        </w:rPr>
        <w:t>Burmistrzowi Miasta Mława</w:t>
      </w:r>
      <w:r w:rsidR="00F33EAC" w:rsidRPr="00F33EAC">
        <w:rPr>
          <w:rFonts w:ascii="Century Gothic" w:hAnsi="Century Gothic"/>
          <w:sz w:val="20"/>
          <w:szCs w:val="20"/>
        </w:rPr>
        <w:t>, który</w:t>
      </w:r>
      <w:r w:rsidR="00F33EAC">
        <w:rPr>
          <w:rFonts w:ascii="Century Gothic" w:hAnsi="Century Gothic"/>
          <w:sz w:val="20"/>
          <w:szCs w:val="20"/>
        </w:rPr>
        <w:t xml:space="preserve"> </w:t>
      </w:r>
      <w:r w:rsidR="00F33EAC" w:rsidRPr="00F33EAC">
        <w:rPr>
          <w:rFonts w:ascii="Century Gothic" w:hAnsi="Century Gothic"/>
          <w:sz w:val="20"/>
          <w:szCs w:val="20"/>
        </w:rPr>
        <w:t>podejmuje decyzj</w:t>
      </w:r>
      <w:r w:rsidR="006D0123">
        <w:rPr>
          <w:rFonts w:ascii="Century Gothic" w:hAnsi="Century Gothic"/>
          <w:sz w:val="20"/>
          <w:szCs w:val="20"/>
        </w:rPr>
        <w:t>ę</w:t>
      </w:r>
      <w:r w:rsidR="00F33EAC" w:rsidRPr="00F33EAC">
        <w:rPr>
          <w:rFonts w:ascii="Century Gothic" w:hAnsi="Century Gothic"/>
          <w:sz w:val="20"/>
          <w:szCs w:val="20"/>
        </w:rPr>
        <w:t xml:space="preserve"> o</w:t>
      </w:r>
      <w:r w:rsidR="00C94447">
        <w:rPr>
          <w:rFonts w:ascii="Century Gothic" w:hAnsi="Century Gothic"/>
          <w:sz w:val="20"/>
          <w:szCs w:val="20"/>
        </w:rPr>
        <w:t> </w:t>
      </w:r>
      <w:r w:rsidR="00F33EAC" w:rsidRPr="00F33EAC">
        <w:rPr>
          <w:rFonts w:ascii="Century Gothic" w:hAnsi="Century Gothic"/>
          <w:sz w:val="20"/>
          <w:szCs w:val="20"/>
        </w:rPr>
        <w:t>wyborze kandydata lub ponownym ogłoszeniu konkursu</w:t>
      </w:r>
      <w:r w:rsidR="006D0123">
        <w:rPr>
          <w:rFonts w:ascii="Century Gothic" w:hAnsi="Century Gothic"/>
          <w:sz w:val="20"/>
          <w:szCs w:val="20"/>
        </w:rPr>
        <w:t xml:space="preserve"> lub powołaniu dyrektora w trybie art.15 ust.1 </w:t>
      </w:r>
      <w:r w:rsidR="006D0123" w:rsidRPr="006D0123">
        <w:rPr>
          <w:rFonts w:ascii="Century Gothic" w:hAnsi="Century Gothic"/>
          <w:sz w:val="20"/>
          <w:szCs w:val="20"/>
        </w:rPr>
        <w:t>ustawy z dnia 25 października 1991</w:t>
      </w:r>
      <w:r w:rsidR="00C94447">
        <w:rPr>
          <w:rFonts w:ascii="Century Gothic" w:hAnsi="Century Gothic"/>
          <w:sz w:val="20"/>
          <w:szCs w:val="20"/>
        </w:rPr>
        <w:t> </w:t>
      </w:r>
      <w:r w:rsidR="006D0123" w:rsidRPr="006D0123">
        <w:rPr>
          <w:rFonts w:ascii="Century Gothic" w:hAnsi="Century Gothic"/>
          <w:sz w:val="20"/>
          <w:szCs w:val="20"/>
        </w:rPr>
        <w:t>r. o</w:t>
      </w:r>
      <w:r w:rsidR="00C94447">
        <w:rPr>
          <w:rFonts w:ascii="Century Gothic" w:hAnsi="Century Gothic"/>
          <w:sz w:val="20"/>
          <w:szCs w:val="20"/>
        </w:rPr>
        <w:t> </w:t>
      </w:r>
      <w:r w:rsidR="006D0123" w:rsidRPr="006D0123">
        <w:rPr>
          <w:rFonts w:ascii="Century Gothic" w:hAnsi="Century Gothic"/>
          <w:sz w:val="20"/>
          <w:szCs w:val="20"/>
        </w:rPr>
        <w:t>organizowaniu i prowadzeniu działalności kulturalnej</w:t>
      </w:r>
      <w:r w:rsidR="00C94447">
        <w:rPr>
          <w:rFonts w:ascii="Century Gothic" w:hAnsi="Century Gothic"/>
          <w:sz w:val="20"/>
          <w:szCs w:val="20"/>
        </w:rPr>
        <w:t>.</w:t>
      </w:r>
    </w:p>
    <w:p w14:paraId="56BE8216" w14:textId="26461F29" w:rsidR="00335DC7" w:rsidRDefault="00335DC7" w:rsidP="00575E95">
      <w:pPr>
        <w:spacing w:after="0" w:line="360" w:lineRule="auto"/>
        <w:jc w:val="both"/>
        <w:rPr>
          <w:rFonts w:ascii="Century Gothic" w:hAnsi="Century Gothic"/>
          <w:b/>
          <w:bCs/>
          <w:sz w:val="20"/>
          <w:szCs w:val="20"/>
        </w:rPr>
      </w:pPr>
      <w:r w:rsidRPr="00335DC7">
        <w:rPr>
          <w:rFonts w:ascii="Century Gothic" w:hAnsi="Century Gothic"/>
          <w:b/>
          <w:bCs/>
          <w:sz w:val="20"/>
          <w:szCs w:val="20"/>
        </w:rPr>
        <w:t>§ 3.</w:t>
      </w:r>
      <w:r>
        <w:rPr>
          <w:rFonts w:ascii="Century Gothic" w:hAnsi="Century Gothic"/>
          <w:b/>
          <w:bCs/>
          <w:sz w:val="20"/>
          <w:szCs w:val="20"/>
        </w:rPr>
        <w:t xml:space="preserve"> </w:t>
      </w:r>
      <w:r w:rsidR="00257F5D">
        <w:rPr>
          <w:rFonts w:ascii="Century Gothic" w:hAnsi="Century Gothic"/>
          <w:b/>
          <w:bCs/>
          <w:sz w:val="20"/>
          <w:szCs w:val="20"/>
        </w:rPr>
        <w:t>Protokół z posiedzenia Komisji</w:t>
      </w:r>
    </w:p>
    <w:p w14:paraId="31E626D0" w14:textId="438ABB65" w:rsidR="00257F5D" w:rsidRDefault="00257F5D" w:rsidP="00575E95">
      <w:pPr>
        <w:pStyle w:val="Akapitzlist"/>
        <w:numPr>
          <w:ilvl w:val="0"/>
          <w:numId w:val="7"/>
        </w:numPr>
        <w:spacing w:after="0" w:line="360" w:lineRule="auto"/>
        <w:jc w:val="both"/>
        <w:rPr>
          <w:rFonts w:ascii="Century Gothic" w:hAnsi="Century Gothic"/>
          <w:sz w:val="20"/>
          <w:szCs w:val="20"/>
        </w:rPr>
      </w:pPr>
      <w:r>
        <w:rPr>
          <w:rFonts w:ascii="Century Gothic" w:hAnsi="Century Gothic"/>
          <w:sz w:val="20"/>
          <w:szCs w:val="20"/>
        </w:rPr>
        <w:t>Po zakończeniu każdego z etapów konkursu Sekretarz Komisji sporządza protokół.</w:t>
      </w:r>
    </w:p>
    <w:p w14:paraId="64E41C3B" w14:textId="76613940" w:rsidR="00257F5D" w:rsidRDefault="00257F5D" w:rsidP="00257F5D">
      <w:pPr>
        <w:pStyle w:val="Akapitzlist"/>
        <w:numPr>
          <w:ilvl w:val="0"/>
          <w:numId w:val="7"/>
        </w:numPr>
        <w:spacing w:line="360" w:lineRule="auto"/>
        <w:jc w:val="both"/>
        <w:rPr>
          <w:rFonts w:ascii="Century Gothic" w:hAnsi="Century Gothic"/>
          <w:sz w:val="20"/>
          <w:szCs w:val="20"/>
        </w:rPr>
      </w:pPr>
      <w:r>
        <w:rPr>
          <w:rFonts w:ascii="Century Gothic" w:hAnsi="Century Gothic"/>
          <w:sz w:val="20"/>
          <w:szCs w:val="20"/>
        </w:rPr>
        <w:t>Protokół zawiera m.in.:</w:t>
      </w:r>
    </w:p>
    <w:p w14:paraId="098A3989" w14:textId="37B7BD71" w:rsidR="00257F5D" w:rsidRDefault="00257F5D" w:rsidP="00257F5D">
      <w:pPr>
        <w:pStyle w:val="Akapitzlist"/>
        <w:numPr>
          <w:ilvl w:val="0"/>
          <w:numId w:val="8"/>
        </w:numPr>
        <w:spacing w:line="360" w:lineRule="auto"/>
        <w:jc w:val="both"/>
        <w:rPr>
          <w:rFonts w:ascii="Century Gothic" w:hAnsi="Century Gothic"/>
          <w:sz w:val="20"/>
          <w:szCs w:val="20"/>
        </w:rPr>
      </w:pPr>
      <w:r>
        <w:rPr>
          <w:rFonts w:ascii="Century Gothic" w:hAnsi="Century Gothic"/>
          <w:sz w:val="20"/>
          <w:szCs w:val="20"/>
        </w:rPr>
        <w:t>określenie stanowiska, na które przeprowadzony był konkurs;</w:t>
      </w:r>
    </w:p>
    <w:p w14:paraId="48DC10BE" w14:textId="58848689" w:rsidR="00257F5D" w:rsidRDefault="00257F5D" w:rsidP="00257F5D">
      <w:pPr>
        <w:pStyle w:val="Akapitzlist"/>
        <w:numPr>
          <w:ilvl w:val="0"/>
          <w:numId w:val="8"/>
        </w:numPr>
        <w:spacing w:line="360" w:lineRule="auto"/>
        <w:jc w:val="both"/>
        <w:rPr>
          <w:rFonts w:ascii="Century Gothic" w:hAnsi="Century Gothic"/>
          <w:sz w:val="20"/>
          <w:szCs w:val="20"/>
        </w:rPr>
      </w:pPr>
      <w:r>
        <w:rPr>
          <w:rFonts w:ascii="Century Gothic" w:hAnsi="Century Gothic"/>
          <w:sz w:val="20"/>
          <w:szCs w:val="20"/>
        </w:rPr>
        <w:t>liczbę nadesłanych ofert, w tym liczbę ofert spełniających wymogi formalne;</w:t>
      </w:r>
    </w:p>
    <w:p w14:paraId="66555B7B" w14:textId="2D3C08E1" w:rsidR="00257F5D" w:rsidRDefault="00257F5D" w:rsidP="00257F5D">
      <w:pPr>
        <w:pStyle w:val="Akapitzlist"/>
        <w:numPr>
          <w:ilvl w:val="0"/>
          <w:numId w:val="8"/>
        </w:numPr>
        <w:spacing w:line="360" w:lineRule="auto"/>
        <w:jc w:val="both"/>
        <w:rPr>
          <w:rFonts w:ascii="Century Gothic" w:hAnsi="Century Gothic"/>
          <w:sz w:val="20"/>
          <w:szCs w:val="20"/>
        </w:rPr>
      </w:pPr>
      <w:r>
        <w:rPr>
          <w:rFonts w:ascii="Century Gothic" w:hAnsi="Century Gothic"/>
          <w:sz w:val="20"/>
          <w:szCs w:val="20"/>
        </w:rPr>
        <w:t>liczbę kandydatów którzy zakwalifikowali się do kolejnego etapu konkursu;</w:t>
      </w:r>
    </w:p>
    <w:p w14:paraId="30E6283A" w14:textId="22362695" w:rsidR="00257F5D" w:rsidRDefault="00257F5D" w:rsidP="00257F5D">
      <w:pPr>
        <w:pStyle w:val="Akapitzlist"/>
        <w:numPr>
          <w:ilvl w:val="0"/>
          <w:numId w:val="8"/>
        </w:numPr>
        <w:spacing w:line="360" w:lineRule="auto"/>
        <w:jc w:val="both"/>
        <w:rPr>
          <w:rFonts w:ascii="Century Gothic" w:hAnsi="Century Gothic"/>
          <w:sz w:val="20"/>
          <w:szCs w:val="20"/>
        </w:rPr>
      </w:pPr>
      <w:r>
        <w:rPr>
          <w:rFonts w:ascii="Century Gothic" w:hAnsi="Century Gothic"/>
          <w:sz w:val="20"/>
          <w:szCs w:val="20"/>
        </w:rPr>
        <w:t>skład Komisji konkursowej;</w:t>
      </w:r>
    </w:p>
    <w:p w14:paraId="5E9B3D63" w14:textId="6C07775F" w:rsidR="00257F5D" w:rsidRDefault="00257F5D" w:rsidP="00257F5D">
      <w:pPr>
        <w:pStyle w:val="Akapitzlist"/>
        <w:numPr>
          <w:ilvl w:val="0"/>
          <w:numId w:val="8"/>
        </w:numPr>
        <w:spacing w:line="360" w:lineRule="auto"/>
        <w:jc w:val="both"/>
        <w:rPr>
          <w:rFonts w:ascii="Century Gothic" w:hAnsi="Century Gothic"/>
          <w:sz w:val="20"/>
          <w:szCs w:val="20"/>
        </w:rPr>
      </w:pPr>
      <w:r>
        <w:rPr>
          <w:rFonts w:ascii="Century Gothic" w:hAnsi="Century Gothic"/>
          <w:sz w:val="20"/>
          <w:szCs w:val="20"/>
        </w:rPr>
        <w:t>informacje o przebiegu obrad i podjętych ustaleniach.</w:t>
      </w:r>
    </w:p>
    <w:p w14:paraId="36FE3718" w14:textId="523F5520" w:rsidR="00A50061" w:rsidRDefault="00257F5D" w:rsidP="00257F5D">
      <w:pPr>
        <w:pStyle w:val="Akapitzlist"/>
        <w:numPr>
          <w:ilvl w:val="0"/>
          <w:numId w:val="7"/>
        </w:numPr>
        <w:spacing w:line="360" w:lineRule="auto"/>
        <w:jc w:val="both"/>
        <w:rPr>
          <w:rFonts w:ascii="Century Gothic" w:hAnsi="Century Gothic"/>
          <w:sz w:val="20"/>
          <w:szCs w:val="20"/>
        </w:rPr>
      </w:pPr>
      <w:r>
        <w:rPr>
          <w:rFonts w:ascii="Century Gothic" w:hAnsi="Century Gothic"/>
          <w:sz w:val="20"/>
          <w:szCs w:val="20"/>
        </w:rPr>
        <w:t>Do protokołu dołączona zostaje</w:t>
      </w:r>
      <w:r w:rsidRPr="00257F5D">
        <w:rPr>
          <w:rFonts w:ascii="Century Gothic" w:hAnsi="Century Gothic"/>
          <w:sz w:val="20"/>
          <w:szCs w:val="20"/>
        </w:rPr>
        <w:t xml:space="preserve"> </w:t>
      </w:r>
      <w:r>
        <w:rPr>
          <w:rFonts w:ascii="Century Gothic" w:hAnsi="Century Gothic"/>
          <w:sz w:val="20"/>
          <w:szCs w:val="20"/>
        </w:rPr>
        <w:t>karta punktowa określającej kryteria oceny kandydatów.</w:t>
      </w:r>
    </w:p>
    <w:p w14:paraId="4DD9C7EA" w14:textId="188787D3" w:rsidR="00257F5D" w:rsidRDefault="00257F5D" w:rsidP="00257F5D">
      <w:pPr>
        <w:pStyle w:val="Akapitzlist"/>
        <w:numPr>
          <w:ilvl w:val="0"/>
          <w:numId w:val="7"/>
        </w:numPr>
        <w:spacing w:line="360" w:lineRule="auto"/>
        <w:jc w:val="both"/>
        <w:rPr>
          <w:rFonts w:ascii="Century Gothic" w:hAnsi="Century Gothic"/>
          <w:sz w:val="20"/>
          <w:szCs w:val="20"/>
        </w:rPr>
      </w:pPr>
      <w:r>
        <w:rPr>
          <w:rFonts w:ascii="Century Gothic" w:hAnsi="Century Gothic"/>
          <w:sz w:val="20"/>
          <w:szCs w:val="20"/>
        </w:rPr>
        <w:t>Protokół podpisują członkowie Komisji obecni na posiedzeniu.</w:t>
      </w:r>
    </w:p>
    <w:p w14:paraId="796E61CC" w14:textId="5CCD8667" w:rsidR="00575E95" w:rsidRDefault="00575E95" w:rsidP="00575E95">
      <w:pPr>
        <w:spacing w:after="0" w:line="360" w:lineRule="auto"/>
        <w:jc w:val="both"/>
        <w:rPr>
          <w:rFonts w:ascii="Century Gothic" w:hAnsi="Century Gothic"/>
          <w:b/>
          <w:bCs/>
          <w:sz w:val="20"/>
          <w:szCs w:val="20"/>
        </w:rPr>
      </w:pPr>
      <w:r w:rsidRPr="00575E95">
        <w:rPr>
          <w:rFonts w:ascii="Century Gothic" w:hAnsi="Century Gothic"/>
          <w:b/>
          <w:bCs/>
          <w:sz w:val="20"/>
          <w:szCs w:val="20"/>
        </w:rPr>
        <w:t>§ 4. Postanowienia końcowe</w:t>
      </w:r>
    </w:p>
    <w:p w14:paraId="3A938FBE" w14:textId="7DE85E45" w:rsidR="00575E95" w:rsidRDefault="00575E95" w:rsidP="00575E95">
      <w:pPr>
        <w:pStyle w:val="Akapitzlist"/>
        <w:numPr>
          <w:ilvl w:val="0"/>
          <w:numId w:val="9"/>
        </w:numPr>
        <w:spacing w:after="0" w:line="360" w:lineRule="auto"/>
        <w:jc w:val="both"/>
        <w:rPr>
          <w:rFonts w:ascii="Century Gothic" w:hAnsi="Century Gothic"/>
          <w:sz w:val="20"/>
          <w:szCs w:val="20"/>
        </w:rPr>
      </w:pPr>
      <w:r>
        <w:rPr>
          <w:rFonts w:ascii="Century Gothic" w:hAnsi="Century Gothic"/>
          <w:sz w:val="20"/>
          <w:szCs w:val="20"/>
        </w:rPr>
        <w:t>Komisja kończy działalność po przekazaniu Burmistrzowi Miasta Mława wyników konkursu wraz z dokumentacją.</w:t>
      </w:r>
    </w:p>
    <w:p w14:paraId="742593E1" w14:textId="57FFF6B8" w:rsidR="00575E95" w:rsidRDefault="00575E95" w:rsidP="00575E95">
      <w:pPr>
        <w:pStyle w:val="Akapitzlist"/>
        <w:numPr>
          <w:ilvl w:val="0"/>
          <w:numId w:val="9"/>
        </w:numPr>
        <w:spacing w:after="0" w:line="360" w:lineRule="auto"/>
        <w:jc w:val="both"/>
        <w:rPr>
          <w:rFonts w:ascii="Century Gothic" w:hAnsi="Century Gothic"/>
          <w:sz w:val="20"/>
          <w:szCs w:val="20"/>
        </w:rPr>
      </w:pPr>
      <w:r>
        <w:rPr>
          <w:rFonts w:ascii="Century Gothic" w:hAnsi="Century Gothic"/>
          <w:sz w:val="20"/>
          <w:szCs w:val="20"/>
        </w:rPr>
        <w:t>Na każdym z etapów konkursu Burmistrz Miasta Mława może unieważnić konkurs bez podania przyczyny.</w:t>
      </w:r>
    </w:p>
    <w:p w14:paraId="6B6D37BB" w14:textId="5471463E" w:rsidR="00575E95" w:rsidRDefault="00575E95" w:rsidP="00575E95">
      <w:pPr>
        <w:pStyle w:val="Akapitzlist"/>
        <w:numPr>
          <w:ilvl w:val="0"/>
          <w:numId w:val="9"/>
        </w:numPr>
        <w:spacing w:line="360" w:lineRule="auto"/>
        <w:jc w:val="both"/>
        <w:rPr>
          <w:rFonts w:ascii="Century Gothic" w:hAnsi="Century Gothic"/>
          <w:sz w:val="20"/>
          <w:szCs w:val="20"/>
        </w:rPr>
      </w:pPr>
      <w:r>
        <w:rPr>
          <w:rFonts w:ascii="Century Gothic" w:hAnsi="Century Gothic"/>
          <w:sz w:val="20"/>
          <w:szCs w:val="20"/>
        </w:rPr>
        <w:t>W sprawach nieuregulowanych w treści niniejszego Regulaminu stosuje się przepisy ustawy z dnia 25 października 1991 r. o organizowaniu i prowadzeniu działalności kulturalnej (Dz. U. z 2020 r., poz. 194 ze zm.)</w:t>
      </w:r>
      <w:r w:rsidR="00C94447">
        <w:rPr>
          <w:rFonts w:ascii="Century Gothic" w:hAnsi="Century Gothic"/>
          <w:sz w:val="20"/>
          <w:szCs w:val="20"/>
        </w:rPr>
        <w:t>.</w:t>
      </w:r>
    </w:p>
    <w:p w14:paraId="125905B9" w14:textId="77777777" w:rsidR="003F2AD5" w:rsidRPr="003F2AD5" w:rsidRDefault="003F2AD5" w:rsidP="003F2AD5"/>
    <w:p w14:paraId="5548EAAD" w14:textId="77777777" w:rsidR="003F2AD5" w:rsidRDefault="003F2AD5" w:rsidP="003F2AD5">
      <w:pPr>
        <w:rPr>
          <w:rFonts w:ascii="Century Gothic" w:hAnsi="Century Gothic"/>
          <w:sz w:val="20"/>
          <w:szCs w:val="20"/>
        </w:rPr>
      </w:pPr>
    </w:p>
    <w:p w14:paraId="1ADC5707" w14:textId="77777777" w:rsidR="003F2AD5" w:rsidRDefault="003F2AD5" w:rsidP="003F2AD5"/>
    <w:p w14:paraId="1B3B39DD" w14:textId="578B4F38" w:rsidR="003F2AD5" w:rsidRPr="003F2AD5" w:rsidRDefault="003F2AD5" w:rsidP="003F2AD5">
      <w:pPr>
        <w:spacing w:line="360" w:lineRule="auto"/>
        <w:ind w:left="5664"/>
        <w:rPr>
          <w:rFonts w:ascii="Century Gothic" w:hAnsi="Century Gothic"/>
          <w:b/>
          <w:bCs/>
          <w:i/>
          <w:iCs/>
          <w:sz w:val="16"/>
          <w:szCs w:val="16"/>
        </w:rPr>
      </w:pPr>
      <w:r w:rsidRPr="003F2AD5">
        <w:rPr>
          <w:rFonts w:ascii="Century Gothic" w:hAnsi="Century Gothic"/>
          <w:i/>
          <w:iCs/>
          <w:sz w:val="16"/>
          <w:szCs w:val="16"/>
        </w:rPr>
        <w:t>Załącznik Nr 1 do Regulaminu</w:t>
      </w:r>
      <w:r w:rsidRPr="003F2AD5">
        <w:rPr>
          <w:rFonts w:ascii="Century Gothic" w:hAnsi="Century Gothic"/>
          <w:b/>
          <w:bCs/>
          <w:i/>
          <w:iCs/>
          <w:sz w:val="16"/>
          <w:szCs w:val="16"/>
        </w:rPr>
        <w:t xml:space="preserve">  </w:t>
      </w:r>
      <w:r w:rsidRPr="003F2AD5">
        <w:rPr>
          <w:rFonts w:ascii="Century Gothic" w:hAnsi="Century Gothic"/>
          <w:b/>
          <w:bCs/>
          <w:i/>
          <w:iCs/>
          <w:sz w:val="16"/>
          <w:szCs w:val="16"/>
        </w:rPr>
        <w:br/>
      </w:r>
      <w:r w:rsidRPr="003F2AD5">
        <w:rPr>
          <w:rFonts w:ascii="Century Gothic" w:hAnsi="Century Gothic"/>
          <w:i/>
          <w:iCs/>
          <w:sz w:val="16"/>
          <w:szCs w:val="16"/>
        </w:rPr>
        <w:t xml:space="preserve">Pracy Komisji Konkursowej i zasady  </w:t>
      </w:r>
      <w:r w:rsidRPr="003F2AD5">
        <w:rPr>
          <w:rFonts w:ascii="Century Gothic" w:hAnsi="Century Gothic"/>
          <w:i/>
          <w:iCs/>
          <w:sz w:val="16"/>
          <w:szCs w:val="16"/>
        </w:rPr>
        <w:br/>
        <w:t xml:space="preserve">przeprowadzania konkursu na stanowisko  </w:t>
      </w:r>
      <w:r w:rsidRPr="003F2AD5">
        <w:rPr>
          <w:rFonts w:ascii="Century Gothic" w:hAnsi="Century Gothic"/>
          <w:i/>
          <w:iCs/>
          <w:sz w:val="16"/>
          <w:szCs w:val="16"/>
        </w:rPr>
        <w:br/>
        <w:t xml:space="preserve">Dyrektora Muzeum Ziemi </w:t>
      </w:r>
      <w:proofErr w:type="spellStart"/>
      <w:r w:rsidRPr="003F2AD5">
        <w:rPr>
          <w:rFonts w:ascii="Century Gothic" w:hAnsi="Century Gothic"/>
          <w:i/>
          <w:iCs/>
          <w:sz w:val="16"/>
          <w:szCs w:val="16"/>
        </w:rPr>
        <w:t>Zawkrzeńskiej</w:t>
      </w:r>
      <w:proofErr w:type="spellEnd"/>
      <w:r w:rsidRPr="003F2AD5">
        <w:rPr>
          <w:rFonts w:ascii="Century Gothic" w:hAnsi="Century Gothic"/>
          <w:i/>
          <w:iCs/>
          <w:sz w:val="16"/>
          <w:szCs w:val="16"/>
        </w:rPr>
        <w:t xml:space="preserve"> </w:t>
      </w:r>
      <w:r w:rsidRPr="003F2AD5">
        <w:rPr>
          <w:rFonts w:ascii="Century Gothic" w:hAnsi="Century Gothic"/>
          <w:i/>
          <w:iCs/>
          <w:sz w:val="16"/>
          <w:szCs w:val="16"/>
        </w:rPr>
        <w:br/>
        <w:t>w Mławie</w:t>
      </w:r>
    </w:p>
    <w:p w14:paraId="24DBEB18" w14:textId="4A27A4F5" w:rsidR="003F2AD5" w:rsidRDefault="003F2AD5" w:rsidP="003F2AD5"/>
    <w:p w14:paraId="0A6BDDCB" w14:textId="5D15F350" w:rsidR="001B3852" w:rsidRPr="001B3852" w:rsidRDefault="001B3852" w:rsidP="001B3852">
      <w:pPr>
        <w:spacing w:line="360" w:lineRule="auto"/>
        <w:ind w:left="5664" w:firstLine="708"/>
        <w:jc w:val="both"/>
        <w:rPr>
          <w:rFonts w:ascii="Century Gothic" w:hAnsi="Century Gothic"/>
          <w:sz w:val="20"/>
          <w:szCs w:val="20"/>
        </w:rPr>
      </w:pPr>
      <w:r>
        <w:rPr>
          <w:rFonts w:ascii="Century Gothic" w:hAnsi="Century Gothic"/>
          <w:sz w:val="20"/>
          <w:szCs w:val="20"/>
        </w:rPr>
        <w:t>Mława</w:t>
      </w:r>
      <w:r w:rsidRPr="001B3852">
        <w:rPr>
          <w:rFonts w:ascii="Century Gothic" w:hAnsi="Century Gothic"/>
          <w:sz w:val="20"/>
          <w:szCs w:val="20"/>
        </w:rPr>
        <w:t>, ...............................</w:t>
      </w:r>
    </w:p>
    <w:p w14:paraId="67285929" w14:textId="77777777" w:rsidR="001B3852" w:rsidRPr="001B3852" w:rsidRDefault="001B3852" w:rsidP="001B3852">
      <w:pPr>
        <w:spacing w:after="0" w:line="360" w:lineRule="auto"/>
        <w:rPr>
          <w:rFonts w:ascii="Century Gothic" w:hAnsi="Century Gothic"/>
          <w:sz w:val="20"/>
          <w:szCs w:val="20"/>
        </w:rPr>
      </w:pPr>
      <w:r w:rsidRPr="001B3852">
        <w:rPr>
          <w:rFonts w:ascii="Century Gothic" w:hAnsi="Century Gothic"/>
          <w:sz w:val="20"/>
          <w:szCs w:val="20"/>
        </w:rPr>
        <w:t>..................................................................</w:t>
      </w:r>
    </w:p>
    <w:p w14:paraId="11F15E60" w14:textId="3BC659F2" w:rsidR="001B3852" w:rsidRPr="001B3852" w:rsidRDefault="001B3852" w:rsidP="001B3852">
      <w:pPr>
        <w:spacing w:after="0" w:line="360" w:lineRule="auto"/>
        <w:rPr>
          <w:rFonts w:ascii="Century Gothic" w:hAnsi="Century Gothic"/>
          <w:sz w:val="20"/>
          <w:szCs w:val="20"/>
        </w:rPr>
      </w:pPr>
      <w:r>
        <w:rPr>
          <w:rFonts w:ascii="Century Gothic" w:hAnsi="Century Gothic"/>
          <w:sz w:val="20"/>
          <w:szCs w:val="20"/>
        </w:rPr>
        <w:t xml:space="preserve">     </w:t>
      </w:r>
      <w:r w:rsidRPr="001B3852">
        <w:rPr>
          <w:rFonts w:ascii="Century Gothic" w:hAnsi="Century Gothic"/>
          <w:sz w:val="20"/>
          <w:szCs w:val="20"/>
        </w:rPr>
        <w:t>Imię i nazwisko członka komisji</w:t>
      </w:r>
    </w:p>
    <w:p w14:paraId="52546C3C" w14:textId="77777777" w:rsidR="001B3852" w:rsidRDefault="001B3852" w:rsidP="001B3852">
      <w:pPr>
        <w:spacing w:line="360" w:lineRule="auto"/>
        <w:jc w:val="both"/>
        <w:rPr>
          <w:rFonts w:ascii="Century Gothic" w:hAnsi="Century Gothic"/>
          <w:sz w:val="20"/>
          <w:szCs w:val="20"/>
        </w:rPr>
      </w:pPr>
    </w:p>
    <w:p w14:paraId="73BE529A" w14:textId="25ABFEA3" w:rsidR="001B3852" w:rsidRPr="001B3852" w:rsidRDefault="001B3852" w:rsidP="001B3852">
      <w:pPr>
        <w:spacing w:after="0" w:line="360" w:lineRule="auto"/>
        <w:jc w:val="center"/>
        <w:rPr>
          <w:rFonts w:ascii="Century Gothic" w:hAnsi="Century Gothic"/>
          <w:b/>
          <w:bCs/>
          <w:sz w:val="20"/>
          <w:szCs w:val="20"/>
        </w:rPr>
      </w:pPr>
      <w:r w:rsidRPr="001B3852">
        <w:rPr>
          <w:rFonts w:ascii="Century Gothic" w:hAnsi="Century Gothic"/>
          <w:b/>
          <w:bCs/>
          <w:sz w:val="20"/>
          <w:szCs w:val="20"/>
        </w:rPr>
        <w:t>Oświadczenie o bezstronności członka komisji konkursowej powołanej</w:t>
      </w:r>
    </w:p>
    <w:p w14:paraId="6773D3F5" w14:textId="77777777" w:rsidR="001B3852" w:rsidRDefault="001B3852" w:rsidP="001B3852">
      <w:pPr>
        <w:spacing w:after="0" w:line="360" w:lineRule="auto"/>
        <w:jc w:val="center"/>
        <w:rPr>
          <w:rFonts w:ascii="Century Gothic" w:hAnsi="Century Gothic"/>
          <w:b/>
          <w:bCs/>
          <w:sz w:val="20"/>
          <w:szCs w:val="20"/>
        </w:rPr>
      </w:pPr>
      <w:r w:rsidRPr="001B3852">
        <w:rPr>
          <w:rFonts w:ascii="Century Gothic" w:hAnsi="Century Gothic"/>
          <w:b/>
          <w:bCs/>
          <w:sz w:val="20"/>
          <w:szCs w:val="20"/>
        </w:rPr>
        <w:t>do przeprowadzenia konkursu na stanowisko:</w:t>
      </w:r>
    </w:p>
    <w:p w14:paraId="4C5F11DC" w14:textId="77777777" w:rsidR="00D71361" w:rsidRPr="001B3852" w:rsidRDefault="00D71361" w:rsidP="001B3852">
      <w:pPr>
        <w:spacing w:after="0" w:line="360" w:lineRule="auto"/>
        <w:jc w:val="center"/>
        <w:rPr>
          <w:rFonts w:ascii="Century Gothic" w:hAnsi="Century Gothic"/>
          <w:b/>
          <w:bCs/>
          <w:sz w:val="20"/>
          <w:szCs w:val="20"/>
        </w:rPr>
      </w:pPr>
    </w:p>
    <w:p w14:paraId="67F4F44C" w14:textId="763CF252" w:rsidR="001B3852" w:rsidRPr="00D71361" w:rsidRDefault="001B3852" w:rsidP="00D71361">
      <w:pPr>
        <w:spacing w:line="360" w:lineRule="auto"/>
        <w:jc w:val="center"/>
        <w:rPr>
          <w:rFonts w:ascii="Century Gothic" w:hAnsi="Century Gothic"/>
          <w:b/>
          <w:bCs/>
          <w:i/>
          <w:iCs/>
        </w:rPr>
      </w:pPr>
      <w:r w:rsidRPr="00D71361">
        <w:rPr>
          <w:rFonts w:ascii="Century Gothic" w:hAnsi="Century Gothic"/>
          <w:b/>
          <w:bCs/>
          <w:i/>
          <w:iCs/>
        </w:rPr>
        <w:t xml:space="preserve">Dyrektora Muzeum Ziemi </w:t>
      </w:r>
      <w:proofErr w:type="spellStart"/>
      <w:r w:rsidRPr="00D71361">
        <w:rPr>
          <w:rFonts w:ascii="Century Gothic" w:hAnsi="Century Gothic"/>
          <w:b/>
          <w:bCs/>
          <w:i/>
          <w:iCs/>
        </w:rPr>
        <w:t>Zawkrzeńskiej</w:t>
      </w:r>
      <w:proofErr w:type="spellEnd"/>
      <w:r w:rsidRPr="00D71361">
        <w:rPr>
          <w:rFonts w:ascii="Century Gothic" w:hAnsi="Century Gothic"/>
          <w:b/>
          <w:bCs/>
          <w:i/>
          <w:iCs/>
        </w:rPr>
        <w:t xml:space="preserve"> w Mławie</w:t>
      </w:r>
    </w:p>
    <w:p w14:paraId="14A2E122" w14:textId="77777777" w:rsidR="00D71361" w:rsidRPr="001B3852" w:rsidRDefault="00D71361" w:rsidP="00D71361">
      <w:pPr>
        <w:spacing w:line="360" w:lineRule="auto"/>
        <w:jc w:val="center"/>
        <w:rPr>
          <w:rFonts w:ascii="Century Gothic" w:hAnsi="Century Gothic"/>
        </w:rPr>
      </w:pPr>
    </w:p>
    <w:p w14:paraId="01C4A574" w14:textId="3B4CE917" w:rsidR="001B3852" w:rsidRPr="001B3852" w:rsidRDefault="001B3852" w:rsidP="001B3852">
      <w:pPr>
        <w:spacing w:line="360" w:lineRule="auto"/>
        <w:jc w:val="both"/>
        <w:rPr>
          <w:rFonts w:ascii="Century Gothic" w:hAnsi="Century Gothic"/>
          <w:sz w:val="20"/>
          <w:szCs w:val="20"/>
        </w:rPr>
      </w:pPr>
      <w:r w:rsidRPr="001B3852">
        <w:rPr>
          <w:rFonts w:ascii="Century Gothic" w:hAnsi="Century Gothic"/>
          <w:sz w:val="20"/>
          <w:szCs w:val="20"/>
        </w:rPr>
        <w:t>Po zapoznaniu się z dokumentami złożonymi przez kandydatów oświadczam, że:</w:t>
      </w:r>
    </w:p>
    <w:p w14:paraId="700C10A7" w14:textId="3CF27CA1" w:rsidR="001B3852" w:rsidRDefault="001B3852" w:rsidP="001B3852">
      <w:pPr>
        <w:pStyle w:val="Akapitzlist"/>
        <w:numPr>
          <w:ilvl w:val="0"/>
          <w:numId w:val="11"/>
        </w:numPr>
        <w:spacing w:line="360" w:lineRule="auto"/>
        <w:jc w:val="both"/>
        <w:rPr>
          <w:rFonts w:ascii="Century Gothic" w:hAnsi="Century Gothic"/>
          <w:sz w:val="20"/>
          <w:szCs w:val="20"/>
        </w:rPr>
      </w:pPr>
      <w:r w:rsidRPr="001B3852">
        <w:rPr>
          <w:rFonts w:ascii="Century Gothic" w:hAnsi="Century Gothic"/>
          <w:sz w:val="20"/>
          <w:szCs w:val="20"/>
        </w:rPr>
        <w:t>Nie przystępuję/przystępuję</w:t>
      </w:r>
      <w:r w:rsidRPr="001B3852">
        <w:rPr>
          <w:rFonts w:ascii="Century Gothic" w:hAnsi="Century Gothic"/>
          <w:sz w:val="20"/>
          <w:szCs w:val="20"/>
          <w:vertAlign w:val="superscript"/>
        </w:rPr>
        <w:t>1</w:t>
      </w:r>
      <w:r w:rsidR="009636D8">
        <w:rPr>
          <w:rFonts w:ascii="Century Gothic" w:hAnsi="Century Gothic"/>
          <w:sz w:val="20"/>
          <w:szCs w:val="20"/>
          <w:vertAlign w:val="superscript"/>
        </w:rPr>
        <w:t>)</w:t>
      </w:r>
      <w:r w:rsidRPr="001B3852">
        <w:rPr>
          <w:rFonts w:ascii="Century Gothic" w:hAnsi="Century Gothic"/>
          <w:sz w:val="20"/>
          <w:szCs w:val="20"/>
          <w:vertAlign w:val="superscript"/>
        </w:rPr>
        <w:t xml:space="preserve"> </w:t>
      </w:r>
      <w:r w:rsidRPr="001B3852">
        <w:rPr>
          <w:rFonts w:ascii="Century Gothic" w:hAnsi="Century Gothic"/>
          <w:sz w:val="20"/>
          <w:szCs w:val="20"/>
        </w:rPr>
        <w:t>do konkursu jako kandydat.</w:t>
      </w:r>
    </w:p>
    <w:p w14:paraId="19E7DBBF" w14:textId="3DA401AF" w:rsidR="001B3852" w:rsidRDefault="001B3852" w:rsidP="001B3852">
      <w:pPr>
        <w:pStyle w:val="Akapitzlist"/>
        <w:numPr>
          <w:ilvl w:val="0"/>
          <w:numId w:val="11"/>
        </w:numPr>
        <w:spacing w:line="360" w:lineRule="auto"/>
        <w:jc w:val="both"/>
        <w:rPr>
          <w:rFonts w:ascii="Century Gothic" w:hAnsi="Century Gothic"/>
          <w:sz w:val="20"/>
          <w:szCs w:val="20"/>
        </w:rPr>
      </w:pPr>
      <w:r w:rsidRPr="001B3852">
        <w:rPr>
          <w:rFonts w:ascii="Century Gothic" w:hAnsi="Century Gothic"/>
          <w:sz w:val="20"/>
          <w:szCs w:val="20"/>
        </w:rPr>
        <w:t>Nie jestem/jestem</w:t>
      </w:r>
      <w:r w:rsidRPr="001B3852">
        <w:rPr>
          <w:rFonts w:ascii="Century Gothic" w:hAnsi="Century Gothic"/>
          <w:sz w:val="20"/>
          <w:szCs w:val="20"/>
          <w:vertAlign w:val="superscript"/>
        </w:rPr>
        <w:t>1</w:t>
      </w:r>
      <w:r w:rsidR="009636D8">
        <w:rPr>
          <w:rFonts w:ascii="Century Gothic" w:hAnsi="Century Gothic"/>
          <w:sz w:val="20"/>
          <w:szCs w:val="20"/>
          <w:vertAlign w:val="superscript"/>
        </w:rPr>
        <w:t>)</w:t>
      </w:r>
      <w:r w:rsidRPr="001B3852">
        <w:rPr>
          <w:rFonts w:ascii="Century Gothic" w:hAnsi="Century Gothic"/>
          <w:sz w:val="20"/>
          <w:szCs w:val="20"/>
        </w:rPr>
        <w:t xml:space="preserve"> małżonkiem, krewnym ani też powinowatym któregokolwiek  </w:t>
      </w:r>
      <w:r w:rsidRPr="001B3852">
        <w:rPr>
          <w:rFonts w:ascii="Century Gothic" w:hAnsi="Century Gothic"/>
          <w:sz w:val="20"/>
          <w:szCs w:val="20"/>
        </w:rPr>
        <w:br/>
        <w:t>z kandydatów.</w:t>
      </w:r>
    </w:p>
    <w:p w14:paraId="0877699D" w14:textId="348A6932" w:rsidR="001B3852" w:rsidRPr="001B3852" w:rsidRDefault="001B3852" w:rsidP="001B3852">
      <w:pPr>
        <w:pStyle w:val="Akapitzlist"/>
        <w:numPr>
          <w:ilvl w:val="0"/>
          <w:numId w:val="11"/>
        </w:numPr>
        <w:spacing w:after="0" w:line="360" w:lineRule="auto"/>
        <w:jc w:val="both"/>
        <w:rPr>
          <w:rFonts w:ascii="Century Gothic" w:hAnsi="Century Gothic"/>
          <w:sz w:val="20"/>
          <w:szCs w:val="20"/>
        </w:rPr>
      </w:pPr>
      <w:r w:rsidRPr="001B3852">
        <w:rPr>
          <w:rFonts w:ascii="Century Gothic" w:hAnsi="Century Gothic"/>
          <w:sz w:val="20"/>
          <w:szCs w:val="20"/>
        </w:rPr>
        <w:t>Nie pozostaję/pozostaję</w:t>
      </w:r>
      <w:r w:rsidRPr="001B3852">
        <w:rPr>
          <w:rFonts w:ascii="Century Gothic" w:hAnsi="Century Gothic"/>
          <w:sz w:val="20"/>
          <w:szCs w:val="20"/>
          <w:vertAlign w:val="superscript"/>
        </w:rPr>
        <w:t>1</w:t>
      </w:r>
      <w:r w:rsidR="009636D8">
        <w:rPr>
          <w:rFonts w:ascii="Century Gothic" w:hAnsi="Century Gothic"/>
          <w:sz w:val="20"/>
          <w:szCs w:val="20"/>
          <w:vertAlign w:val="superscript"/>
        </w:rPr>
        <w:t>)</w:t>
      </w:r>
      <w:r w:rsidRPr="001B3852">
        <w:rPr>
          <w:rFonts w:ascii="Century Gothic" w:hAnsi="Century Gothic"/>
          <w:sz w:val="20"/>
          <w:szCs w:val="20"/>
        </w:rPr>
        <w:t xml:space="preserve"> wobec osoby lub osób kandydującej/kandydujących </w:t>
      </w:r>
      <w:r>
        <w:rPr>
          <w:rFonts w:ascii="Century Gothic" w:hAnsi="Century Gothic"/>
          <w:sz w:val="20"/>
          <w:szCs w:val="20"/>
        </w:rPr>
        <w:t xml:space="preserve"> </w:t>
      </w:r>
      <w:r>
        <w:rPr>
          <w:rFonts w:ascii="Century Gothic" w:hAnsi="Century Gothic"/>
          <w:sz w:val="20"/>
          <w:szCs w:val="20"/>
        </w:rPr>
        <w:br/>
      </w:r>
      <w:r w:rsidRPr="001B3852">
        <w:rPr>
          <w:rFonts w:ascii="Century Gothic" w:hAnsi="Century Gothic"/>
          <w:sz w:val="20"/>
          <w:szCs w:val="20"/>
        </w:rPr>
        <w:t>na stanowisko w takim stosunku prawnym lub faktycznym, że mogłoby to budzić wątpliwości co do mojego obiektywizmu lub bezstronności.</w:t>
      </w:r>
    </w:p>
    <w:p w14:paraId="184E5B15" w14:textId="77777777" w:rsidR="001B3852" w:rsidRPr="001B3852" w:rsidRDefault="001B3852" w:rsidP="001B3852">
      <w:pPr>
        <w:spacing w:line="360" w:lineRule="auto"/>
        <w:jc w:val="both"/>
        <w:rPr>
          <w:rFonts w:ascii="Century Gothic" w:hAnsi="Century Gothic"/>
          <w:sz w:val="20"/>
          <w:szCs w:val="20"/>
        </w:rPr>
      </w:pPr>
    </w:p>
    <w:p w14:paraId="49CD1DA7" w14:textId="49AC1277" w:rsidR="001B3852" w:rsidRDefault="001B3852" w:rsidP="001B3852">
      <w:pPr>
        <w:spacing w:line="360" w:lineRule="auto"/>
        <w:jc w:val="both"/>
        <w:rPr>
          <w:rFonts w:ascii="Century Gothic" w:hAnsi="Century Gothic"/>
          <w:sz w:val="20"/>
          <w:szCs w:val="20"/>
        </w:rPr>
      </w:pPr>
      <w:r w:rsidRPr="001B3852">
        <w:rPr>
          <w:rFonts w:ascii="Century Gothic" w:hAnsi="Century Gothic"/>
          <w:sz w:val="20"/>
          <w:szCs w:val="20"/>
        </w:rPr>
        <w:t>Jeżeli którykolwiek członek komisji pozostaje wobec kandydata w stosunku prawnym lub faktycznym,</w:t>
      </w:r>
      <w:r>
        <w:rPr>
          <w:rFonts w:ascii="Century Gothic" w:hAnsi="Century Gothic"/>
          <w:sz w:val="20"/>
          <w:szCs w:val="20"/>
        </w:rPr>
        <w:t xml:space="preserve"> </w:t>
      </w:r>
      <w:r w:rsidRPr="001B3852">
        <w:rPr>
          <w:rFonts w:ascii="Century Gothic" w:hAnsi="Century Gothic"/>
          <w:sz w:val="20"/>
          <w:szCs w:val="20"/>
        </w:rPr>
        <w:t xml:space="preserve">który może budzić zastrzeżenia wobec jego bezstronności Burmistrz powołuje </w:t>
      </w:r>
      <w:r>
        <w:rPr>
          <w:rFonts w:ascii="Century Gothic" w:hAnsi="Century Gothic"/>
          <w:sz w:val="20"/>
          <w:szCs w:val="20"/>
        </w:rPr>
        <w:t xml:space="preserve"> </w:t>
      </w:r>
      <w:r>
        <w:rPr>
          <w:rFonts w:ascii="Century Gothic" w:hAnsi="Century Gothic"/>
          <w:sz w:val="20"/>
          <w:szCs w:val="20"/>
        </w:rPr>
        <w:br/>
      </w:r>
      <w:r w:rsidRPr="001B3852">
        <w:rPr>
          <w:rFonts w:ascii="Century Gothic" w:hAnsi="Century Gothic"/>
          <w:sz w:val="20"/>
          <w:szCs w:val="20"/>
        </w:rPr>
        <w:t>do komisji inną osobę</w:t>
      </w:r>
      <w:r>
        <w:rPr>
          <w:rFonts w:ascii="Century Gothic" w:hAnsi="Century Gothic"/>
          <w:sz w:val="20"/>
          <w:szCs w:val="20"/>
        </w:rPr>
        <w:t xml:space="preserve"> </w:t>
      </w:r>
      <w:r w:rsidRPr="001B3852">
        <w:rPr>
          <w:rFonts w:ascii="Century Gothic" w:hAnsi="Century Gothic"/>
          <w:sz w:val="20"/>
          <w:szCs w:val="20"/>
        </w:rPr>
        <w:t>w miejsce osoby, co do której zachodzi podstawa wyłączenia ze składu komisji.</w:t>
      </w:r>
    </w:p>
    <w:p w14:paraId="7F2D9DC6" w14:textId="77777777" w:rsidR="001B3852" w:rsidRPr="001B3852" w:rsidRDefault="001B3852" w:rsidP="001B3852">
      <w:pPr>
        <w:spacing w:line="360" w:lineRule="auto"/>
        <w:jc w:val="both"/>
        <w:rPr>
          <w:rFonts w:ascii="Century Gothic" w:hAnsi="Century Gothic"/>
          <w:sz w:val="20"/>
          <w:szCs w:val="20"/>
        </w:rPr>
      </w:pPr>
    </w:p>
    <w:p w14:paraId="5CF76503" w14:textId="77777777" w:rsidR="001B3852" w:rsidRPr="001B3852" w:rsidRDefault="001B3852" w:rsidP="001B3852">
      <w:pPr>
        <w:spacing w:after="0" w:line="360" w:lineRule="auto"/>
        <w:ind w:left="4956" w:firstLine="708"/>
        <w:jc w:val="both"/>
        <w:rPr>
          <w:rFonts w:ascii="Century Gothic" w:hAnsi="Century Gothic"/>
          <w:sz w:val="20"/>
          <w:szCs w:val="20"/>
        </w:rPr>
      </w:pPr>
      <w:r w:rsidRPr="001B3852">
        <w:rPr>
          <w:rFonts w:ascii="Century Gothic" w:hAnsi="Century Gothic"/>
          <w:sz w:val="20"/>
          <w:szCs w:val="20"/>
        </w:rPr>
        <w:t>......................................................</w:t>
      </w:r>
    </w:p>
    <w:p w14:paraId="19EAF9A9" w14:textId="114AF4D4" w:rsidR="001B3852" w:rsidRPr="001B3852" w:rsidRDefault="001B3852" w:rsidP="001B3852">
      <w:pPr>
        <w:spacing w:after="0" w:line="360" w:lineRule="auto"/>
        <w:ind w:left="4956"/>
        <w:jc w:val="both"/>
        <w:rPr>
          <w:rFonts w:ascii="Century Gothic" w:hAnsi="Century Gothic"/>
          <w:sz w:val="20"/>
          <w:szCs w:val="20"/>
        </w:rPr>
      </w:pPr>
      <w:r>
        <w:rPr>
          <w:rFonts w:ascii="Century Gothic" w:hAnsi="Century Gothic"/>
          <w:sz w:val="20"/>
          <w:szCs w:val="20"/>
        </w:rPr>
        <w:t xml:space="preserve">     </w:t>
      </w:r>
      <w:r w:rsidRPr="001B3852">
        <w:rPr>
          <w:rFonts w:ascii="Century Gothic" w:hAnsi="Century Gothic"/>
          <w:sz w:val="20"/>
          <w:szCs w:val="20"/>
        </w:rPr>
        <w:t>(data i czytelny podpis członka komisji)</w:t>
      </w:r>
    </w:p>
    <w:p w14:paraId="7E4EDF40" w14:textId="77777777" w:rsidR="001B3852" w:rsidRDefault="001B3852" w:rsidP="001B3852">
      <w:pPr>
        <w:spacing w:line="360" w:lineRule="auto"/>
        <w:jc w:val="both"/>
        <w:rPr>
          <w:rFonts w:ascii="Century Gothic" w:hAnsi="Century Gothic"/>
          <w:sz w:val="20"/>
          <w:szCs w:val="20"/>
          <w:vertAlign w:val="superscript"/>
        </w:rPr>
      </w:pPr>
    </w:p>
    <w:p w14:paraId="149DA245" w14:textId="77777777" w:rsidR="001B3852" w:rsidRDefault="001B3852" w:rsidP="001B3852">
      <w:pPr>
        <w:spacing w:line="360" w:lineRule="auto"/>
        <w:jc w:val="both"/>
        <w:rPr>
          <w:rFonts w:ascii="Century Gothic" w:hAnsi="Century Gothic"/>
          <w:sz w:val="20"/>
          <w:szCs w:val="20"/>
          <w:vertAlign w:val="superscript"/>
        </w:rPr>
      </w:pPr>
    </w:p>
    <w:p w14:paraId="28919CEE" w14:textId="6F7614D2" w:rsidR="003F2AD5" w:rsidRPr="007869E2" w:rsidRDefault="007869E2" w:rsidP="007869E2">
      <w:pPr>
        <w:pStyle w:val="Akapitzlist"/>
        <w:spacing w:line="360" w:lineRule="auto"/>
        <w:jc w:val="both"/>
        <w:rPr>
          <w:rFonts w:ascii="Century Gothic" w:hAnsi="Century Gothic"/>
          <w:sz w:val="20"/>
          <w:szCs w:val="20"/>
        </w:rPr>
      </w:pPr>
      <w:r w:rsidRPr="007869E2">
        <w:rPr>
          <w:rFonts w:ascii="Century Gothic" w:hAnsi="Century Gothic"/>
          <w:sz w:val="20"/>
          <w:szCs w:val="20"/>
          <w:vertAlign w:val="superscript"/>
        </w:rPr>
        <w:lastRenderedPageBreak/>
        <w:t xml:space="preserve">1) </w:t>
      </w:r>
      <w:r w:rsidR="001B3852" w:rsidRPr="007869E2">
        <w:rPr>
          <w:rFonts w:ascii="Century Gothic" w:hAnsi="Century Gothic"/>
          <w:sz w:val="20"/>
          <w:szCs w:val="20"/>
        </w:rPr>
        <w:t>Proszę niewłaściwe skreślić</w:t>
      </w:r>
    </w:p>
    <w:p w14:paraId="7D6D9BB9" w14:textId="77777777" w:rsidR="00CE502B" w:rsidRDefault="00CE502B" w:rsidP="00CE502B">
      <w:pPr>
        <w:pStyle w:val="Akapitzlist"/>
        <w:spacing w:line="360" w:lineRule="auto"/>
        <w:jc w:val="both"/>
        <w:rPr>
          <w:rFonts w:ascii="Century Gothic" w:hAnsi="Century Gothic"/>
          <w:sz w:val="20"/>
          <w:szCs w:val="20"/>
        </w:rPr>
      </w:pPr>
    </w:p>
    <w:p w14:paraId="4E58FC8B" w14:textId="32C5A7E0" w:rsidR="00CE502B" w:rsidRPr="003F2AD5" w:rsidRDefault="00CE502B" w:rsidP="00CE502B">
      <w:pPr>
        <w:spacing w:line="360" w:lineRule="auto"/>
        <w:ind w:left="5664"/>
        <w:rPr>
          <w:rFonts w:ascii="Century Gothic" w:hAnsi="Century Gothic"/>
          <w:b/>
          <w:bCs/>
          <w:i/>
          <w:iCs/>
          <w:sz w:val="16"/>
          <w:szCs w:val="16"/>
        </w:rPr>
      </w:pPr>
      <w:r w:rsidRPr="003F2AD5">
        <w:rPr>
          <w:rFonts w:ascii="Century Gothic" w:hAnsi="Century Gothic"/>
          <w:i/>
          <w:iCs/>
          <w:sz w:val="16"/>
          <w:szCs w:val="16"/>
        </w:rPr>
        <w:t xml:space="preserve">Załącznik Nr </w:t>
      </w:r>
      <w:r>
        <w:rPr>
          <w:rFonts w:ascii="Century Gothic" w:hAnsi="Century Gothic"/>
          <w:i/>
          <w:iCs/>
          <w:sz w:val="16"/>
          <w:szCs w:val="16"/>
        </w:rPr>
        <w:t>2</w:t>
      </w:r>
      <w:r w:rsidRPr="003F2AD5">
        <w:rPr>
          <w:rFonts w:ascii="Century Gothic" w:hAnsi="Century Gothic"/>
          <w:i/>
          <w:iCs/>
          <w:sz w:val="16"/>
          <w:szCs w:val="16"/>
        </w:rPr>
        <w:t xml:space="preserve"> do Regulaminu</w:t>
      </w:r>
      <w:r w:rsidRPr="003F2AD5">
        <w:rPr>
          <w:rFonts w:ascii="Century Gothic" w:hAnsi="Century Gothic"/>
          <w:b/>
          <w:bCs/>
          <w:i/>
          <w:iCs/>
          <w:sz w:val="16"/>
          <w:szCs w:val="16"/>
        </w:rPr>
        <w:t xml:space="preserve">  </w:t>
      </w:r>
      <w:r w:rsidRPr="003F2AD5">
        <w:rPr>
          <w:rFonts w:ascii="Century Gothic" w:hAnsi="Century Gothic"/>
          <w:b/>
          <w:bCs/>
          <w:i/>
          <w:iCs/>
          <w:sz w:val="16"/>
          <w:szCs w:val="16"/>
        </w:rPr>
        <w:br/>
      </w:r>
      <w:r w:rsidRPr="003F2AD5">
        <w:rPr>
          <w:rFonts w:ascii="Century Gothic" w:hAnsi="Century Gothic"/>
          <w:i/>
          <w:iCs/>
          <w:sz w:val="16"/>
          <w:szCs w:val="16"/>
        </w:rPr>
        <w:t xml:space="preserve">Pracy Komisji Konkursowej i zasady  </w:t>
      </w:r>
      <w:r w:rsidRPr="003F2AD5">
        <w:rPr>
          <w:rFonts w:ascii="Century Gothic" w:hAnsi="Century Gothic"/>
          <w:i/>
          <w:iCs/>
          <w:sz w:val="16"/>
          <w:szCs w:val="16"/>
        </w:rPr>
        <w:br/>
        <w:t xml:space="preserve">przeprowadzania konkursu na stanowisko  </w:t>
      </w:r>
      <w:r w:rsidRPr="003F2AD5">
        <w:rPr>
          <w:rFonts w:ascii="Century Gothic" w:hAnsi="Century Gothic"/>
          <w:i/>
          <w:iCs/>
          <w:sz w:val="16"/>
          <w:szCs w:val="16"/>
        </w:rPr>
        <w:br/>
        <w:t xml:space="preserve">Dyrektora Muzeum Ziemi </w:t>
      </w:r>
      <w:proofErr w:type="spellStart"/>
      <w:r w:rsidRPr="003F2AD5">
        <w:rPr>
          <w:rFonts w:ascii="Century Gothic" w:hAnsi="Century Gothic"/>
          <w:i/>
          <w:iCs/>
          <w:sz w:val="16"/>
          <w:szCs w:val="16"/>
        </w:rPr>
        <w:t>Zawkrzeńskiej</w:t>
      </w:r>
      <w:proofErr w:type="spellEnd"/>
      <w:r w:rsidRPr="003F2AD5">
        <w:rPr>
          <w:rFonts w:ascii="Century Gothic" w:hAnsi="Century Gothic"/>
          <w:i/>
          <w:iCs/>
          <w:sz w:val="16"/>
          <w:szCs w:val="16"/>
        </w:rPr>
        <w:t xml:space="preserve"> </w:t>
      </w:r>
      <w:r w:rsidRPr="003F2AD5">
        <w:rPr>
          <w:rFonts w:ascii="Century Gothic" w:hAnsi="Century Gothic"/>
          <w:i/>
          <w:iCs/>
          <w:sz w:val="16"/>
          <w:szCs w:val="16"/>
        </w:rPr>
        <w:br/>
        <w:t>w Mławie</w:t>
      </w:r>
    </w:p>
    <w:p w14:paraId="7FD5A019" w14:textId="77777777" w:rsidR="00CE502B" w:rsidRDefault="00CE502B" w:rsidP="00CE502B">
      <w:pPr>
        <w:pStyle w:val="Akapitzlist"/>
        <w:spacing w:line="360" w:lineRule="auto"/>
        <w:jc w:val="both"/>
        <w:rPr>
          <w:rFonts w:ascii="Century Gothic" w:hAnsi="Century Gothic"/>
          <w:sz w:val="20"/>
          <w:szCs w:val="20"/>
        </w:rPr>
      </w:pPr>
    </w:p>
    <w:p w14:paraId="77FB2B9C" w14:textId="789FDEE7" w:rsidR="00F35B8F" w:rsidRPr="00F35B8F" w:rsidRDefault="00F35B8F" w:rsidP="00F35B8F">
      <w:pPr>
        <w:spacing w:after="0" w:line="360" w:lineRule="auto"/>
        <w:jc w:val="center"/>
        <w:rPr>
          <w:rFonts w:ascii="Century Gothic" w:hAnsi="Century Gothic"/>
          <w:b/>
          <w:bCs/>
          <w:sz w:val="24"/>
          <w:szCs w:val="24"/>
        </w:rPr>
      </w:pPr>
      <w:r w:rsidRPr="00F35B8F">
        <w:rPr>
          <w:rFonts w:ascii="Century Gothic" w:hAnsi="Century Gothic"/>
          <w:b/>
          <w:bCs/>
          <w:sz w:val="24"/>
          <w:szCs w:val="24"/>
        </w:rPr>
        <w:t>KARTA PUNKTOWA</w:t>
      </w:r>
    </w:p>
    <w:p w14:paraId="09B771CA" w14:textId="38930028" w:rsidR="00F35B8F" w:rsidRDefault="00F35B8F" w:rsidP="00F35B8F">
      <w:pPr>
        <w:spacing w:after="0" w:line="360" w:lineRule="auto"/>
        <w:jc w:val="center"/>
        <w:rPr>
          <w:rFonts w:ascii="Century Gothic" w:hAnsi="Century Gothic"/>
          <w:sz w:val="20"/>
          <w:szCs w:val="20"/>
        </w:rPr>
      </w:pPr>
      <w:r w:rsidRPr="00F35B8F">
        <w:rPr>
          <w:rFonts w:ascii="Century Gothic" w:hAnsi="Century Gothic"/>
          <w:sz w:val="20"/>
          <w:szCs w:val="20"/>
        </w:rPr>
        <w:t xml:space="preserve">określająca kryteria oceny przydatności kandydata </w:t>
      </w:r>
      <w:r>
        <w:rPr>
          <w:rFonts w:ascii="Century Gothic" w:hAnsi="Century Gothic"/>
          <w:sz w:val="20"/>
          <w:szCs w:val="20"/>
        </w:rPr>
        <w:t xml:space="preserve"> </w:t>
      </w:r>
      <w:r>
        <w:rPr>
          <w:rFonts w:ascii="Century Gothic" w:hAnsi="Century Gothic"/>
          <w:sz w:val="20"/>
          <w:szCs w:val="20"/>
        </w:rPr>
        <w:br/>
      </w:r>
      <w:r w:rsidRPr="00F35B8F">
        <w:rPr>
          <w:rFonts w:ascii="Century Gothic" w:hAnsi="Century Gothic"/>
          <w:sz w:val="20"/>
          <w:szCs w:val="20"/>
        </w:rPr>
        <w:t xml:space="preserve">na stanowisko </w:t>
      </w:r>
      <w:r>
        <w:rPr>
          <w:rFonts w:ascii="Century Gothic" w:hAnsi="Century Gothic"/>
          <w:sz w:val="20"/>
          <w:szCs w:val="20"/>
        </w:rPr>
        <w:t xml:space="preserve"> </w:t>
      </w:r>
    </w:p>
    <w:p w14:paraId="6A8AF306" w14:textId="40F17237" w:rsidR="00F35B8F" w:rsidRDefault="00F35B8F" w:rsidP="00F35B8F">
      <w:pPr>
        <w:spacing w:after="0" w:line="360" w:lineRule="auto"/>
        <w:jc w:val="center"/>
        <w:rPr>
          <w:rFonts w:ascii="Century Gothic" w:hAnsi="Century Gothic"/>
          <w:b/>
          <w:bCs/>
          <w:i/>
          <w:iCs/>
          <w:sz w:val="20"/>
          <w:szCs w:val="20"/>
        </w:rPr>
      </w:pPr>
      <w:r w:rsidRPr="00F35B8F">
        <w:rPr>
          <w:rFonts w:ascii="Century Gothic" w:hAnsi="Century Gothic"/>
          <w:b/>
          <w:bCs/>
          <w:i/>
          <w:iCs/>
          <w:sz w:val="20"/>
          <w:szCs w:val="20"/>
        </w:rPr>
        <w:t xml:space="preserve">Dyrektora Muzeum Ziemi </w:t>
      </w:r>
      <w:proofErr w:type="spellStart"/>
      <w:r w:rsidRPr="00F35B8F">
        <w:rPr>
          <w:rFonts w:ascii="Century Gothic" w:hAnsi="Century Gothic"/>
          <w:b/>
          <w:bCs/>
          <w:i/>
          <w:iCs/>
          <w:sz w:val="20"/>
          <w:szCs w:val="20"/>
        </w:rPr>
        <w:t>Zawkrzeńskiej</w:t>
      </w:r>
      <w:proofErr w:type="spellEnd"/>
      <w:r w:rsidRPr="00F35B8F">
        <w:rPr>
          <w:rFonts w:ascii="Century Gothic" w:hAnsi="Century Gothic"/>
          <w:b/>
          <w:bCs/>
          <w:i/>
          <w:iCs/>
          <w:sz w:val="20"/>
          <w:szCs w:val="20"/>
        </w:rPr>
        <w:t xml:space="preserve"> w Mławie</w:t>
      </w:r>
    </w:p>
    <w:p w14:paraId="0D2B912C" w14:textId="3436DD50" w:rsidR="00F35B8F" w:rsidRDefault="00F35B8F" w:rsidP="00F35B8F">
      <w:pPr>
        <w:rPr>
          <w:rFonts w:ascii="Century Gothic" w:hAnsi="Century Gothic"/>
          <w:b/>
          <w:bCs/>
          <w:i/>
          <w:iCs/>
          <w:sz w:val="20"/>
          <w:szCs w:val="20"/>
        </w:rPr>
      </w:pPr>
    </w:p>
    <w:tbl>
      <w:tblPr>
        <w:tblStyle w:val="Tabela-Siatka"/>
        <w:tblW w:w="9356" w:type="dxa"/>
        <w:tblInd w:w="-147" w:type="dxa"/>
        <w:tblLook w:val="04A0" w:firstRow="1" w:lastRow="0" w:firstColumn="1" w:lastColumn="0" w:noHBand="0" w:noVBand="1"/>
      </w:tblPr>
      <w:tblGrid>
        <w:gridCol w:w="445"/>
        <w:gridCol w:w="1682"/>
        <w:gridCol w:w="1843"/>
        <w:gridCol w:w="2551"/>
        <w:gridCol w:w="1701"/>
        <w:gridCol w:w="1134"/>
      </w:tblGrid>
      <w:tr w:rsidR="00117BD2" w14:paraId="25D1EE0E" w14:textId="77777777" w:rsidTr="00117BD2">
        <w:tc>
          <w:tcPr>
            <w:tcW w:w="445" w:type="dxa"/>
          </w:tcPr>
          <w:p w14:paraId="12068956" w14:textId="3FD261C7" w:rsidR="00F35B8F" w:rsidRDefault="00F35B8F" w:rsidP="00F35B8F">
            <w:pPr>
              <w:rPr>
                <w:rFonts w:ascii="Century Gothic" w:hAnsi="Century Gothic"/>
                <w:sz w:val="20"/>
                <w:szCs w:val="20"/>
              </w:rPr>
            </w:pPr>
            <w:proofErr w:type="spellStart"/>
            <w:r>
              <w:rPr>
                <w:rFonts w:ascii="Century Gothic" w:hAnsi="Century Gothic"/>
                <w:sz w:val="20"/>
                <w:szCs w:val="20"/>
              </w:rPr>
              <w:t>Lp</w:t>
            </w:r>
            <w:proofErr w:type="spellEnd"/>
          </w:p>
        </w:tc>
        <w:tc>
          <w:tcPr>
            <w:tcW w:w="1682" w:type="dxa"/>
          </w:tcPr>
          <w:p w14:paraId="1FCF5BDF" w14:textId="78935D7D" w:rsidR="00F35B8F" w:rsidRDefault="00F35B8F" w:rsidP="00F35B8F">
            <w:pPr>
              <w:jc w:val="center"/>
              <w:rPr>
                <w:rFonts w:ascii="Century Gothic" w:hAnsi="Century Gothic"/>
                <w:sz w:val="20"/>
                <w:szCs w:val="20"/>
              </w:rPr>
            </w:pPr>
            <w:r>
              <w:rPr>
                <w:rFonts w:ascii="Century Gothic" w:hAnsi="Century Gothic"/>
                <w:sz w:val="20"/>
                <w:szCs w:val="20"/>
              </w:rPr>
              <w:t>Imię i nazwisko kandydata</w:t>
            </w:r>
          </w:p>
        </w:tc>
        <w:tc>
          <w:tcPr>
            <w:tcW w:w="1843" w:type="dxa"/>
          </w:tcPr>
          <w:p w14:paraId="6236BE4E" w14:textId="77777777" w:rsidR="00117BD2" w:rsidRDefault="00F35B8F" w:rsidP="00F35B8F">
            <w:pPr>
              <w:jc w:val="center"/>
              <w:rPr>
                <w:rFonts w:ascii="Century Gothic" w:hAnsi="Century Gothic"/>
                <w:sz w:val="20"/>
                <w:szCs w:val="20"/>
              </w:rPr>
            </w:pPr>
            <w:r>
              <w:rPr>
                <w:rFonts w:ascii="Century Gothic" w:hAnsi="Century Gothic"/>
                <w:sz w:val="20"/>
                <w:szCs w:val="20"/>
              </w:rPr>
              <w:t xml:space="preserve">Ocena posiadanych kwalifikacji </w:t>
            </w:r>
          </w:p>
          <w:p w14:paraId="71043341" w14:textId="692FAD8B" w:rsidR="00F35B8F" w:rsidRDefault="00117BD2" w:rsidP="00F35B8F">
            <w:pPr>
              <w:jc w:val="center"/>
              <w:rPr>
                <w:rFonts w:ascii="Century Gothic" w:hAnsi="Century Gothic"/>
                <w:sz w:val="20"/>
                <w:szCs w:val="20"/>
              </w:rPr>
            </w:pPr>
            <w:r>
              <w:rPr>
                <w:rFonts w:ascii="Century Gothic" w:hAnsi="Century Gothic"/>
                <w:sz w:val="20"/>
                <w:szCs w:val="20"/>
              </w:rPr>
              <w:t xml:space="preserve"> </w:t>
            </w:r>
            <w:r w:rsidR="00F35B8F">
              <w:rPr>
                <w:rFonts w:ascii="Century Gothic" w:hAnsi="Century Gothic"/>
                <w:sz w:val="20"/>
                <w:szCs w:val="20"/>
              </w:rPr>
              <w:t>(od 0 do 5 pkt)</w:t>
            </w:r>
          </w:p>
        </w:tc>
        <w:tc>
          <w:tcPr>
            <w:tcW w:w="2551" w:type="dxa"/>
          </w:tcPr>
          <w:p w14:paraId="492F3C20" w14:textId="2A3AD25B" w:rsidR="00F35B8F" w:rsidRDefault="00F35B8F" w:rsidP="00F35B8F">
            <w:pPr>
              <w:jc w:val="center"/>
              <w:rPr>
                <w:rFonts w:ascii="Century Gothic" w:hAnsi="Century Gothic"/>
                <w:sz w:val="20"/>
                <w:szCs w:val="20"/>
              </w:rPr>
            </w:pPr>
            <w:r>
              <w:rPr>
                <w:rFonts w:ascii="Century Gothic" w:hAnsi="Century Gothic"/>
                <w:sz w:val="20"/>
                <w:szCs w:val="20"/>
              </w:rPr>
              <w:t xml:space="preserve">Ocena </w:t>
            </w:r>
            <w:r w:rsidRPr="00F35B8F">
              <w:rPr>
                <w:rFonts w:ascii="Century Gothic" w:hAnsi="Century Gothic"/>
                <w:sz w:val="20"/>
                <w:szCs w:val="20"/>
              </w:rPr>
              <w:t>autorsk</w:t>
            </w:r>
            <w:r>
              <w:rPr>
                <w:rFonts w:ascii="Century Gothic" w:hAnsi="Century Gothic"/>
                <w:sz w:val="20"/>
                <w:szCs w:val="20"/>
              </w:rPr>
              <w:t>iej</w:t>
            </w:r>
            <w:r w:rsidRPr="00F35B8F">
              <w:rPr>
                <w:rFonts w:ascii="Century Gothic" w:hAnsi="Century Gothic"/>
                <w:sz w:val="20"/>
                <w:szCs w:val="20"/>
              </w:rPr>
              <w:t xml:space="preserve"> koncepcj</w:t>
            </w:r>
            <w:r>
              <w:rPr>
                <w:rFonts w:ascii="Century Gothic" w:hAnsi="Century Gothic"/>
                <w:sz w:val="20"/>
                <w:szCs w:val="20"/>
              </w:rPr>
              <w:t>i</w:t>
            </w:r>
            <w:r w:rsidRPr="00F35B8F">
              <w:rPr>
                <w:rFonts w:ascii="Century Gothic" w:hAnsi="Century Gothic"/>
                <w:sz w:val="20"/>
                <w:szCs w:val="20"/>
              </w:rPr>
              <w:t xml:space="preserve"> programowo – organizacyjn</w:t>
            </w:r>
            <w:r>
              <w:rPr>
                <w:rFonts w:ascii="Century Gothic" w:hAnsi="Century Gothic"/>
                <w:sz w:val="20"/>
                <w:szCs w:val="20"/>
              </w:rPr>
              <w:t>ej</w:t>
            </w:r>
            <w:r w:rsidRPr="00F35B8F">
              <w:rPr>
                <w:rFonts w:ascii="Century Gothic" w:hAnsi="Century Gothic"/>
                <w:sz w:val="20"/>
                <w:szCs w:val="20"/>
              </w:rPr>
              <w:t xml:space="preserve"> funkcjonowania Muzeum Ziemi </w:t>
            </w:r>
            <w:proofErr w:type="spellStart"/>
            <w:r w:rsidRPr="00F35B8F">
              <w:rPr>
                <w:rFonts w:ascii="Century Gothic" w:hAnsi="Century Gothic"/>
                <w:sz w:val="20"/>
                <w:szCs w:val="20"/>
              </w:rPr>
              <w:t>Zawkrzeńskiej</w:t>
            </w:r>
            <w:proofErr w:type="spellEnd"/>
            <w:r w:rsidRPr="00F35B8F">
              <w:rPr>
                <w:rFonts w:ascii="Century Gothic" w:hAnsi="Century Gothic"/>
                <w:sz w:val="20"/>
                <w:szCs w:val="20"/>
              </w:rPr>
              <w:t xml:space="preserve"> w Mławie</w:t>
            </w:r>
            <w:r>
              <w:rPr>
                <w:rFonts w:ascii="Century Gothic" w:hAnsi="Century Gothic"/>
                <w:sz w:val="20"/>
                <w:szCs w:val="20"/>
              </w:rPr>
              <w:t xml:space="preserve"> (od 0 do 5 pkt)</w:t>
            </w:r>
          </w:p>
        </w:tc>
        <w:tc>
          <w:tcPr>
            <w:tcW w:w="1701" w:type="dxa"/>
          </w:tcPr>
          <w:p w14:paraId="0AB003F8" w14:textId="77777777" w:rsidR="00117BD2" w:rsidRDefault="00F35B8F" w:rsidP="00F35B8F">
            <w:pPr>
              <w:jc w:val="center"/>
              <w:rPr>
                <w:rFonts w:ascii="Century Gothic" w:hAnsi="Century Gothic"/>
                <w:sz w:val="20"/>
                <w:szCs w:val="20"/>
              </w:rPr>
            </w:pPr>
            <w:r>
              <w:rPr>
                <w:rFonts w:ascii="Century Gothic" w:hAnsi="Century Gothic"/>
                <w:sz w:val="20"/>
                <w:szCs w:val="20"/>
              </w:rPr>
              <w:t xml:space="preserve">Ocena z rozmowy kwalifikacyjnej </w:t>
            </w:r>
            <w:r w:rsidR="00117BD2">
              <w:rPr>
                <w:rFonts w:ascii="Century Gothic" w:hAnsi="Century Gothic"/>
                <w:sz w:val="20"/>
                <w:szCs w:val="20"/>
              </w:rPr>
              <w:t xml:space="preserve"> </w:t>
            </w:r>
          </w:p>
          <w:p w14:paraId="342266AD" w14:textId="58031E58" w:rsidR="00F35B8F" w:rsidRDefault="00F35B8F" w:rsidP="00F35B8F">
            <w:pPr>
              <w:jc w:val="center"/>
              <w:rPr>
                <w:rFonts w:ascii="Century Gothic" w:hAnsi="Century Gothic"/>
                <w:sz w:val="20"/>
                <w:szCs w:val="20"/>
              </w:rPr>
            </w:pPr>
            <w:r>
              <w:rPr>
                <w:rFonts w:ascii="Century Gothic" w:hAnsi="Century Gothic"/>
                <w:sz w:val="20"/>
                <w:szCs w:val="20"/>
              </w:rPr>
              <w:t>z kandydatem (od 0 do 5 pkt)</w:t>
            </w:r>
          </w:p>
        </w:tc>
        <w:tc>
          <w:tcPr>
            <w:tcW w:w="1134" w:type="dxa"/>
          </w:tcPr>
          <w:p w14:paraId="26C9C687" w14:textId="34818CAF" w:rsidR="00F35B8F" w:rsidRDefault="00F35B8F" w:rsidP="00F35B8F">
            <w:pPr>
              <w:jc w:val="center"/>
              <w:rPr>
                <w:rFonts w:ascii="Century Gothic" w:hAnsi="Century Gothic"/>
                <w:sz w:val="20"/>
                <w:szCs w:val="20"/>
              </w:rPr>
            </w:pPr>
            <w:r>
              <w:rPr>
                <w:rFonts w:ascii="Century Gothic" w:hAnsi="Century Gothic"/>
                <w:sz w:val="20"/>
                <w:szCs w:val="20"/>
              </w:rPr>
              <w:t>Razem punktów</w:t>
            </w:r>
          </w:p>
        </w:tc>
      </w:tr>
      <w:tr w:rsidR="00117BD2" w14:paraId="5BA44E58" w14:textId="77777777" w:rsidTr="009E428E">
        <w:trPr>
          <w:trHeight w:val="507"/>
        </w:trPr>
        <w:tc>
          <w:tcPr>
            <w:tcW w:w="445" w:type="dxa"/>
          </w:tcPr>
          <w:p w14:paraId="01A64DBB" w14:textId="04FDE4A4" w:rsidR="00F35B8F" w:rsidRDefault="00F35B8F" w:rsidP="009E428E">
            <w:pPr>
              <w:jc w:val="center"/>
              <w:rPr>
                <w:rFonts w:ascii="Century Gothic" w:hAnsi="Century Gothic"/>
                <w:sz w:val="20"/>
                <w:szCs w:val="20"/>
              </w:rPr>
            </w:pPr>
            <w:r>
              <w:rPr>
                <w:rFonts w:ascii="Century Gothic" w:hAnsi="Century Gothic"/>
                <w:sz w:val="20"/>
                <w:szCs w:val="20"/>
              </w:rPr>
              <w:t>1</w:t>
            </w:r>
          </w:p>
        </w:tc>
        <w:tc>
          <w:tcPr>
            <w:tcW w:w="1682" w:type="dxa"/>
          </w:tcPr>
          <w:p w14:paraId="6400ACB7" w14:textId="77777777" w:rsidR="00F35B8F" w:rsidRDefault="00F35B8F" w:rsidP="00F35B8F">
            <w:pPr>
              <w:rPr>
                <w:rFonts w:ascii="Century Gothic" w:hAnsi="Century Gothic"/>
                <w:sz w:val="20"/>
                <w:szCs w:val="20"/>
              </w:rPr>
            </w:pPr>
          </w:p>
        </w:tc>
        <w:tc>
          <w:tcPr>
            <w:tcW w:w="1843" w:type="dxa"/>
          </w:tcPr>
          <w:p w14:paraId="08EEC1A6" w14:textId="77777777" w:rsidR="00F35B8F" w:rsidRDefault="00F35B8F" w:rsidP="00F35B8F">
            <w:pPr>
              <w:rPr>
                <w:rFonts w:ascii="Century Gothic" w:hAnsi="Century Gothic"/>
                <w:sz w:val="20"/>
                <w:szCs w:val="20"/>
              </w:rPr>
            </w:pPr>
          </w:p>
        </w:tc>
        <w:tc>
          <w:tcPr>
            <w:tcW w:w="2551" w:type="dxa"/>
          </w:tcPr>
          <w:p w14:paraId="4A87C217" w14:textId="77777777" w:rsidR="00F35B8F" w:rsidRDefault="00F35B8F" w:rsidP="00F35B8F">
            <w:pPr>
              <w:rPr>
                <w:rFonts w:ascii="Century Gothic" w:hAnsi="Century Gothic"/>
                <w:sz w:val="20"/>
                <w:szCs w:val="20"/>
              </w:rPr>
            </w:pPr>
          </w:p>
        </w:tc>
        <w:tc>
          <w:tcPr>
            <w:tcW w:w="1701" w:type="dxa"/>
          </w:tcPr>
          <w:p w14:paraId="552DBC74" w14:textId="77777777" w:rsidR="00F35B8F" w:rsidRDefault="00F35B8F" w:rsidP="00F35B8F">
            <w:pPr>
              <w:rPr>
                <w:rFonts w:ascii="Century Gothic" w:hAnsi="Century Gothic"/>
                <w:sz w:val="20"/>
                <w:szCs w:val="20"/>
              </w:rPr>
            </w:pPr>
          </w:p>
        </w:tc>
        <w:tc>
          <w:tcPr>
            <w:tcW w:w="1134" w:type="dxa"/>
          </w:tcPr>
          <w:p w14:paraId="56A38EA6" w14:textId="77777777" w:rsidR="00F35B8F" w:rsidRDefault="00F35B8F" w:rsidP="00F35B8F">
            <w:pPr>
              <w:rPr>
                <w:rFonts w:ascii="Century Gothic" w:hAnsi="Century Gothic"/>
                <w:sz w:val="20"/>
                <w:szCs w:val="20"/>
              </w:rPr>
            </w:pPr>
          </w:p>
        </w:tc>
      </w:tr>
      <w:tr w:rsidR="00117BD2" w14:paraId="77773F1F" w14:textId="77777777" w:rsidTr="009E428E">
        <w:trPr>
          <w:trHeight w:val="415"/>
        </w:trPr>
        <w:tc>
          <w:tcPr>
            <w:tcW w:w="445" w:type="dxa"/>
          </w:tcPr>
          <w:p w14:paraId="495E7038" w14:textId="1B3916C9" w:rsidR="00F35B8F" w:rsidRDefault="00F35B8F" w:rsidP="009E428E">
            <w:pPr>
              <w:jc w:val="center"/>
              <w:rPr>
                <w:rFonts w:ascii="Century Gothic" w:hAnsi="Century Gothic"/>
                <w:sz w:val="20"/>
                <w:szCs w:val="20"/>
              </w:rPr>
            </w:pPr>
            <w:r>
              <w:rPr>
                <w:rFonts w:ascii="Century Gothic" w:hAnsi="Century Gothic"/>
                <w:sz w:val="20"/>
                <w:szCs w:val="20"/>
              </w:rPr>
              <w:t>2</w:t>
            </w:r>
          </w:p>
        </w:tc>
        <w:tc>
          <w:tcPr>
            <w:tcW w:w="1682" w:type="dxa"/>
          </w:tcPr>
          <w:p w14:paraId="4703DD8C" w14:textId="77777777" w:rsidR="00F35B8F" w:rsidRDefault="00F35B8F" w:rsidP="00F35B8F">
            <w:pPr>
              <w:rPr>
                <w:rFonts w:ascii="Century Gothic" w:hAnsi="Century Gothic"/>
                <w:sz w:val="20"/>
                <w:szCs w:val="20"/>
              </w:rPr>
            </w:pPr>
          </w:p>
        </w:tc>
        <w:tc>
          <w:tcPr>
            <w:tcW w:w="1843" w:type="dxa"/>
          </w:tcPr>
          <w:p w14:paraId="7A572F74" w14:textId="77777777" w:rsidR="00F35B8F" w:rsidRDefault="00F35B8F" w:rsidP="00F35B8F">
            <w:pPr>
              <w:rPr>
                <w:rFonts w:ascii="Century Gothic" w:hAnsi="Century Gothic"/>
                <w:sz w:val="20"/>
                <w:szCs w:val="20"/>
              </w:rPr>
            </w:pPr>
          </w:p>
        </w:tc>
        <w:tc>
          <w:tcPr>
            <w:tcW w:w="2551" w:type="dxa"/>
          </w:tcPr>
          <w:p w14:paraId="7DC46F0C" w14:textId="77777777" w:rsidR="00F35B8F" w:rsidRDefault="00F35B8F" w:rsidP="00F35B8F">
            <w:pPr>
              <w:rPr>
                <w:rFonts w:ascii="Century Gothic" w:hAnsi="Century Gothic"/>
                <w:sz w:val="20"/>
                <w:szCs w:val="20"/>
              </w:rPr>
            </w:pPr>
          </w:p>
        </w:tc>
        <w:tc>
          <w:tcPr>
            <w:tcW w:w="1701" w:type="dxa"/>
          </w:tcPr>
          <w:p w14:paraId="73E50D93" w14:textId="77777777" w:rsidR="00F35B8F" w:rsidRDefault="00F35B8F" w:rsidP="00F35B8F">
            <w:pPr>
              <w:rPr>
                <w:rFonts w:ascii="Century Gothic" w:hAnsi="Century Gothic"/>
                <w:sz w:val="20"/>
                <w:szCs w:val="20"/>
              </w:rPr>
            </w:pPr>
          </w:p>
        </w:tc>
        <w:tc>
          <w:tcPr>
            <w:tcW w:w="1134" w:type="dxa"/>
          </w:tcPr>
          <w:p w14:paraId="3546C819" w14:textId="77777777" w:rsidR="00F35B8F" w:rsidRDefault="00F35B8F" w:rsidP="00F35B8F">
            <w:pPr>
              <w:rPr>
                <w:rFonts w:ascii="Century Gothic" w:hAnsi="Century Gothic"/>
                <w:sz w:val="20"/>
                <w:szCs w:val="20"/>
              </w:rPr>
            </w:pPr>
          </w:p>
        </w:tc>
      </w:tr>
      <w:tr w:rsidR="00117BD2" w14:paraId="3D15A46D" w14:textId="77777777" w:rsidTr="009E428E">
        <w:trPr>
          <w:trHeight w:val="423"/>
        </w:trPr>
        <w:tc>
          <w:tcPr>
            <w:tcW w:w="445" w:type="dxa"/>
          </w:tcPr>
          <w:p w14:paraId="34BD7283" w14:textId="782BE120" w:rsidR="00F35B8F" w:rsidRDefault="00F35B8F" w:rsidP="009E428E">
            <w:pPr>
              <w:jc w:val="center"/>
              <w:rPr>
                <w:rFonts w:ascii="Century Gothic" w:hAnsi="Century Gothic"/>
                <w:sz w:val="20"/>
                <w:szCs w:val="20"/>
              </w:rPr>
            </w:pPr>
            <w:r>
              <w:rPr>
                <w:rFonts w:ascii="Century Gothic" w:hAnsi="Century Gothic"/>
                <w:sz w:val="20"/>
                <w:szCs w:val="20"/>
              </w:rPr>
              <w:t>3</w:t>
            </w:r>
          </w:p>
        </w:tc>
        <w:tc>
          <w:tcPr>
            <w:tcW w:w="1682" w:type="dxa"/>
          </w:tcPr>
          <w:p w14:paraId="62DED4F1" w14:textId="77777777" w:rsidR="00F35B8F" w:rsidRDefault="00F35B8F" w:rsidP="00F35B8F">
            <w:pPr>
              <w:rPr>
                <w:rFonts w:ascii="Century Gothic" w:hAnsi="Century Gothic"/>
                <w:sz w:val="20"/>
                <w:szCs w:val="20"/>
              </w:rPr>
            </w:pPr>
          </w:p>
        </w:tc>
        <w:tc>
          <w:tcPr>
            <w:tcW w:w="1843" w:type="dxa"/>
          </w:tcPr>
          <w:p w14:paraId="199C1B16" w14:textId="77777777" w:rsidR="00F35B8F" w:rsidRDefault="00F35B8F" w:rsidP="00F35B8F">
            <w:pPr>
              <w:rPr>
                <w:rFonts w:ascii="Century Gothic" w:hAnsi="Century Gothic"/>
                <w:sz w:val="20"/>
                <w:szCs w:val="20"/>
              </w:rPr>
            </w:pPr>
          </w:p>
        </w:tc>
        <w:tc>
          <w:tcPr>
            <w:tcW w:w="2551" w:type="dxa"/>
          </w:tcPr>
          <w:p w14:paraId="14C7E64C" w14:textId="77777777" w:rsidR="00F35B8F" w:rsidRDefault="00F35B8F" w:rsidP="00F35B8F">
            <w:pPr>
              <w:rPr>
                <w:rFonts w:ascii="Century Gothic" w:hAnsi="Century Gothic"/>
                <w:sz w:val="20"/>
                <w:szCs w:val="20"/>
              </w:rPr>
            </w:pPr>
          </w:p>
        </w:tc>
        <w:tc>
          <w:tcPr>
            <w:tcW w:w="1701" w:type="dxa"/>
          </w:tcPr>
          <w:p w14:paraId="53DABA24" w14:textId="77777777" w:rsidR="00F35B8F" w:rsidRDefault="00F35B8F" w:rsidP="00F35B8F">
            <w:pPr>
              <w:rPr>
                <w:rFonts w:ascii="Century Gothic" w:hAnsi="Century Gothic"/>
                <w:sz w:val="20"/>
                <w:szCs w:val="20"/>
              </w:rPr>
            </w:pPr>
          </w:p>
        </w:tc>
        <w:tc>
          <w:tcPr>
            <w:tcW w:w="1134" w:type="dxa"/>
          </w:tcPr>
          <w:p w14:paraId="0923CA54" w14:textId="77777777" w:rsidR="00F35B8F" w:rsidRDefault="00F35B8F" w:rsidP="00F35B8F">
            <w:pPr>
              <w:rPr>
                <w:rFonts w:ascii="Century Gothic" w:hAnsi="Century Gothic"/>
                <w:sz w:val="20"/>
                <w:szCs w:val="20"/>
              </w:rPr>
            </w:pPr>
          </w:p>
        </w:tc>
      </w:tr>
      <w:tr w:rsidR="00117BD2" w14:paraId="111FA043" w14:textId="77777777" w:rsidTr="009E428E">
        <w:trPr>
          <w:trHeight w:val="400"/>
        </w:trPr>
        <w:tc>
          <w:tcPr>
            <w:tcW w:w="445" w:type="dxa"/>
          </w:tcPr>
          <w:p w14:paraId="0251AE03" w14:textId="46688D19" w:rsidR="00F35B8F" w:rsidRDefault="00F35B8F" w:rsidP="009E428E">
            <w:pPr>
              <w:jc w:val="center"/>
              <w:rPr>
                <w:rFonts w:ascii="Century Gothic" w:hAnsi="Century Gothic"/>
                <w:sz w:val="20"/>
                <w:szCs w:val="20"/>
              </w:rPr>
            </w:pPr>
            <w:r>
              <w:rPr>
                <w:rFonts w:ascii="Century Gothic" w:hAnsi="Century Gothic"/>
                <w:sz w:val="20"/>
                <w:szCs w:val="20"/>
              </w:rPr>
              <w:t>4</w:t>
            </w:r>
          </w:p>
        </w:tc>
        <w:tc>
          <w:tcPr>
            <w:tcW w:w="1682" w:type="dxa"/>
          </w:tcPr>
          <w:p w14:paraId="128D565A" w14:textId="77777777" w:rsidR="00F35B8F" w:rsidRDefault="00F35B8F" w:rsidP="00F35B8F">
            <w:pPr>
              <w:rPr>
                <w:rFonts w:ascii="Century Gothic" w:hAnsi="Century Gothic"/>
                <w:sz w:val="20"/>
                <w:szCs w:val="20"/>
              </w:rPr>
            </w:pPr>
          </w:p>
        </w:tc>
        <w:tc>
          <w:tcPr>
            <w:tcW w:w="1843" w:type="dxa"/>
          </w:tcPr>
          <w:p w14:paraId="53366315" w14:textId="77777777" w:rsidR="00F35B8F" w:rsidRDefault="00F35B8F" w:rsidP="00F35B8F">
            <w:pPr>
              <w:rPr>
                <w:rFonts w:ascii="Century Gothic" w:hAnsi="Century Gothic"/>
                <w:sz w:val="20"/>
                <w:szCs w:val="20"/>
              </w:rPr>
            </w:pPr>
          </w:p>
        </w:tc>
        <w:tc>
          <w:tcPr>
            <w:tcW w:w="2551" w:type="dxa"/>
          </w:tcPr>
          <w:p w14:paraId="688409CC" w14:textId="77777777" w:rsidR="00F35B8F" w:rsidRDefault="00F35B8F" w:rsidP="00F35B8F">
            <w:pPr>
              <w:rPr>
                <w:rFonts w:ascii="Century Gothic" w:hAnsi="Century Gothic"/>
                <w:sz w:val="20"/>
                <w:szCs w:val="20"/>
              </w:rPr>
            </w:pPr>
          </w:p>
        </w:tc>
        <w:tc>
          <w:tcPr>
            <w:tcW w:w="1701" w:type="dxa"/>
          </w:tcPr>
          <w:p w14:paraId="2C78C9E7" w14:textId="77777777" w:rsidR="00F35B8F" w:rsidRDefault="00F35B8F" w:rsidP="00F35B8F">
            <w:pPr>
              <w:rPr>
                <w:rFonts w:ascii="Century Gothic" w:hAnsi="Century Gothic"/>
                <w:sz w:val="20"/>
                <w:szCs w:val="20"/>
              </w:rPr>
            </w:pPr>
          </w:p>
        </w:tc>
        <w:tc>
          <w:tcPr>
            <w:tcW w:w="1134" w:type="dxa"/>
          </w:tcPr>
          <w:p w14:paraId="30E660E3" w14:textId="77777777" w:rsidR="00F35B8F" w:rsidRDefault="00F35B8F" w:rsidP="00F35B8F">
            <w:pPr>
              <w:rPr>
                <w:rFonts w:ascii="Century Gothic" w:hAnsi="Century Gothic"/>
                <w:sz w:val="20"/>
                <w:szCs w:val="20"/>
              </w:rPr>
            </w:pPr>
          </w:p>
        </w:tc>
      </w:tr>
      <w:tr w:rsidR="00117BD2" w14:paraId="22034DD8" w14:textId="77777777" w:rsidTr="009E428E">
        <w:trPr>
          <w:trHeight w:val="433"/>
        </w:trPr>
        <w:tc>
          <w:tcPr>
            <w:tcW w:w="445" w:type="dxa"/>
          </w:tcPr>
          <w:p w14:paraId="0553DBDF" w14:textId="33F9D751" w:rsidR="00F35B8F" w:rsidRDefault="00F35B8F" w:rsidP="009E428E">
            <w:pPr>
              <w:jc w:val="center"/>
              <w:rPr>
                <w:rFonts w:ascii="Century Gothic" w:hAnsi="Century Gothic"/>
                <w:sz w:val="20"/>
                <w:szCs w:val="20"/>
              </w:rPr>
            </w:pPr>
            <w:r>
              <w:rPr>
                <w:rFonts w:ascii="Century Gothic" w:hAnsi="Century Gothic"/>
                <w:sz w:val="20"/>
                <w:szCs w:val="20"/>
              </w:rPr>
              <w:t>5</w:t>
            </w:r>
          </w:p>
        </w:tc>
        <w:tc>
          <w:tcPr>
            <w:tcW w:w="1682" w:type="dxa"/>
          </w:tcPr>
          <w:p w14:paraId="7D26AFF5" w14:textId="77777777" w:rsidR="00F35B8F" w:rsidRDefault="00F35B8F" w:rsidP="00F35B8F">
            <w:pPr>
              <w:rPr>
                <w:rFonts w:ascii="Century Gothic" w:hAnsi="Century Gothic"/>
                <w:sz w:val="20"/>
                <w:szCs w:val="20"/>
              </w:rPr>
            </w:pPr>
          </w:p>
        </w:tc>
        <w:tc>
          <w:tcPr>
            <w:tcW w:w="1843" w:type="dxa"/>
          </w:tcPr>
          <w:p w14:paraId="503941D0" w14:textId="77777777" w:rsidR="00F35B8F" w:rsidRDefault="00F35B8F" w:rsidP="00F35B8F">
            <w:pPr>
              <w:rPr>
                <w:rFonts w:ascii="Century Gothic" w:hAnsi="Century Gothic"/>
                <w:sz w:val="20"/>
                <w:szCs w:val="20"/>
              </w:rPr>
            </w:pPr>
          </w:p>
        </w:tc>
        <w:tc>
          <w:tcPr>
            <w:tcW w:w="2551" w:type="dxa"/>
          </w:tcPr>
          <w:p w14:paraId="3F9EB37C" w14:textId="77777777" w:rsidR="00F35B8F" w:rsidRDefault="00F35B8F" w:rsidP="00F35B8F">
            <w:pPr>
              <w:rPr>
                <w:rFonts w:ascii="Century Gothic" w:hAnsi="Century Gothic"/>
                <w:sz w:val="20"/>
                <w:szCs w:val="20"/>
              </w:rPr>
            </w:pPr>
          </w:p>
        </w:tc>
        <w:tc>
          <w:tcPr>
            <w:tcW w:w="1701" w:type="dxa"/>
          </w:tcPr>
          <w:p w14:paraId="46587D9A" w14:textId="77777777" w:rsidR="00F35B8F" w:rsidRDefault="00F35B8F" w:rsidP="00F35B8F">
            <w:pPr>
              <w:rPr>
                <w:rFonts w:ascii="Century Gothic" w:hAnsi="Century Gothic"/>
                <w:sz w:val="20"/>
                <w:szCs w:val="20"/>
              </w:rPr>
            </w:pPr>
          </w:p>
        </w:tc>
        <w:tc>
          <w:tcPr>
            <w:tcW w:w="1134" w:type="dxa"/>
          </w:tcPr>
          <w:p w14:paraId="4BD769D1" w14:textId="77777777" w:rsidR="00F35B8F" w:rsidRDefault="00F35B8F" w:rsidP="00F35B8F">
            <w:pPr>
              <w:rPr>
                <w:rFonts w:ascii="Century Gothic" w:hAnsi="Century Gothic"/>
                <w:sz w:val="20"/>
                <w:szCs w:val="20"/>
              </w:rPr>
            </w:pPr>
          </w:p>
        </w:tc>
      </w:tr>
      <w:tr w:rsidR="00117BD2" w14:paraId="0E00A039" w14:textId="77777777" w:rsidTr="009E428E">
        <w:trPr>
          <w:trHeight w:val="398"/>
        </w:trPr>
        <w:tc>
          <w:tcPr>
            <w:tcW w:w="445" w:type="dxa"/>
          </w:tcPr>
          <w:p w14:paraId="73CE25EA" w14:textId="12C61319" w:rsidR="00F35B8F" w:rsidRDefault="00F35B8F" w:rsidP="009E428E">
            <w:pPr>
              <w:jc w:val="center"/>
              <w:rPr>
                <w:rFonts w:ascii="Century Gothic" w:hAnsi="Century Gothic"/>
                <w:sz w:val="20"/>
                <w:szCs w:val="20"/>
              </w:rPr>
            </w:pPr>
            <w:r>
              <w:rPr>
                <w:rFonts w:ascii="Century Gothic" w:hAnsi="Century Gothic"/>
                <w:sz w:val="20"/>
                <w:szCs w:val="20"/>
              </w:rPr>
              <w:t>6</w:t>
            </w:r>
          </w:p>
        </w:tc>
        <w:tc>
          <w:tcPr>
            <w:tcW w:w="1682" w:type="dxa"/>
          </w:tcPr>
          <w:p w14:paraId="46918907" w14:textId="77777777" w:rsidR="00F35B8F" w:rsidRDefault="00F35B8F" w:rsidP="00F35B8F">
            <w:pPr>
              <w:rPr>
                <w:rFonts w:ascii="Century Gothic" w:hAnsi="Century Gothic"/>
                <w:sz w:val="20"/>
                <w:szCs w:val="20"/>
              </w:rPr>
            </w:pPr>
          </w:p>
        </w:tc>
        <w:tc>
          <w:tcPr>
            <w:tcW w:w="1843" w:type="dxa"/>
          </w:tcPr>
          <w:p w14:paraId="5842B7AB" w14:textId="77777777" w:rsidR="00F35B8F" w:rsidRDefault="00F35B8F" w:rsidP="00F35B8F">
            <w:pPr>
              <w:rPr>
                <w:rFonts w:ascii="Century Gothic" w:hAnsi="Century Gothic"/>
                <w:sz w:val="20"/>
                <w:szCs w:val="20"/>
              </w:rPr>
            </w:pPr>
          </w:p>
        </w:tc>
        <w:tc>
          <w:tcPr>
            <w:tcW w:w="2551" w:type="dxa"/>
          </w:tcPr>
          <w:p w14:paraId="128D0B11" w14:textId="77777777" w:rsidR="00F35B8F" w:rsidRDefault="00F35B8F" w:rsidP="00F35B8F">
            <w:pPr>
              <w:rPr>
                <w:rFonts w:ascii="Century Gothic" w:hAnsi="Century Gothic"/>
                <w:sz w:val="20"/>
                <w:szCs w:val="20"/>
              </w:rPr>
            </w:pPr>
          </w:p>
        </w:tc>
        <w:tc>
          <w:tcPr>
            <w:tcW w:w="1701" w:type="dxa"/>
          </w:tcPr>
          <w:p w14:paraId="47EE4CE3" w14:textId="77777777" w:rsidR="00F35B8F" w:rsidRDefault="00F35B8F" w:rsidP="00F35B8F">
            <w:pPr>
              <w:rPr>
                <w:rFonts w:ascii="Century Gothic" w:hAnsi="Century Gothic"/>
                <w:sz w:val="20"/>
                <w:szCs w:val="20"/>
              </w:rPr>
            </w:pPr>
          </w:p>
        </w:tc>
        <w:tc>
          <w:tcPr>
            <w:tcW w:w="1134" w:type="dxa"/>
          </w:tcPr>
          <w:p w14:paraId="1C0885C5" w14:textId="77777777" w:rsidR="00F35B8F" w:rsidRDefault="00F35B8F" w:rsidP="00F35B8F">
            <w:pPr>
              <w:rPr>
                <w:rFonts w:ascii="Century Gothic" w:hAnsi="Century Gothic"/>
                <w:sz w:val="20"/>
                <w:szCs w:val="20"/>
              </w:rPr>
            </w:pPr>
          </w:p>
        </w:tc>
      </w:tr>
      <w:tr w:rsidR="00117BD2" w14:paraId="3D34D68C" w14:textId="77777777" w:rsidTr="009E428E">
        <w:trPr>
          <w:trHeight w:val="418"/>
        </w:trPr>
        <w:tc>
          <w:tcPr>
            <w:tcW w:w="445" w:type="dxa"/>
          </w:tcPr>
          <w:p w14:paraId="490F7363" w14:textId="53D7634C" w:rsidR="00F35B8F" w:rsidRDefault="00F35B8F" w:rsidP="009E428E">
            <w:pPr>
              <w:jc w:val="center"/>
              <w:rPr>
                <w:rFonts w:ascii="Century Gothic" w:hAnsi="Century Gothic"/>
                <w:sz w:val="20"/>
                <w:szCs w:val="20"/>
              </w:rPr>
            </w:pPr>
            <w:r>
              <w:rPr>
                <w:rFonts w:ascii="Century Gothic" w:hAnsi="Century Gothic"/>
                <w:sz w:val="20"/>
                <w:szCs w:val="20"/>
              </w:rPr>
              <w:t>7</w:t>
            </w:r>
          </w:p>
        </w:tc>
        <w:tc>
          <w:tcPr>
            <w:tcW w:w="1682" w:type="dxa"/>
          </w:tcPr>
          <w:p w14:paraId="70CA7E25" w14:textId="77777777" w:rsidR="00F35B8F" w:rsidRDefault="00F35B8F" w:rsidP="00F35B8F">
            <w:pPr>
              <w:rPr>
                <w:rFonts w:ascii="Century Gothic" w:hAnsi="Century Gothic"/>
                <w:sz w:val="20"/>
                <w:szCs w:val="20"/>
              </w:rPr>
            </w:pPr>
          </w:p>
        </w:tc>
        <w:tc>
          <w:tcPr>
            <w:tcW w:w="1843" w:type="dxa"/>
          </w:tcPr>
          <w:p w14:paraId="235641D6" w14:textId="77777777" w:rsidR="00F35B8F" w:rsidRDefault="00F35B8F" w:rsidP="00F35B8F">
            <w:pPr>
              <w:rPr>
                <w:rFonts w:ascii="Century Gothic" w:hAnsi="Century Gothic"/>
                <w:sz w:val="20"/>
                <w:szCs w:val="20"/>
              </w:rPr>
            </w:pPr>
          </w:p>
        </w:tc>
        <w:tc>
          <w:tcPr>
            <w:tcW w:w="2551" w:type="dxa"/>
          </w:tcPr>
          <w:p w14:paraId="3F2873E7" w14:textId="77777777" w:rsidR="00F35B8F" w:rsidRDefault="00F35B8F" w:rsidP="00F35B8F">
            <w:pPr>
              <w:rPr>
                <w:rFonts w:ascii="Century Gothic" w:hAnsi="Century Gothic"/>
                <w:sz w:val="20"/>
                <w:szCs w:val="20"/>
              </w:rPr>
            </w:pPr>
          </w:p>
        </w:tc>
        <w:tc>
          <w:tcPr>
            <w:tcW w:w="1701" w:type="dxa"/>
          </w:tcPr>
          <w:p w14:paraId="0DF33180" w14:textId="77777777" w:rsidR="00F35B8F" w:rsidRDefault="00F35B8F" w:rsidP="00F35B8F">
            <w:pPr>
              <w:rPr>
                <w:rFonts w:ascii="Century Gothic" w:hAnsi="Century Gothic"/>
                <w:sz w:val="20"/>
                <w:szCs w:val="20"/>
              </w:rPr>
            </w:pPr>
          </w:p>
        </w:tc>
        <w:tc>
          <w:tcPr>
            <w:tcW w:w="1134" w:type="dxa"/>
          </w:tcPr>
          <w:p w14:paraId="45BEA10A" w14:textId="77777777" w:rsidR="00F35B8F" w:rsidRDefault="00F35B8F" w:rsidP="00F35B8F">
            <w:pPr>
              <w:rPr>
                <w:rFonts w:ascii="Century Gothic" w:hAnsi="Century Gothic"/>
                <w:sz w:val="20"/>
                <w:szCs w:val="20"/>
              </w:rPr>
            </w:pPr>
          </w:p>
        </w:tc>
      </w:tr>
    </w:tbl>
    <w:p w14:paraId="7ED7F4C9" w14:textId="77777777" w:rsidR="00F35B8F" w:rsidRPr="00F35B8F" w:rsidRDefault="00F35B8F" w:rsidP="00F35B8F">
      <w:pPr>
        <w:rPr>
          <w:rFonts w:ascii="Century Gothic" w:hAnsi="Century Gothic"/>
          <w:sz w:val="20"/>
          <w:szCs w:val="20"/>
        </w:rPr>
      </w:pPr>
    </w:p>
    <w:sectPr w:rsidR="00F35B8F" w:rsidRPr="00F35B8F">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3095A" w14:textId="77777777" w:rsidR="00D11128" w:rsidRDefault="00D11128" w:rsidP="009B0C21">
      <w:pPr>
        <w:spacing w:after="0" w:line="240" w:lineRule="auto"/>
      </w:pPr>
      <w:r>
        <w:separator/>
      </w:r>
    </w:p>
  </w:endnote>
  <w:endnote w:type="continuationSeparator" w:id="0">
    <w:p w14:paraId="04D726F5" w14:textId="77777777" w:rsidR="00D11128" w:rsidRDefault="00D11128" w:rsidP="009B0C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4EE1F" w14:textId="77777777" w:rsidR="00D11128" w:rsidRDefault="00D11128" w:rsidP="009B0C21">
      <w:pPr>
        <w:spacing w:after="0" w:line="240" w:lineRule="auto"/>
      </w:pPr>
      <w:r>
        <w:separator/>
      </w:r>
    </w:p>
  </w:footnote>
  <w:footnote w:type="continuationSeparator" w:id="0">
    <w:p w14:paraId="4B39B95C" w14:textId="77777777" w:rsidR="00D11128" w:rsidRDefault="00D11128" w:rsidP="009B0C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5F75E" w14:textId="10F5FCCA" w:rsidR="009B0C21" w:rsidRPr="009B0C21" w:rsidRDefault="009B0C21" w:rsidP="009B0C21">
    <w:pPr>
      <w:pStyle w:val="Nagwek"/>
      <w:ind w:left="5664"/>
      <w:rPr>
        <w:rFonts w:ascii="Century Gothic" w:hAnsi="Century Gothic"/>
        <w:sz w:val="16"/>
        <w:szCs w:val="16"/>
      </w:rPr>
    </w:pPr>
    <w:r w:rsidRPr="009B0C21">
      <w:rPr>
        <w:rFonts w:ascii="Century Gothic" w:hAnsi="Century Gothic"/>
        <w:sz w:val="16"/>
        <w:szCs w:val="16"/>
      </w:rPr>
      <w:t xml:space="preserve">Załącznik Nr 2 do Zarządzenia </w:t>
    </w:r>
    <w:r w:rsidR="00BA774E">
      <w:rPr>
        <w:rFonts w:ascii="Century Gothic" w:hAnsi="Century Gothic"/>
        <w:sz w:val="16"/>
        <w:szCs w:val="16"/>
      </w:rPr>
      <w:t>87/</w:t>
    </w:r>
    <w:r w:rsidRPr="009B0C21">
      <w:rPr>
        <w:rFonts w:ascii="Century Gothic" w:hAnsi="Century Gothic"/>
        <w:sz w:val="16"/>
        <w:szCs w:val="16"/>
      </w:rPr>
      <w:t>2023</w:t>
    </w:r>
  </w:p>
  <w:p w14:paraId="31A56387" w14:textId="1D798906" w:rsidR="009B0C21" w:rsidRPr="009B0C21" w:rsidRDefault="009B0C21" w:rsidP="009B0C21">
    <w:pPr>
      <w:pStyle w:val="Nagwek"/>
      <w:ind w:left="5664"/>
      <w:rPr>
        <w:rFonts w:ascii="Century Gothic" w:hAnsi="Century Gothic"/>
        <w:sz w:val="16"/>
        <w:szCs w:val="16"/>
      </w:rPr>
    </w:pPr>
    <w:r w:rsidRPr="009B0C21">
      <w:rPr>
        <w:rFonts w:ascii="Century Gothic" w:hAnsi="Century Gothic"/>
        <w:sz w:val="16"/>
        <w:szCs w:val="16"/>
      </w:rPr>
      <w:t>Burmistrza Miasta Mława</w:t>
    </w:r>
  </w:p>
  <w:p w14:paraId="0C2144E4" w14:textId="77EF577E" w:rsidR="009B0C21" w:rsidRPr="009B0C21" w:rsidRDefault="009B0C21" w:rsidP="009B0C21">
    <w:pPr>
      <w:pStyle w:val="Nagwek"/>
      <w:ind w:left="5664"/>
      <w:rPr>
        <w:rFonts w:ascii="Century Gothic" w:hAnsi="Century Gothic"/>
        <w:sz w:val="16"/>
        <w:szCs w:val="16"/>
      </w:rPr>
    </w:pPr>
    <w:r w:rsidRPr="009B0C21">
      <w:rPr>
        <w:rFonts w:ascii="Century Gothic" w:hAnsi="Century Gothic"/>
        <w:sz w:val="16"/>
        <w:szCs w:val="16"/>
      </w:rPr>
      <w:t>z</w:t>
    </w:r>
    <w:r>
      <w:rPr>
        <w:rFonts w:ascii="Century Gothic" w:hAnsi="Century Gothic"/>
        <w:sz w:val="16"/>
        <w:szCs w:val="16"/>
      </w:rPr>
      <w:t xml:space="preserve"> </w:t>
    </w:r>
    <w:r w:rsidRPr="009B0C21">
      <w:rPr>
        <w:rFonts w:ascii="Century Gothic" w:hAnsi="Century Gothic"/>
        <w:sz w:val="16"/>
        <w:szCs w:val="16"/>
      </w:rPr>
      <w:t xml:space="preserve">dnia </w:t>
    </w:r>
    <w:r w:rsidR="00BA774E">
      <w:rPr>
        <w:rFonts w:ascii="Century Gothic" w:hAnsi="Century Gothic"/>
        <w:sz w:val="16"/>
        <w:szCs w:val="16"/>
      </w:rPr>
      <w:t>17</w:t>
    </w:r>
    <w:r w:rsidRPr="009B0C21">
      <w:rPr>
        <w:rFonts w:ascii="Century Gothic" w:hAnsi="Century Gothic"/>
        <w:sz w:val="16"/>
        <w:szCs w:val="16"/>
      </w:rPr>
      <w:t xml:space="preserve"> maja 2023 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953F9"/>
    <w:multiLevelType w:val="hybridMultilevel"/>
    <w:tmpl w:val="227EC0D4"/>
    <w:lvl w:ilvl="0" w:tplc="E01E878E">
      <w:start w:val="1"/>
      <w:numFmt w:val="decimal"/>
      <w:lvlText w:val="%1)"/>
      <w:lvlJc w:val="left"/>
      <w:pPr>
        <w:ind w:left="1080" w:hanging="360"/>
      </w:pPr>
      <w:rPr>
        <w:rFonts w:hint="default"/>
      </w:rPr>
    </w:lvl>
    <w:lvl w:ilvl="1" w:tplc="0BC4D892">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CE7295B"/>
    <w:multiLevelType w:val="hybridMultilevel"/>
    <w:tmpl w:val="348E9D5E"/>
    <w:lvl w:ilvl="0" w:tplc="011CC80E">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 w15:restartNumberingAfterBreak="0">
    <w:nsid w:val="22D31F6E"/>
    <w:multiLevelType w:val="hybridMultilevel"/>
    <w:tmpl w:val="7BA0342A"/>
    <w:lvl w:ilvl="0" w:tplc="67AC8C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06D1021"/>
    <w:multiLevelType w:val="hybridMultilevel"/>
    <w:tmpl w:val="D27423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74C0FEA"/>
    <w:multiLevelType w:val="hybridMultilevel"/>
    <w:tmpl w:val="536480D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4BC50C62"/>
    <w:multiLevelType w:val="hybridMultilevel"/>
    <w:tmpl w:val="88604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EDB36AD"/>
    <w:multiLevelType w:val="hybridMultilevel"/>
    <w:tmpl w:val="A6BC1E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28B48F8"/>
    <w:multiLevelType w:val="hybridMultilevel"/>
    <w:tmpl w:val="5FEEAA6A"/>
    <w:lvl w:ilvl="0" w:tplc="49ACB4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4C0721D"/>
    <w:multiLevelType w:val="hybridMultilevel"/>
    <w:tmpl w:val="C262C22A"/>
    <w:lvl w:ilvl="0" w:tplc="906A9C3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CF55055"/>
    <w:multiLevelType w:val="hybridMultilevel"/>
    <w:tmpl w:val="1668EB8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B9253FC"/>
    <w:multiLevelType w:val="hybridMultilevel"/>
    <w:tmpl w:val="57C22C2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 w15:restartNumberingAfterBreak="0">
    <w:nsid w:val="7C6C10D2"/>
    <w:multiLevelType w:val="hybridMultilevel"/>
    <w:tmpl w:val="14DC93C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2116944831">
    <w:abstractNumId w:val="6"/>
  </w:num>
  <w:num w:numId="2" w16cid:durableId="1921326698">
    <w:abstractNumId w:val="11"/>
  </w:num>
  <w:num w:numId="3" w16cid:durableId="1996256004">
    <w:abstractNumId w:val="7"/>
  </w:num>
  <w:num w:numId="4" w16cid:durableId="1958099639">
    <w:abstractNumId w:val="4"/>
  </w:num>
  <w:num w:numId="5" w16cid:durableId="400717427">
    <w:abstractNumId w:val="10"/>
  </w:num>
  <w:num w:numId="6" w16cid:durableId="224529104">
    <w:abstractNumId w:val="1"/>
  </w:num>
  <w:num w:numId="7" w16cid:durableId="1742288738">
    <w:abstractNumId w:val="3"/>
  </w:num>
  <w:num w:numId="8" w16cid:durableId="609161549">
    <w:abstractNumId w:val="0"/>
  </w:num>
  <w:num w:numId="9" w16cid:durableId="82536485">
    <w:abstractNumId w:val="2"/>
  </w:num>
  <w:num w:numId="10" w16cid:durableId="461654009">
    <w:abstractNumId w:val="9"/>
  </w:num>
  <w:num w:numId="11" w16cid:durableId="905841302">
    <w:abstractNumId w:val="5"/>
  </w:num>
  <w:num w:numId="12" w16cid:durableId="11837627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795"/>
    <w:rsid w:val="00012E99"/>
    <w:rsid w:val="00117BD2"/>
    <w:rsid w:val="00183B73"/>
    <w:rsid w:val="001A12C0"/>
    <w:rsid w:val="001B3852"/>
    <w:rsid w:val="002051A5"/>
    <w:rsid w:val="00257F5D"/>
    <w:rsid w:val="002B19CF"/>
    <w:rsid w:val="00335DC7"/>
    <w:rsid w:val="003F2AD5"/>
    <w:rsid w:val="00400968"/>
    <w:rsid w:val="004172C2"/>
    <w:rsid w:val="004C333F"/>
    <w:rsid w:val="005114F2"/>
    <w:rsid w:val="00575E95"/>
    <w:rsid w:val="006947E6"/>
    <w:rsid w:val="006B5347"/>
    <w:rsid w:val="006D0123"/>
    <w:rsid w:val="006D724B"/>
    <w:rsid w:val="006E0C38"/>
    <w:rsid w:val="00785BB4"/>
    <w:rsid w:val="007869E2"/>
    <w:rsid w:val="008015B1"/>
    <w:rsid w:val="00837582"/>
    <w:rsid w:val="00862213"/>
    <w:rsid w:val="0088510F"/>
    <w:rsid w:val="008D3795"/>
    <w:rsid w:val="008D5375"/>
    <w:rsid w:val="009636D8"/>
    <w:rsid w:val="009B0C21"/>
    <w:rsid w:val="009E428E"/>
    <w:rsid w:val="00A41498"/>
    <w:rsid w:val="00A50061"/>
    <w:rsid w:val="00A52716"/>
    <w:rsid w:val="00B812F0"/>
    <w:rsid w:val="00BA774E"/>
    <w:rsid w:val="00C332F2"/>
    <w:rsid w:val="00C94447"/>
    <w:rsid w:val="00CB1D16"/>
    <w:rsid w:val="00CE502B"/>
    <w:rsid w:val="00D11128"/>
    <w:rsid w:val="00D67A7F"/>
    <w:rsid w:val="00D71361"/>
    <w:rsid w:val="00D735E4"/>
    <w:rsid w:val="00DC5CF4"/>
    <w:rsid w:val="00DD1851"/>
    <w:rsid w:val="00E071B2"/>
    <w:rsid w:val="00F33EAC"/>
    <w:rsid w:val="00F35B8F"/>
    <w:rsid w:val="00F42C49"/>
    <w:rsid w:val="00FB227E"/>
    <w:rsid w:val="00FC66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1C5BF"/>
  <w15:chartTrackingRefBased/>
  <w15:docId w15:val="{B87FDFEE-63A4-473E-8701-3A25CB872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B0C2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B0C21"/>
  </w:style>
  <w:style w:type="paragraph" w:styleId="Stopka">
    <w:name w:val="footer"/>
    <w:basedOn w:val="Normalny"/>
    <w:link w:val="StopkaZnak"/>
    <w:uiPriority w:val="99"/>
    <w:unhideWhenUsed/>
    <w:rsid w:val="009B0C2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0C21"/>
  </w:style>
  <w:style w:type="paragraph" w:styleId="Akapitzlist">
    <w:name w:val="List Paragraph"/>
    <w:basedOn w:val="Normalny"/>
    <w:uiPriority w:val="34"/>
    <w:qFormat/>
    <w:rsid w:val="009B0C21"/>
    <w:pPr>
      <w:ind w:left="720"/>
      <w:contextualSpacing/>
    </w:pPr>
  </w:style>
  <w:style w:type="table" w:styleId="Tabela-Siatka">
    <w:name w:val="Table Grid"/>
    <w:basedOn w:val="Standardowy"/>
    <w:uiPriority w:val="39"/>
    <w:rsid w:val="00F35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1121</Words>
  <Characters>6726</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Marlęga</dc:creator>
  <cp:keywords/>
  <dc:description/>
  <cp:lastModifiedBy>Joanna Łukasik</cp:lastModifiedBy>
  <cp:revision>4</cp:revision>
  <dcterms:created xsi:type="dcterms:W3CDTF">2023-05-16T22:12:00Z</dcterms:created>
  <dcterms:modified xsi:type="dcterms:W3CDTF">2023-05-17T08:56:00Z</dcterms:modified>
</cp:coreProperties>
</file>