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1B79" w14:textId="1F362AB9" w:rsidR="00E610D1" w:rsidRPr="00AB52A6" w:rsidRDefault="00E610D1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="00DE070A" w:rsidRPr="00AB52A6">
        <w:rPr>
          <w:rFonts w:asciiTheme="minorHAnsi" w:hAnsiTheme="minorHAnsi" w:cstheme="minorHAnsi"/>
          <w:sz w:val="22"/>
          <w:szCs w:val="22"/>
        </w:rPr>
        <w:t>151</w:t>
      </w:r>
      <w:r w:rsidRPr="00AB52A6">
        <w:rPr>
          <w:rFonts w:asciiTheme="minorHAnsi" w:hAnsiTheme="minorHAnsi" w:cstheme="minorHAnsi"/>
          <w:sz w:val="22"/>
          <w:szCs w:val="22"/>
        </w:rPr>
        <w:t>/202</w:t>
      </w:r>
      <w:r w:rsidR="002647C0" w:rsidRPr="00AB52A6">
        <w:rPr>
          <w:rFonts w:asciiTheme="minorHAnsi" w:hAnsiTheme="minorHAnsi" w:cstheme="minorHAnsi"/>
          <w:sz w:val="22"/>
          <w:szCs w:val="22"/>
        </w:rPr>
        <w:t>5</w:t>
      </w:r>
    </w:p>
    <w:p w14:paraId="42E1AABA" w14:textId="77777777" w:rsidR="00E610D1" w:rsidRPr="00AB52A6" w:rsidRDefault="00E610D1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 xml:space="preserve">BURMISTRZA MIASTA MLAWA </w:t>
      </w:r>
    </w:p>
    <w:p w14:paraId="665F7D21" w14:textId="27B88CB6" w:rsidR="00E610D1" w:rsidRPr="00AB52A6" w:rsidRDefault="00E610D1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 xml:space="preserve"> z dnia</w:t>
      </w:r>
      <w:r w:rsidR="00AA4CD0" w:rsidRPr="00AB52A6">
        <w:rPr>
          <w:rFonts w:asciiTheme="minorHAnsi" w:hAnsiTheme="minorHAnsi" w:cstheme="minorHAnsi"/>
          <w:sz w:val="22"/>
          <w:szCs w:val="22"/>
        </w:rPr>
        <w:t xml:space="preserve"> </w:t>
      </w:r>
      <w:r w:rsidR="00DE070A" w:rsidRPr="00AB52A6">
        <w:rPr>
          <w:rFonts w:asciiTheme="minorHAnsi" w:hAnsiTheme="minorHAnsi" w:cstheme="minorHAnsi"/>
          <w:sz w:val="22"/>
          <w:szCs w:val="22"/>
        </w:rPr>
        <w:t>15</w:t>
      </w:r>
      <w:r w:rsidR="0001023C" w:rsidRPr="00AB52A6">
        <w:rPr>
          <w:rFonts w:asciiTheme="minorHAnsi" w:hAnsiTheme="minorHAnsi" w:cstheme="minorHAnsi"/>
          <w:sz w:val="22"/>
          <w:szCs w:val="22"/>
        </w:rPr>
        <w:t xml:space="preserve"> lipca</w:t>
      </w:r>
      <w:r w:rsidR="004114A2" w:rsidRPr="00AB52A6">
        <w:rPr>
          <w:rFonts w:asciiTheme="minorHAnsi" w:hAnsiTheme="minorHAnsi" w:cstheme="minorHAnsi"/>
          <w:sz w:val="22"/>
          <w:szCs w:val="22"/>
        </w:rPr>
        <w:t xml:space="preserve"> </w:t>
      </w:r>
      <w:r w:rsidR="00AA4CD0" w:rsidRPr="00AB52A6">
        <w:rPr>
          <w:rFonts w:asciiTheme="minorHAnsi" w:hAnsiTheme="minorHAnsi" w:cstheme="minorHAnsi"/>
          <w:sz w:val="22"/>
          <w:szCs w:val="22"/>
        </w:rPr>
        <w:t>202</w:t>
      </w:r>
      <w:r w:rsidR="002647C0" w:rsidRPr="00AB52A6">
        <w:rPr>
          <w:rFonts w:asciiTheme="minorHAnsi" w:hAnsiTheme="minorHAnsi" w:cstheme="minorHAnsi"/>
          <w:sz w:val="22"/>
          <w:szCs w:val="22"/>
        </w:rPr>
        <w:t>5</w:t>
      </w:r>
      <w:r w:rsidR="00AA4CD0" w:rsidRPr="00AB52A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85059D7" w14:textId="77777777" w:rsidR="00E610D1" w:rsidRPr="00AB52A6" w:rsidRDefault="00E610D1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937ACD" w14:textId="799334BD" w:rsidR="007116B4" w:rsidRPr="00AB52A6" w:rsidRDefault="000E49EA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94387118"/>
      <w:r w:rsidRPr="00AB52A6">
        <w:rPr>
          <w:rFonts w:asciiTheme="minorHAnsi" w:hAnsiTheme="minorHAnsi" w:cstheme="minorHAnsi"/>
          <w:sz w:val="22"/>
          <w:szCs w:val="22"/>
        </w:rPr>
        <w:t>w sprawie</w:t>
      </w:r>
    </w:p>
    <w:p w14:paraId="3102A7E9" w14:textId="14ED2DB4" w:rsidR="00E610D1" w:rsidRPr="00AB52A6" w:rsidRDefault="00C23C10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>przekazania uprawnień kierownikom</w:t>
      </w:r>
      <w:r w:rsidR="001D71E5" w:rsidRPr="00AB52A6">
        <w:rPr>
          <w:rFonts w:asciiTheme="minorHAnsi" w:hAnsiTheme="minorHAnsi" w:cstheme="minorHAnsi"/>
          <w:sz w:val="22"/>
          <w:szCs w:val="22"/>
        </w:rPr>
        <w:t xml:space="preserve"> jednostek </w:t>
      </w:r>
      <w:r w:rsidRPr="00AB52A6">
        <w:rPr>
          <w:rFonts w:asciiTheme="minorHAnsi" w:hAnsiTheme="minorHAnsi" w:cstheme="minorHAnsi"/>
          <w:sz w:val="22"/>
          <w:szCs w:val="22"/>
        </w:rPr>
        <w:t xml:space="preserve"> organizacyjnych </w:t>
      </w:r>
      <w:r w:rsidR="001D71E5" w:rsidRPr="00AB52A6">
        <w:rPr>
          <w:rFonts w:asciiTheme="minorHAnsi" w:hAnsiTheme="minorHAnsi" w:cstheme="minorHAnsi"/>
          <w:sz w:val="22"/>
          <w:szCs w:val="22"/>
        </w:rPr>
        <w:t xml:space="preserve">Miasta Mława </w:t>
      </w:r>
      <w:r w:rsidRPr="00AB52A6">
        <w:rPr>
          <w:rFonts w:asciiTheme="minorHAnsi" w:hAnsiTheme="minorHAnsi" w:cstheme="minorHAnsi"/>
          <w:sz w:val="22"/>
          <w:szCs w:val="22"/>
        </w:rPr>
        <w:t xml:space="preserve">do zaciągania zobowiązań </w:t>
      </w:r>
      <w:r w:rsidR="001D71E5" w:rsidRPr="00AB52A6">
        <w:rPr>
          <w:rFonts w:asciiTheme="minorHAnsi" w:hAnsiTheme="minorHAnsi" w:cstheme="minorHAnsi"/>
          <w:sz w:val="22"/>
          <w:szCs w:val="22"/>
        </w:rPr>
        <w:t xml:space="preserve">związanych z realizacją przedsięwzięć </w:t>
      </w:r>
      <w:r w:rsidR="00BB102D" w:rsidRPr="00AB52A6">
        <w:rPr>
          <w:rFonts w:asciiTheme="minorHAnsi" w:hAnsiTheme="minorHAnsi" w:cstheme="minorHAnsi"/>
          <w:sz w:val="22"/>
          <w:szCs w:val="22"/>
        </w:rPr>
        <w:t>wieloletnich</w:t>
      </w:r>
      <w:r w:rsidR="00AB52A6">
        <w:rPr>
          <w:rFonts w:asciiTheme="minorHAnsi" w:hAnsiTheme="minorHAnsi" w:cstheme="minorHAnsi"/>
          <w:sz w:val="22"/>
          <w:szCs w:val="22"/>
        </w:rPr>
        <w:t xml:space="preserve"> </w:t>
      </w:r>
      <w:r w:rsidR="00601451" w:rsidRPr="00AB52A6">
        <w:rPr>
          <w:rFonts w:asciiTheme="minorHAnsi" w:hAnsiTheme="minorHAnsi" w:cstheme="minorHAnsi"/>
          <w:sz w:val="22"/>
          <w:szCs w:val="22"/>
        </w:rPr>
        <w:t>oraz z</w:t>
      </w:r>
      <w:r w:rsidRPr="00AB52A6">
        <w:rPr>
          <w:rFonts w:asciiTheme="minorHAnsi" w:hAnsiTheme="minorHAnsi" w:cstheme="minorHAnsi"/>
          <w:sz w:val="22"/>
          <w:szCs w:val="22"/>
        </w:rPr>
        <w:t xml:space="preserve"> tytułu umów</w:t>
      </w:r>
      <w:r w:rsidR="00601451" w:rsidRPr="00AB52A6">
        <w:rPr>
          <w:rFonts w:asciiTheme="minorHAnsi" w:hAnsiTheme="minorHAnsi" w:cstheme="minorHAnsi"/>
          <w:sz w:val="22"/>
          <w:szCs w:val="22"/>
        </w:rPr>
        <w:t xml:space="preserve">, których </w:t>
      </w:r>
      <w:r w:rsidR="00BB102D" w:rsidRPr="00AB52A6">
        <w:rPr>
          <w:rFonts w:asciiTheme="minorHAnsi" w:hAnsiTheme="minorHAnsi" w:cstheme="minorHAnsi"/>
          <w:sz w:val="22"/>
          <w:szCs w:val="22"/>
        </w:rPr>
        <w:t>realizacja w roku budżetowym 202</w:t>
      </w:r>
      <w:r w:rsidR="004A6BFA" w:rsidRPr="00AB52A6">
        <w:rPr>
          <w:rFonts w:asciiTheme="minorHAnsi" w:hAnsiTheme="minorHAnsi" w:cstheme="minorHAnsi"/>
          <w:sz w:val="22"/>
          <w:szCs w:val="22"/>
        </w:rPr>
        <w:t>5</w:t>
      </w:r>
      <w:r w:rsidR="00BB102D" w:rsidRPr="00AB52A6">
        <w:rPr>
          <w:rFonts w:asciiTheme="minorHAnsi" w:hAnsiTheme="minorHAnsi" w:cstheme="minorHAnsi"/>
          <w:sz w:val="22"/>
          <w:szCs w:val="22"/>
        </w:rPr>
        <w:t xml:space="preserve"> i latach następnych jest niezbędna do zapewnienia ciągłości działania jednostki, i z których wynikające płatności wykraczają poza rok budżetowy 202</w:t>
      </w:r>
      <w:r w:rsidR="002647C0" w:rsidRPr="00AB52A6">
        <w:rPr>
          <w:rFonts w:asciiTheme="minorHAnsi" w:hAnsiTheme="minorHAnsi" w:cstheme="minorHAnsi"/>
          <w:sz w:val="22"/>
          <w:szCs w:val="22"/>
        </w:rPr>
        <w:t>5</w:t>
      </w:r>
    </w:p>
    <w:bookmarkEnd w:id="0"/>
    <w:p w14:paraId="4DF0540F" w14:textId="77777777" w:rsidR="007116B4" w:rsidRPr="00AB52A6" w:rsidRDefault="007116B4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D5A90E" w14:textId="30F6FB49" w:rsidR="00E610D1" w:rsidRPr="00AB52A6" w:rsidRDefault="007116B4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 xml:space="preserve">Na podstawie art. 30 ust. </w:t>
      </w:r>
      <w:r w:rsidR="00BB102D" w:rsidRPr="00AB52A6">
        <w:rPr>
          <w:rFonts w:asciiTheme="minorHAnsi" w:hAnsiTheme="minorHAnsi" w:cstheme="minorHAnsi"/>
          <w:sz w:val="22"/>
          <w:szCs w:val="22"/>
        </w:rPr>
        <w:t>2 pkt 4</w:t>
      </w:r>
      <w:r w:rsidRPr="00AB52A6">
        <w:rPr>
          <w:rFonts w:asciiTheme="minorHAnsi" w:hAnsiTheme="minorHAnsi" w:cstheme="minorHAnsi"/>
          <w:sz w:val="22"/>
          <w:szCs w:val="22"/>
        </w:rPr>
        <w:t xml:space="preserve"> ustawy z dnia 8 marca 1990 r. o samorządzie gminnym (</w:t>
      </w:r>
      <w:r w:rsidR="002647C0" w:rsidRPr="00AB52A6">
        <w:rPr>
          <w:rFonts w:asciiTheme="minorHAnsi" w:hAnsiTheme="minorHAnsi" w:cstheme="minorHAnsi"/>
          <w:sz w:val="22"/>
          <w:szCs w:val="22"/>
        </w:rPr>
        <w:t xml:space="preserve">Dz.U. 2024 poz. 1465 z </w:t>
      </w:r>
      <w:proofErr w:type="spellStart"/>
      <w:r w:rsidR="002647C0" w:rsidRPr="00AB52A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647C0" w:rsidRPr="00AB52A6">
        <w:rPr>
          <w:rFonts w:asciiTheme="minorHAnsi" w:hAnsiTheme="minorHAnsi" w:cstheme="minorHAnsi"/>
          <w:sz w:val="22"/>
          <w:szCs w:val="22"/>
        </w:rPr>
        <w:t xml:space="preserve">. zm.), </w:t>
      </w:r>
      <w:r w:rsidR="00C23C10" w:rsidRPr="00AB52A6">
        <w:rPr>
          <w:rFonts w:asciiTheme="minorHAnsi" w:hAnsiTheme="minorHAnsi" w:cstheme="minorHAnsi"/>
          <w:sz w:val="22"/>
          <w:szCs w:val="22"/>
        </w:rPr>
        <w:t>art. 228 ust. 2 oraz 258 ust. 1 pkt 3 ustawy z dnia 27 sierpnia 2009 r. o finansach publicznych (</w:t>
      </w:r>
      <w:r w:rsidR="002647C0" w:rsidRPr="00AB52A6">
        <w:rPr>
          <w:rFonts w:asciiTheme="minorHAnsi" w:hAnsiTheme="minorHAnsi" w:cstheme="minorHAnsi"/>
          <w:sz w:val="22"/>
          <w:szCs w:val="22"/>
        </w:rPr>
        <w:t xml:space="preserve">Dz.U. 2024 poz. 1530 </w:t>
      </w:r>
      <w:r w:rsidR="00C23C10" w:rsidRPr="00AB52A6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C23C10" w:rsidRPr="00AB52A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23C10" w:rsidRPr="00AB52A6">
        <w:rPr>
          <w:rFonts w:asciiTheme="minorHAnsi" w:hAnsiTheme="minorHAnsi" w:cstheme="minorHAnsi"/>
          <w:sz w:val="22"/>
          <w:szCs w:val="22"/>
        </w:rPr>
        <w:t xml:space="preserve">. zm.) i § 2 ust. </w:t>
      </w:r>
      <w:r w:rsidR="00514582" w:rsidRPr="00AB52A6">
        <w:rPr>
          <w:rFonts w:asciiTheme="minorHAnsi" w:hAnsiTheme="minorHAnsi" w:cstheme="minorHAnsi"/>
          <w:sz w:val="22"/>
          <w:szCs w:val="22"/>
        </w:rPr>
        <w:t>2</w:t>
      </w:r>
      <w:r w:rsidR="00C23C10" w:rsidRPr="00AB52A6">
        <w:rPr>
          <w:rFonts w:asciiTheme="minorHAnsi" w:hAnsiTheme="minorHAnsi" w:cstheme="minorHAnsi"/>
          <w:sz w:val="22"/>
          <w:szCs w:val="22"/>
        </w:rPr>
        <w:t xml:space="preserve"> </w:t>
      </w:r>
      <w:r w:rsidR="000E49EA" w:rsidRPr="00AB52A6">
        <w:rPr>
          <w:rFonts w:asciiTheme="minorHAnsi" w:hAnsiTheme="minorHAnsi" w:cstheme="minorHAnsi"/>
          <w:sz w:val="22"/>
          <w:szCs w:val="22"/>
        </w:rPr>
        <w:t xml:space="preserve">UCHWAŁY </w:t>
      </w:r>
      <w:r w:rsidR="002647C0" w:rsidRPr="00AB52A6">
        <w:rPr>
          <w:rFonts w:asciiTheme="minorHAnsi" w:hAnsiTheme="minorHAnsi" w:cstheme="minorHAnsi"/>
          <w:sz w:val="22"/>
          <w:szCs w:val="22"/>
        </w:rPr>
        <w:t>NR X/98/2024 RADY MIASTA MŁAWA z dnia 19 grudnia 2024 r. w sprawie Wieloletniej Prognozy Finansowej Miasta Mława</w:t>
      </w:r>
      <w:r w:rsidRPr="00AB52A6">
        <w:rPr>
          <w:rFonts w:asciiTheme="minorHAnsi" w:hAnsiTheme="minorHAnsi" w:cstheme="minorHAnsi"/>
          <w:sz w:val="22"/>
          <w:szCs w:val="22"/>
        </w:rPr>
        <w:t>,</w:t>
      </w:r>
      <w:r w:rsidR="00397684" w:rsidRPr="00AB52A6">
        <w:rPr>
          <w:rFonts w:asciiTheme="minorHAnsi" w:hAnsiTheme="minorHAnsi" w:cstheme="minorHAnsi"/>
          <w:sz w:val="22"/>
          <w:szCs w:val="22"/>
        </w:rPr>
        <w:t xml:space="preserve"> </w:t>
      </w:r>
      <w:r w:rsidR="00E610D1" w:rsidRPr="00AB52A6">
        <w:rPr>
          <w:rFonts w:asciiTheme="minorHAnsi" w:hAnsiTheme="minorHAnsi" w:cstheme="minorHAnsi"/>
          <w:sz w:val="22"/>
          <w:szCs w:val="22"/>
        </w:rPr>
        <w:t>Burmistrz Miasta Mława zarządza, co następuje:</w:t>
      </w:r>
    </w:p>
    <w:p w14:paraId="7AC33D3F" w14:textId="77777777" w:rsidR="00E610D1" w:rsidRPr="00AB52A6" w:rsidRDefault="00E610D1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119ED0" w14:textId="0E12E14F" w:rsidR="007116B4" w:rsidRPr="00AB52A6" w:rsidRDefault="00E610D1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 xml:space="preserve">§ 1. </w:t>
      </w:r>
      <w:r w:rsidR="00514582" w:rsidRPr="00AB52A6">
        <w:rPr>
          <w:rFonts w:asciiTheme="minorHAnsi" w:hAnsiTheme="minorHAnsi" w:cstheme="minorHAnsi"/>
          <w:sz w:val="22"/>
          <w:szCs w:val="22"/>
        </w:rPr>
        <w:t>Upoważnia się kierowników jednostek organizacyjnych Miasta Mława</w:t>
      </w:r>
      <w:r w:rsidR="00BB102D" w:rsidRPr="00AB52A6">
        <w:rPr>
          <w:rFonts w:asciiTheme="minorHAnsi" w:hAnsiTheme="minorHAnsi" w:cstheme="minorHAnsi"/>
          <w:sz w:val="22"/>
          <w:szCs w:val="22"/>
        </w:rPr>
        <w:t xml:space="preserve"> wskazanych</w:t>
      </w:r>
      <w:r w:rsidR="00710605" w:rsidRPr="00AB52A6">
        <w:rPr>
          <w:rFonts w:asciiTheme="minorHAnsi" w:hAnsiTheme="minorHAnsi" w:cstheme="minorHAnsi"/>
          <w:sz w:val="22"/>
          <w:szCs w:val="22"/>
        </w:rPr>
        <w:t xml:space="preserve"> w</w:t>
      </w:r>
      <w:r w:rsidR="00BB102D" w:rsidRPr="00AB52A6">
        <w:rPr>
          <w:rFonts w:asciiTheme="minorHAnsi" w:hAnsiTheme="minorHAnsi" w:cstheme="minorHAnsi"/>
          <w:sz w:val="22"/>
          <w:szCs w:val="22"/>
        </w:rPr>
        <w:t xml:space="preserve"> załączniku do niniejszego zarządzenia</w:t>
      </w:r>
      <w:r w:rsidR="00514582" w:rsidRPr="00AB52A6">
        <w:rPr>
          <w:rFonts w:asciiTheme="minorHAnsi" w:hAnsiTheme="minorHAnsi" w:cstheme="minorHAnsi"/>
          <w:sz w:val="22"/>
          <w:szCs w:val="22"/>
        </w:rPr>
        <w:t xml:space="preserve"> do zaciągania w imieniu Miasta Mława zobowiązań:</w:t>
      </w:r>
    </w:p>
    <w:p w14:paraId="52064E07" w14:textId="6B6B5890" w:rsidR="00514582" w:rsidRPr="00AB52A6" w:rsidRDefault="00514582" w:rsidP="00AB52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 xml:space="preserve">związanych z realizacją przez daną jednostkę przedsięwzięć wieloletnich do wysokości kwot określonych w załączniku Nr 2 do </w:t>
      </w:r>
      <w:r w:rsidR="000E49EA" w:rsidRPr="00AB52A6">
        <w:rPr>
          <w:rFonts w:asciiTheme="minorHAnsi" w:hAnsiTheme="minorHAnsi" w:cstheme="minorHAnsi"/>
          <w:sz w:val="22"/>
          <w:szCs w:val="22"/>
        </w:rPr>
        <w:t xml:space="preserve">UCHWAŁY </w:t>
      </w:r>
      <w:r w:rsidR="002647C0" w:rsidRPr="00AB52A6">
        <w:rPr>
          <w:rFonts w:asciiTheme="minorHAnsi" w:hAnsiTheme="minorHAnsi" w:cstheme="minorHAnsi"/>
          <w:sz w:val="22"/>
          <w:szCs w:val="22"/>
        </w:rPr>
        <w:t>NR X/98/2024 RADY MIASTA MŁAWA z dnia 19 grudnia 2024 r. w sprawie Wieloletniej Prognozy Finansowej Miasta Mława</w:t>
      </w:r>
      <w:r w:rsidRPr="00AB52A6">
        <w:rPr>
          <w:rFonts w:asciiTheme="minorHAnsi" w:hAnsiTheme="minorHAnsi" w:cstheme="minorHAnsi"/>
          <w:sz w:val="22"/>
          <w:szCs w:val="22"/>
        </w:rPr>
        <w:t>,</w:t>
      </w:r>
    </w:p>
    <w:p w14:paraId="56EC52C9" w14:textId="1046FDEA" w:rsidR="00514582" w:rsidRPr="00AB52A6" w:rsidRDefault="00514582" w:rsidP="00AB52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>z tytułu umów, których realizacja w roku budżetowym 202</w:t>
      </w:r>
      <w:r w:rsidR="002647C0" w:rsidRPr="00AB52A6">
        <w:rPr>
          <w:rFonts w:asciiTheme="minorHAnsi" w:hAnsiTheme="minorHAnsi" w:cstheme="minorHAnsi"/>
          <w:sz w:val="22"/>
          <w:szCs w:val="22"/>
        </w:rPr>
        <w:t>5</w:t>
      </w:r>
      <w:r w:rsidRPr="00AB52A6">
        <w:rPr>
          <w:rFonts w:asciiTheme="minorHAnsi" w:hAnsiTheme="minorHAnsi" w:cstheme="minorHAnsi"/>
          <w:sz w:val="22"/>
          <w:szCs w:val="22"/>
        </w:rPr>
        <w:t xml:space="preserve"> i latach następnych jest niezbędna do zapewnienia ciągłości działania jednostki, i z których wynikające płatności wykraczają poza rok budżetowy 202</w:t>
      </w:r>
      <w:r w:rsidR="002647C0" w:rsidRPr="00AB52A6">
        <w:rPr>
          <w:rFonts w:asciiTheme="minorHAnsi" w:hAnsiTheme="minorHAnsi" w:cstheme="minorHAnsi"/>
          <w:sz w:val="22"/>
          <w:szCs w:val="22"/>
        </w:rPr>
        <w:t>5</w:t>
      </w:r>
      <w:r w:rsidRPr="00AB52A6">
        <w:rPr>
          <w:rFonts w:asciiTheme="minorHAnsi" w:hAnsiTheme="minorHAnsi" w:cstheme="minorHAnsi"/>
          <w:sz w:val="22"/>
          <w:szCs w:val="22"/>
        </w:rPr>
        <w:t xml:space="preserve">, do wysokości limitu </w:t>
      </w:r>
      <w:r w:rsidR="001D71E5" w:rsidRPr="00AB52A6">
        <w:rPr>
          <w:rFonts w:asciiTheme="minorHAnsi" w:hAnsiTheme="minorHAnsi" w:cstheme="minorHAnsi"/>
          <w:sz w:val="22"/>
          <w:szCs w:val="22"/>
        </w:rPr>
        <w:t>5</w:t>
      </w:r>
      <w:r w:rsidRPr="00AB52A6">
        <w:rPr>
          <w:rFonts w:asciiTheme="minorHAnsi" w:hAnsiTheme="minorHAnsi" w:cstheme="minorHAnsi"/>
          <w:sz w:val="22"/>
          <w:szCs w:val="22"/>
        </w:rPr>
        <w:t>00 000,00</w:t>
      </w:r>
      <w:r w:rsidR="004114A2" w:rsidRPr="00AB52A6">
        <w:rPr>
          <w:rFonts w:asciiTheme="minorHAnsi" w:hAnsiTheme="minorHAnsi" w:cstheme="minorHAnsi"/>
          <w:sz w:val="22"/>
          <w:szCs w:val="22"/>
        </w:rPr>
        <w:t xml:space="preserve"> </w:t>
      </w:r>
      <w:r w:rsidRPr="00AB52A6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1D71E5" w:rsidRPr="00AB52A6">
        <w:rPr>
          <w:rFonts w:asciiTheme="minorHAnsi" w:hAnsiTheme="minorHAnsi" w:cstheme="minorHAnsi"/>
          <w:sz w:val="22"/>
          <w:szCs w:val="22"/>
        </w:rPr>
        <w:t>pięćset</w:t>
      </w:r>
      <w:r w:rsidRPr="00AB52A6">
        <w:rPr>
          <w:rFonts w:asciiTheme="minorHAnsi" w:hAnsiTheme="minorHAnsi" w:cstheme="minorHAnsi"/>
          <w:sz w:val="22"/>
          <w:szCs w:val="22"/>
        </w:rPr>
        <w:t xml:space="preserve"> tysięcy złotych 00/100). </w:t>
      </w:r>
    </w:p>
    <w:p w14:paraId="0570D292" w14:textId="237F6950" w:rsidR="004114A2" w:rsidRPr="00AB52A6" w:rsidRDefault="004114A2" w:rsidP="00AB52A6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 xml:space="preserve">§ 2. Traci moc </w:t>
      </w:r>
      <w:r w:rsidRPr="00AB52A6">
        <w:rPr>
          <w:rFonts w:asciiTheme="minorHAnsi" w:eastAsia="Calibri" w:hAnsiTheme="minorHAnsi" w:cstheme="minorHAnsi"/>
          <w:sz w:val="22"/>
          <w:szCs w:val="22"/>
        </w:rPr>
        <w:t>Zarządzenie Nr</w:t>
      </w:r>
      <w:r w:rsidR="0001023C" w:rsidRPr="00AB52A6">
        <w:rPr>
          <w:rFonts w:asciiTheme="minorHAnsi" w:eastAsia="Calibri" w:hAnsiTheme="minorHAnsi" w:cstheme="minorHAnsi"/>
          <w:sz w:val="22"/>
          <w:szCs w:val="22"/>
        </w:rPr>
        <w:t xml:space="preserve"> 70</w:t>
      </w:r>
      <w:r w:rsidRPr="00AB52A6">
        <w:rPr>
          <w:rFonts w:asciiTheme="minorHAnsi" w:eastAsia="Calibri" w:hAnsiTheme="minorHAnsi" w:cstheme="minorHAnsi"/>
          <w:sz w:val="22"/>
          <w:szCs w:val="22"/>
        </w:rPr>
        <w:t xml:space="preserve">/2025 Burmistrza Miasta Mława z dnia </w:t>
      </w:r>
      <w:r w:rsidR="0001023C" w:rsidRPr="00AB52A6">
        <w:rPr>
          <w:rFonts w:asciiTheme="minorHAnsi" w:eastAsia="Calibri" w:hAnsiTheme="minorHAnsi" w:cstheme="minorHAnsi"/>
          <w:sz w:val="22"/>
          <w:szCs w:val="22"/>
        </w:rPr>
        <w:t>1</w:t>
      </w:r>
      <w:r w:rsidRPr="00AB52A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1023C" w:rsidRPr="00AB52A6">
        <w:rPr>
          <w:rFonts w:asciiTheme="minorHAnsi" w:eastAsia="Calibri" w:hAnsiTheme="minorHAnsi" w:cstheme="minorHAnsi"/>
          <w:sz w:val="22"/>
          <w:szCs w:val="22"/>
        </w:rPr>
        <w:t>kwietnia</w:t>
      </w:r>
      <w:r w:rsidRPr="00AB52A6">
        <w:rPr>
          <w:rFonts w:asciiTheme="minorHAnsi" w:eastAsia="Calibri" w:hAnsiTheme="minorHAnsi" w:cstheme="minorHAnsi"/>
          <w:sz w:val="22"/>
          <w:szCs w:val="22"/>
        </w:rPr>
        <w:t xml:space="preserve"> 2025 roku w sprawie przekazania uprawnień kierownikom jednostek  organizacyjnych Miasta Mława do zaciągania zobowiązań związanych z realizacją przedsięwzięć wieloletnich oraz z tytułu umów, których realizacja w roku budżetowym 2025 i latach następnych jest niezbędna do zapewnienia ciągłości działania jednostki, i z których wynikające płatności wykraczają poza rok budżetowy 2025.</w:t>
      </w:r>
    </w:p>
    <w:p w14:paraId="4330C69B" w14:textId="6C559A8A" w:rsidR="007116B4" w:rsidRPr="00AB52A6" w:rsidRDefault="007116B4" w:rsidP="00AB52A6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>§</w:t>
      </w:r>
      <w:r w:rsidR="004114A2" w:rsidRPr="00AB52A6">
        <w:rPr>
          <w:rFonts w:asciiTheme="minorHAnsi" w:hAnsiTheme="minorHAnsi" w:cstheme="minorHAnsi"/>
          <w:sz w:val="22"/>
          <w:szCs w:val="22"/>
        </w:rPr>
        <w:t xml:space="preserve"> 3</w:t>
      </w:r>
      <w:r w:rsidRPr="00AB52A6">
        <w:rPr>
          <w:rFonts w:asciiTheme="minorHAnsi" w:hAnsiTheme="minorHAnsi" w:cstheme="minorHAnsi"/>
          <w:sz w:val="22"/>
          <w:szCs w:val="22"/>
        </w:rPr>
        <w:t xml:space="preserve">. </w:t>
      </w:r>
      <w:r w:rsidR="00514582" w:rsidRPr="00AB52A6">
        <w:rPr>
          <w:rFonts w:asciiTheme="minorHAnsi" w:hAnsiTheme="minorHAnsi" w:cstheme="minorHAnsi"/>
          <w:sz w:val="22"/>
          <w:szCs w:val="22"/>
        </w:rPr>
        <w:t xml:space="preserve">Wykonanie zarządzenia powierza się kierownikom jednostek organizacyjnych Miasta Mława wymienionych w załączniku do niniejszego zarządzenia. </w:t>
      </w:r>
    </w:p>
    <w:p w14:paraId="413FFD21" w14:textId="77777777" w:rsidR="007116B4" w:rsidRPr="00AB52A6" w:rsidRDefault="007116B4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 xml:space="preserve">§ 4. Zarządzenie wchodzi w życie z dniem podpisania. </w:t>
      </w:r>
    </w:p>
    <w:p w14:paraId="4EDEA624" w14:textId="77777777" w:rsidR="007116B4" w:rsidRPr="00AB52A6" w:rsidRDefault="007116B4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989409" w14:textId="77777777" w:rsidR="009C4C38" w:rsidRPr="00AB52A6" w:rsidRDefault="009C4C38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73F8C2" w14:textId="2B1681D7" w:rsidR="00E610D1" w:rsidRPr="00AB52A6" w:rsidRDefault="00E610D1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>Burmistrz Miasta Mława</w:t>
      </w:r>
    </w:p>
    <w:p w14:paraId="4B700AC1" w14:textId="77777777" w:rsidR="00AB52A6" w:rsidRDefault="00AB52A6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0EB313" w14:textId="245967BB" w:rsidR="00514582" w:rsidRPr="00AB52A6" w:rsidRDefault="002647C0" w:rsidP="00AB52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52A6">
        <w:rPr>
          <w:rFonts w:asciiTheme="minorHAnsi" w:hAnsiTheme="minorHAnsi" w:cstheme="minorHAnsi"/>
          <w:sz w:val="22"/>
          <w:szCs w:val="22"/>
        </w:rPr>
        <w:t>Piotr Jankowski</w:t>
      </w:r>
    </w:p>
    <w:sectPr w:rsidR="00514582" w:rsidRPr="00AB52A6" w:rsidSect="00563DA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A6F69"/>
    <w:multiLevelType w:val="hybridMultilevel"/>
    <w:tmpl w:val="B7FE1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6E61"/>
    <w:multiLevelType w:val="hybridMultilevel"/>
    <w:tmpl w:val="B994F080"/>
    <w:lvl w:ilvl="0" w:tplc="03789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E3058"/>
    <w:multiLevelType w:val="hybridMultilevel"/>
    <w:tmpl w:val="BDC4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1FC1"/>
    <w:multiLevelType w:val="hybridMultilevel"/>
    <w:tmpl w:val="694E7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018D"/>
    <w:multiLevelType w:val="hybridMultilevel"/>
    <w:tmpl w:val="1FBCC876"/>
    <w:lvl w:ilvl="0" w:tplc="56BA7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C024C"/>
    <w:multiLevelType w:val="hybridMultilevel"/>
    <w:tmpl w:val="C03A0C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5D6C"/>
    <w:multiLevelType w:val="hybridMultilevel"/>
    <w:tmpl w:val="DBD05B9E"/>
    <w:lvl w:ilvl="0" w:tplc="19B472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282432">
    <w:abstractNumId w:val="5"/>
  </w:num>
  <w:num w:numId="2" w16cid:durableId="153834778">
    <w:abstractNumId w:val="0"/>
  </w:num>
  <w:num w:numId="3" w16cid:durableId="1440445058">
    <w:abstractNumId w:val="4"/>
  </w:num>
  <w:num w:numId="4" w16cid:durableId="982612382">
    <w:abstractNumId w:val="6"/>
  </w:num>
  <w:num w:numId="5" w16cid:durableId="921336677">
    <w:abstractNumId w:val="1"/>
  </w:num>
  <w:num w:numId="6" w16cid:durableId="1468206361">
    <w:abstractNumId w:val="2"/>
  </w:num>
  <w:num w:numId="7" w16cid:durableId="1579974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D1"/>
    <w:rsid w:val="00006E25"/>
    <w:rsid w:val="0001023C"/>
    <w:rsid w:val="000B1AD5"/>
    <w:rsid w:val="000B29B3"/>
    <w:rsid w:val="000E49EA"/>
    <w:rsid w:val="001509B7"/>
    <w:rsid w:val="001A686A"/>
    <w:rsid w:val="001D71E5"/>
    <w:rsid w:val="001F0115"/>
    <w:rsid w:val="001F5F10"/>
    <w:rsid w:val="002163E1"/>
    <w:rsid w:val="00257A51"/>
    <w:rsid w:val="002647C0"/>
    <w:rsid w:val="002765C7"/>
    <w:rsid w:val="002E643D"/>
    <w:rsid w:val="00373E90"/>
    <w:rsid w:val="00391AB8"/>
    <w:rsid w:val="00397684"/>
    <w:rsid w:val="004114A2"/>
    <w:rsid w:val="004A6BFA"/>
    <w:rsid w:val="00514582"/>
    <w:rsid w:val="005370B8"/>
    <w:rsid w:val="00563DA7"/>
    <w:rsid w:val="005A7566"/>
    <w:rsid w:val="0060075C"/>
    <w:rsid w:val="00601451"/>
    <w:rsid w:val="00636FB4"/>
    <w:rsid w:val="00645ADB"/>
    <w:rsid w:val="006A1069"/>
    <w:rsid w:val="006C171C"/>
    <w:rsid w:val="00706961"/>
    <w:rsid w:val="00710605"/>
    <w:rsid w:val="007116B4"/>
    <w:rsid w:val="0072402A"/>
    <w:rsid w:val="00751731"/>
    <w:rsid w:val="00756F3F"/>
    <w:rsid w:val="007B7CA7"/>
    <w:rsid w:val="00832FBE"/>
    <w:rsid w:val="00886B2F"/>
    <w:rsid w:val="0090312B"/>
    <w:rsid w:val="00971F94"/>
    <w:rsid w:val="009764A5"/>
    <w:rsid w:val="00985653"/>
    <w:rsid w:val="009C4C38"/>
    <w:rsid w:val="00A4079D"/>
    <w:rsid w:val="00A614E7"/>
    <w:rsid w:val="00AA4CD0"/>
    <w:rsid w:val="00AB52A6"/>
    <w:rsid w:val="00AE2307"/>
    <w:rsid w:val="00BB102D"/>
    <w:rsid w:val="00C23C10"/>
    <w:rsid w:val="00CD5896"/>
    <w:rsid w:val="00D0717B"/>
    <w:rsid w:val="00D36C0B"/>
    <w:rsid w:val="00D502A7"/>
    <w:rsid w:val="00D85D97"/>
    <w:rsid w:val="00DE070A"/>
    <w:rsid w:val="00E610D1"/>
    <w:rsid w:val="00E80A09"/>
    <w:rsid w:val="00E94742"/>
    <w:rsid w:val="00EC1A95"/>
    <w:rsid w:val="00F7004C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CE32"/>
  <w15:docId w15:val="{1C6ED593-142B-42D1-B3C5-6670DC9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0D1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10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610D1"/>
    <w:rPr>
      <w:rFonts w:ascii="Times New Roman" w:eastAsia="Times New Roman" w:hAnsi="Times New Roman" w:cs="Times New Roman"/>
      <w:b/>
      <w:bCs/>
      <w:kern w:val="2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4C38"/>
    <w:pPr>
      <w:ind w:left="720"/>
      <w:contextualSpacing/>
    </w:pPr>
  </w:style>
  <w:style w:type="table" w:styleId="Tabela-Siatka">
    <w:name w:val="Table Grid"/>
    <w:basedOn w:val="Standardowy"/>
    <w:uiPriority w:val="39"/>
    <w:rsid w:val="006C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A7"/>
    <w:rPr>
      <w:rFonts w:ascii="Tahoma" w:eastAsia="Times New Roman" w:hAnsi="Tahoma" w:cs="Tahoma"/>
      <w:kern w:val="24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47C0"/>
    <w:rPr>
      <w:rFonts w:asciiTheme="majorHAnsi" w:eastAsiaTheme="majorEastAsia" w:hAnsiTheme="majorHAnsi" w:cstheme="majorBidi"/>
      <w:color w:val="2F5496" w:themeColor="accent1" w:themeShade="BF"/>
      <w:kern w:val="24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60A9-876C-417E-9887-275628F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</dc:creator>
  <cp:lastModifiedBy>Magdalena Staszewska</cp:lastModifiedBy>
  <cp:revision>2</cp:revision>
  <cp:lastPrinted>2025-01-03T10:40:00Z</cp:lastPrinted>
  <dcterms:created xsi:type="dcterms:W3CDTF">2025-07-15T13:55:00Z</dcterms:created>
  <dcterms:modified xsi:type="dcterms:W3CDTF">2025-07-15T13:55:00Z</dcterms:modified>
</cp:coreProperties>
</file>