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6F53" w14:textId="3527028E" w:rsidR="00A06948" w:rsidRPr="00695D77" w:rsidRDefault="00846574" w:rsidP="00695D77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>ZARZĄDZENIE NR</w:t>
      </w:r>
      <w:r w:rsidR="006634E5">
        <w:rPr>
          <w:rFonts w:asciiTheme="minorHAnsi" w:hAnsiTheme="minorHAnsi" w:cstheme="minorHAnsi"/>
          <w:bCs/>
          <w:sz w:val="22"/>
          <w:szCs w:val="22"/>
        </w:rPr>
        <w:t xml:space="preserve"> 182</w:t>
      </w:r>
      <w:r w:rsidR="00A06948" w:rsidRPr="00695D77">
        <w:rPr>
          <w:rFonts w:asciiTheme="minorHAnsi" w:hAnsiTheme="minorHAnsi" w:cstheme="minorHAnsi"/>
          <w:bCs/>
          <w:sz w:val="22"/>
          <w:szCs w:val="22"/>
        </w:rPr>
        <w:t xml:space="preserve"> / 202</w:t>
      </w:r>
      <w:r w:rsidR="00EF1C81" w:rsidRPr="00695D77">
        <w:rPr>
          <w:rFonts w:asciiTheme="minorHAnsi" w:hAnsiTheme="minorHAnsi" w:cstheme="minorHAnsi"/>
          <w:bCs/>
          <w:sz w:val="22"/>
          <w:szCs w:val="22"/>
        </w:rPr>
        <w:t>4</w:t>
      </w:r>
    </w:p>
    <w:p w14:paraId="0CA28218" w14:textId="138AE09A" w:rsidR="00A06948" w:rsidRPr="00695D77" w:rsidRDefault="00846574" w:rsidP="00695D77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>BURMISTRZA MIASTA MŁAWA</w:t>
      </w:r>
    </w:p>
    <w:p w14:paraId="51659C5F" w14:textId="59C18AF5" w:rsidR="00A06948" w:rsidRPr="00695D77" w:rsidRDefault="007F70B7" w:rsidP="00695D77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>z dnia</w:t>
      </w:r>
      <w:r w:rsidR="008632CD" w:rsidRPr="00695D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34E5">
        <w:rPr>
          <w:rFonts w:asciiTheme="minorHAnsi" w:hAnsiTheme="minorHAnsi" w:cstheme="minorHAnsi"/>
          <w:bCs/>
          <w:sz w:val="22"/>
          <w:szCs w:val="22"/>
        </w:rPr>
        <w:t>30</w:t>
      </w:r>
      <w:r w:rsidRPr="00695D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>sierpnia</w:t>
      </w:r>
      <w:r w:rsidR="00A06948" w:rsidRPr="00695D7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EF1C81" w:rsidRPr="00695D77">
        <w:rPr>
          <w:rFonts w:asciiTheme="minorHAnsi" w:hAnsiTheme="minorHAnsi" w:cstheme="minorHAnsi"/>
          <w:bCs/>
          <w:sz w:val="22"/>
          <w:szCs w:val="22"/>
        </w:rPr>
        <w:t>4</w:t>
      </w:r>
      <w:r w:rsidR="00A06948" w:rsidRPr="00695D77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308B4AAE" w14:textId="77777777" w:rsidR="00EB5BEF" w:rsidRPr="00695D77" w:rsidRDefault="00EB5BEF" w:rsidP="00695D77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422CD78E" w14:textId="49F0A8DF" w:rsidR="00A06948" w:rsidRPr="00695D77" w:rsidRDefault="00A06948" w:rsidP="00695D77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695D77">
        <w:rPr>
          <w:rFonts w:asciiTheme="minorHAnsi" w:hAnsiTheme="minorHAnsi" w:cstheme="minorHAnsi"/>
          <w:bCs/>
        </w:rPr>
        <w:t>w sprawie</w:t>
      </w:r>
    </w:p>
    <w:p w14:paraId="4D5643C4" w14:textId="6071A4B4" w:rsidR="00A06948" w:rsidRPr="00695D77" w:rsidRDefault="00A06948" w:rsidP="00695D77">
      <w:pPr>
        <w:pStyle w:val="Tekstpodstawowywcity"/>
        <w:spacing w:line="360" w:lineRule="auto"/>
        <w:ind w:left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95D77">
        <w:rPr>
          <w:rFonts w:asciiTheme="minorHAnsi" w:hAnsiTheme="minorHAnsi" w:cstheme="minorHAnsi"/>
          <w:b w:val="0"/>
          <w:sz w:val="22"/>
          <w:szCs w:val="22"/>
        </w:rPr>
        <w:t xml:space="preserve">udzielania pełnomocnictwa dyrektorowi </w:t>
      </w:r>
      <w:r w:rsidR="004C08C7" w:rsidRPr="00695D77">
        <w:rPr>
          <w:rFonts w:asciiTheme="minorHAnsi" w:hAnsiTheme="minorHAnsi" w:cstheme="minorHAnsi"/>
          <w:b w:val="0"/>
          <w:sz w:val="22"/>
          <w:szCs w:val="22"/>
        </w:rPr>
        <w:t xml:space="preserve">Zespołu Placówek Oświatowych Nr </w:t>
      </w:r>
      <w:r w:rsidR="00EB5BEF" w:rsidRPr="00695D77">
        <w:rPr>
          <w:rFonts w:asciiTheme="minorHAnsi" w:hAnsiTheme="minorHAnsi" w:cstheme="minorHAnsi"/>
          <w:b w:val="0"/>
          <w:sz w:val="22"/>
          <w:szCs w:val="22"/>
        </w:rPr>
        <w:t>2</w:t>
      </w:r>
      <w:r w:rsidR="007F70B7" w:rsidRPr="00695D7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95D77">
        <w:rPr>
          <w:rFonts w:asciiTheme="minorHAnsi" w:hAnsiTheme="minorHAnsi" w:cstheme="minorHAnsi"/>
          <w:b w:val="0"/>
          <w:sz w:val="22"/>
          <w:szCs w:val="22"/>
        </w:rPr>
        <w:t>w Mławie</w:t>
      </w:r>
    </w:p>
    <w:p w14:paraId="0172A69A" w14:textId="77777777" w:rsidR="004C4E0B" w:rsidRPr="00695D77" w:rsidRDefault="004C4E0B" w:rsidP="00695D77">
      <w:pPr>
        <w:pStyle w:val="Tekstpodstawowywcity"/>
        <w:spacing w:line="360" w:lineRule="auto"/>
        <w:ind w:left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66E00BE" w14:textId="54081DE7" w:rsidR="00A06948" w:rsidRPr="00695D77" w:rsidRDefault="00A06948" w:rsidP="00695D77">
      <w:pPr>
        <w:spacing w:line="276" w:lineRule="auto"/>
        <w:ind w:right="-1" w:firstLine="851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>Na podstawie art. 47 ust. 1 ustawy z dnia 8 marca 1990 r. o samorządzie gminnym</w:t>
      </w:r>
      <w:r w:rsidR="00695D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5D77">
        <w:rPr>
          <w:rFonts w:asciiTheme="minorHAnsi" w:hAnsiTheme="minorHAnsi" w:cstheme="minorHAnsi"/>
          <w:bCs/>
          <w:sz w:val="22"/>
          <w:szCs w:val="22"/>
        </w:rPr>
        <w:t>(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>Dz.U. 2024 poz. 609</w:t>
      </w:r>
      <w:r w:rsidR="00671E1A" w:rsidRPr="00695D77">
        <w:rPr>
          <w:rFonts w:asciiTheme="minorHAnsi" w:hAnsiTheme="minorHAnsi" w:cstheme="minorHAnsi"/>
          <w:bCs/>
          <w:sz w:val="22"/>
          <w:szCs w:val="22"/>
        </w:rPr>
        <w:t xml:space="preserve"> z późn. zm.</w:t>
      </w:r>
      <w:r w:rsidRPr="00695D77">
        <w:rPr>
          <w:rFonts w:asciiTheme="minorHAnsi" w:hAnsiTheme="minorHAnsi" w:cstheme="minorHAnsi"/>
          <w:bCs/>
          <w:sz w:val="22"/>
          <w:szCs w:val="22"/>
        </w:rPr>
        <w:t>), art. 98 i 99 § 2 Kodeksu Cywilnego (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 xml:space="preserve">Dz.U. 2024 poz. 1061 </w:t>
      </w:r>
      <w:r w:rsidRPr="00695D77">
        <w:rPr>
          <w:rFonts w:asciiTheme="minorHAnsi" w:hAnsiTheme="minorHAnsi" w:cstheme="minorHAnsi"/>
          <w:bCs/>
          <w:sz w:val="22"/>
          <w:szCs w:val="22"/>
        </w:rPr>
        <w:t>z późn. zm.) oraz art. 86 i 87 § 2 Kodeksu postępowania cywilnego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0B7" w:rsidRPr="00695D77">
        <w:rPr>
          <w:rFonts w:asciiTheme="minorHAnsi" w:hAnsiTheme="minorHAnsi" w:cstheme="minorHAnsi"/>
          <w:bCs/>
          <w:sz w:val="22"/>
          <w:szCs w:val="22"/>
        </w:rPr>
        <w:t>(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 xml:space="preserve">Dz.U. 2023 poz. 1550 </w:t>
      </w:r>
      <w:r w:rsidRPr="00695D77">
        <w:rPr>
          <w:rFonts w:asciiTheme="minorHAnsi" w:hAnsiTheme="minorHAnsi" w:cstheme="minorHAnsi"/>
          <w:bCs/>
          <w:sz w:val="22"/>
          <w:szCs w:val="22"/>
        </w:rPr>
        <w:t>z późn. zm.), Burmistrz Miasta Mława zarządza, co następuje:</w:t>
      </w:r>
    </w:p>
    <w:p w14:paraId="651F4599" w14:textId="38C19592" w:rsidR="00A06948" w:rsidRPr="00695D77" w:rsidRDefault="00A06948" w:rsidP="00695D77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>§ 1. Udziela się pełnomocnictwa Pan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>i</w:t>
      </w:r>
      <w:r w:rsidR="004429B1" w:rsidRPr="00695D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 xml:space="preserve">Beacie Ciesielskiej – Betlińskiej </w:t>
      </w:r>
      <w:r w:rsidR="0024290A" w:rsidRPr="00695D77">
        <w:rPr>
          <w:rFonts w:asciiTheme="minorHAnsi" w:hAnsiTheme="minorHAnsi" w:cstheme="minorHAnsi"/>
          <w:bCs/>
          <w:sz w:val="22"/>
          <w:szCs w:val="22"/>
        </w:rPr>
        <w:t xml:space="preserve">Dyrektorowi Zespołu Placówek Oświatowych Nr 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>2</w:t>
      </w:r>
      <w:r w:rsidR="004429B1" w:rsidRPr="00695D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5D77">
        <w:rPr>
          <w:rFonts w:asciiTheme="minorHAnsi" w:hAnsiTheme="minorHAnsi" w:cstheme="minorHAnsi"/>
          <w:bCs/>
          <w:sz w:val="22"/>
          <w:szCs w:val="22"/>
        </w:rPr>
        <w:t>w Mławie do:</w:t>
      </w:r>
    </w:p>
    <w:p w14:paraId="7BBDFC59" w14:textId="40B842D4" w:rsidR="00A06948" w:rsidRPr="00695D77" w:rsidRDefault="00A06948" w:rsidP="00695D77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695D77">
        <w:rPr>
          <w:rFonts w:asciiTheme="minorHAnsi" w:hAnsiTheme="minorHAnsi" w:cstheme="minorHAnsi"/>
          <w:bCs/>
        </w:rPr>
        <w:t xml:space="preserve">do składania oświadczeń woli w imieniu Miasta Mława w zakresie działalności </w:t>
      </w:r>
      <w:r w:rsidR="0024290A" w:rsidRPr="00695D77">
        <w:rPr>
          <w:rFonts w:asciiTheme="minorHAnsi" w:hAnsiTheme="minorHAnsi" w:cstheme="minorHAnsi"/>
          <w:bCs/>
        </w:rPr>
        <w:t xml:space="preserve">Zespołu Placówek Oświatowych Nr </w:t>
      </w:r>
      <w:r w:rsidR="00EB5BEF" w:rsidRPr="00695D77">
        <w:rPr>
          <w:rFonts w:asciiTheme="minorHAnsi" w:hAnsiTheme="minorHAnsi" w:cstheme="minorHAnsi"/>
          <w:bCs/>
        </w:rPr>
        <w:t>2</w:t>
      </w:r>
      <w:r w:rsidR="0024290A" w:rsidRPr="00695D77">
        <w:rPr>
          <w:rFonts w:asciiTheme="minorHAnsi" w:hAnsiTheme="minorHAnsi" w:cstheme="minorHAnsi"/>
          <w:bCs/>
        </w:rPr>
        <w:t xml:space="preserve"> </w:t>
      </w:r>
      <w:r w:rsidRPr="00695D77">
        <w:rPr>
          <w:rFonts w:asciiTheme="minorHAnsi" w:hAnsiTheme="minorHAnsi" w:cstheme="minorHAnsi"/>
          <w:bCs/>
        </w:rPr>
        <w:t>w Mławie zwanej dalej jednostką oraz zaciągania zobowiązań w ramach planu finansowego jednostki,</w:t>
      </w:r>
    </w:p>
    <w:p w14:paraId="4286CAEF" w14:textId="3E92E482" w:rsidR="00A06948" w:rsidRPr="00695D77" w:rsidRDefault="00A06948" w:rsidP="00695D77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695D77">
        <w:rPr>
          <w:rFonts w:asciiTheme="minorHAnsi" w:hAnsiTheme="minorHAnsi" w:cstheme="minorHAnsi"/>
          <w:bCs/>
        </w:rPr>
        <w:t>zawierania umów cywilno</w:t>
      </w:r>
      <w:r w:rsidR="007F70B7" w:rsidRPr="00695D77">
        <w:rPr>
          <w:rFonts w:asciiTheme="minorHAnsi" w:hAnsiTheme="minorHAnsi" w:cstheme="minorHAnsi"/>
          <w:bCs/>
        </w:rPr>
        <w:t xml:space="preserve"> </w:t>
      </w:r>
      <w:r w:rsidRPr="00695D77">
        <w:rPr>
          <w:rFonts w:asciiTheme="minorHAnsi" w:hAnsiTheme="minorHAnsi" w:cstheme="minorHAnsi"/>
          <w:bCs/>
        </w:rPr>
        <w:t>-</w:t>
      </w:r>
      <w:r w:rsidR="007F70B7" w:rsidRPr="00695D77">
        <w:rPr>
          <w:rFonts w:asciiTheme="minorHAnsi" w:hAnsiTheme="minorHAnsi" w:cstheme="minorHAnsi"/>
          <w:bCs/>
        </w:rPr>
        <w:t xml:space="preserve"> </w:t>
      </w:r>
      <w:r w:rsidRPr="00695D77">
        <w:rPr>
          <w:rFonts w:asciiTheme="minorHAnsi" w:hAnsiTheme="minorHAnsi" w:cstheme="minorHAnsi"/>
          <w:bCs/>
        </w:rPr>
        <w:t xml:space="preserve">prawnych niezbędnych do realizacji zadań kierowanej jednostki organizacyjnej i podejmowania zobowiązań finansowych do wysokości kwot </w:t>
      </w:r>
      <w:r w:rsidR="008632CD" w:rsidRPr="00695D77">
        <w:rPr>
          <w:rFonts w:asciiTheme="minorHAnsi" w:hAnsiTheme="minorHAnsi" w:cstheme="minorHAnsi"/>
          <w:bCs/>
        </w:rPr>
        <w:t>nieprzekraczających</w:t>
      </w:r>
      <w:r w:rsidRPr="00695D77">
        <w:rPr>
          <w:rFonts w:asciiTheme="minorHAnsi" w:hAnsiTheme="minorHAnsi" w:cstheme="minorHAnsi"/>
          <w:bCs/>
        </w:rPr>
        <w:t xml:space="preserve"> zapisów ujętych w planie finansowym danego roku budżetowego, zgodnie z ustawą z dnia 29 stycznia 2004 r. – Prawo zamówień publicznych (</w:t>
      </w:r>
      <w:r w:rsidR="00EB5BEF" w:rsidRPr="00695D77">
        <w:rPr>
          <w:rFonts w:asciiTheme="minorHAnsi" w:hAnsiTheme="minorHAnsi" w:cstheme="minorHAnsi"/>
          <w:bCs/>
        </w:rPr>
        <w:t xml:space="preserve">Dz.U. 2023 poz. 1605 </w:t>
      </w:r>
      <w:r w:rsidRPr="00695D77">
        <w:rPr>
          <w:rFonts w:asciiTheme="minorHAnsi" w:hAnsiTheme="minorHAnsi" w:cstheme="minorHAnsi"/>
          <w:bCs/>
        </w:rPr>
        <w:t>z późn. zm.),</w:t>
      </w:r>
    </w:p>
    <w:p w14:paraId="4823FC2E" w14:textId="77777777" w:rsidR="00A06948" w:rsidRPr="00695D77" w:rsidRDefault="00A06948" w:rsidP="00695D77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695D77">
        <w:rPr>
          <w:rFonts w:asciiTheme="minorHAnsi" w:hAnsiTheme="minorHAnsi" w:cstheme="minorHAnsi"/>
          <w:bCs/>
        </w:rPr>
        <w:t>korzystania z nieruchomości oddanych kierowanej jednostce organizacyjnej w trwały zarząd,</w:t>
      </w:r>
    </w:p>
    <w:p w14:paraId="278E43E2" w14:textId="77777777" w:rsidR="00A06948" w:rsidRPr="00695D77" w:rsidRDefault="00A06948" w:rsidP="00695D77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695D77">
        <w:rPr>
          <w:rFonts w:asciiTheme="minorHAnsi" w:hAnsiTheme="minorHAnsi" w:cstheme="minorHAnsi"/>
          <w:bCs/>
        </w:rPr>
        <w:t>zarządzania mieniem jednostki z zachowaniem szczególnej staranności przy wykonywaniu zarządu zgodnie z przeznaczeniem tego mienia i zapewnienia jego ochrony,</w:t>
      </w:r>
    </w:p>
    <w:p w14:paraId="17CF0068" w14:textId="77777777" w:rsidR="00A06948" w:rsidRPr="00695D77" w:rsidRDefault="00A06948" w:rsidP="00695D77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695D77">
        <w:rPr>
          <w:rFonts w:asciiTheme="minorHAnsi" w:hAnsiTheme="minorHAnsi" w:cstheme="minorHAnsi"/>
          <w:bCs/>
        </w:rPr>
        <w:t>reprezentowania Miasta Mława przed sądami, organami administracji publicznej, organami egzekucyjnymi we wszystkich postępowaniach sądowych, administracyjnych i egzekucyjnych związanych z działalnością jednostki,</w:t>
      </w:r>
    </w:p>
    <w:p w14:paraId="7B4F5E4F" w14:textId="77777777" w:rsidR="00A06948" w:rsidRPr="00695D77" w:rsidRDefault="00A06948" w:rsidP="00695D77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695D77">
        <w:rPr>
          <w:rFonts w:asciiTheme="minorHAnsi" w:hAnsiTheme="minorHAnsi" w:cstheme="minorHAnsi"/>
          <w:bCs/>
        </w:rPr>
        <w:t>udzielania dalszych pełnomocnictw w zakresie określonym w pkt. 5 pracownikom jednostki, radcom prawnym lub adwokatom.</w:t>
      </w:r>
    </w:p>
    <w:p w14:paraId="2EE1F64F" w14:textId="77777777" w:rsidR="00A06948" w:rsidRPr="00695D77" w:rsidRDefault="00A06948" w:rsidP="00695D77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>§ 2. Jeżeli czynność prawna, z wyłączeniem uregulowania § 1 pkt 1 - 4, może spowodować powstanie zobowiązań pieniężnych, do jej skuteczności potrzebna jest kontrasygnata skarbnika miasta lub osoby przez niego upoważnionej.</w:t>
      </w:r>
    </w:p>
    <w:p w14:paraId="2DB3070C" w14:textId="6F57E267" w:rsidR="00A06948" w:rsidRPr="00695D77" w:rsidRDefault="00A06948" w:rsidP="00695D77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 xml:space="preserve">§ 3. Pełnomocnictwo ważne jest do odwołania, nie dłużej niż przez czas pełnienia funkcji Dyrektora </w:t>
      </w:r>
      <w:r w:rsidR="00C5679D" w:rsidRPr="00695D77">
        <w:rPr>
          <w:rFonts w:asciiTheme="minorHAnsi" w:hAnsiTheme="minorHAnsi" w:cstheme="minorHAnsi"/>
          <w:bCs/>
          <w:sz w:val="22"/>
          <w:szCs w:val="22"/>
        </w:rPr>
        <w:t xml:space="preserve">Zespołu Placówek Oświatowych Nr 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>2</w:t>
      </w:r>
      <w:r w:rsidR="00120CD3" w:rsidRPr="00695D77">
        <w:rPr>
          <w:rFonts w:asciiTheme="minorHAnsi" w:hAnsiTheme="minorHAnsi" w:cstheme="minorHAnsi"/>
          <w:bCs/>
          <w:sz w:val="22"/>
          <w:szCs w:val="22"/>
        </w:rPr>
        <w:t xml:space="preserve"> w Mławie</w:t>
      </w:r>
      <w:r w:rsidRPr="00695D7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82222BD" w14:textId="25EA7556" w:rsidR="00A06948" w:rsidRPr="00695D77" w:rsidRDefault="00A06948" w:rsidP="00695D77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>§ 4. Pełnomocnictwo nie obejmuje czynności przekraczających zakres zwykłego zarządu, w tym: zbywania nieruchomości, zaciągania pożyczek i czynienia darowizn.</w:t>
      </w:r>
    </w:p>
    <w:p w14:paraId="609B7C28" w14:textId="5042C377" w:rsidR="00A06948" w:rsidRPr="00695D77" w:rsidRDefault="00A06948" w:rsidP="00695D77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 xml:space="preserve">§ 5. Wykonanie zarządzenia powierza się 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 xml:space="preserve">Naczelnikowi Wydziału Oświaty i Polityki Społecznej. </w:t>
      </w:r>
    </w:p>
    <w:p w14:paraId="47F70005" w14:textId="3FC8DCAF" w:rsidR="00AF509C" w:rsidRPr="00695D77" w:rsidRDefault="004C4E0B" w:rsidP="00695D77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95D77">
        <w:rPr>
          <w:rFonts w:asciiTheme="minorHAnsi" w:hAnsiTheme="minorHAnsi" w:cstheme="minorHAnsi"/>
          <w:bCs/>
          <w:sz w:val="22"/>
          <w:szCs w:val="22"/>
        </w:rPr>
        <w:t>§</w:t>
      </w:r>
      <w:r w:rsidR="00A06948" w:rsidRPr="00695D77">
        <w:rPr>
          <w:rFonts w:asciiTheme="minorHAnsi" w:hAnsiTheme="minorHAnsi" w:cstheme="minorHAnsi"/>
          <w:bCs/>
          <w:sz w:val="22"/>
          <w:szCs w:val="22"/>
        </w:rPr>
        <w:t xml:space="preserve"> 6. Zarządzenie wchodzi w życie z dniem </w:t>
      </w:r>
      <w:r w:rsidR="00EB5BEF" w:rsidRPr="00695D77">
        <w:rPr>
          <w:rFonts w:asciiTheme="minorHAnsi" w:hAnsiTheme="minorHAnsi" w:cstheme="minorHAnsi"/>
          <w:bCs/>
          <w:sz w:val="22"/>
          <w:szCs w:val="22"/>
        </w:rPr>
        <w:t xml:space="preserve">1 września 2024 r. </w:t>
      </w:r>
    </w:p>
    <w:p w14:paraId="100144F2" w14:textId="77777777" w:rsidR="00EB5BEF" w:rsidRPr="00695D77" w:rsidRDefault="00EB5BEF" w:rsidP="00695D77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C89276" w14:textId="4B76E5E6" w:rsidR="004C4E0B" w:rsidRPr="00695D77" w:rsidRDefault="00A06948" w:rsidP="00695D77">
      <w:pPr>
        <w:pStyle w:val="Bezodstpw"/>
        <w:rPr>
          <w:rFonts w:asciiTheme="minorHAnsi" w:hAnsiTheme="minorHAnsi" w:cstheme="minorHAnsi"/>
          <w:bCs/>
        </w:rPr>
      </w:pPr>
      <w:r w:rsidRPr="00695D77">
        <w:rPr>
          <w:rFonts w:asciiTheme="minorHAnsi" w:hAnsiTheme="minorHAnsi" w:cstheme="minorHAnsi"/>
          <w:bCs/>
        </w:rPr>
        <w:t>Burmistrz Miasta Mława</w:t>
      </w:r>
    </w:p>
    <w:p w14:paraId="4EA7A01E" w14:textId="2C0CBC8A" w:rsidR="004C4E0B" w:rsidRPr="00695D77" w:rsidRDefault="004C4E0B" w:rsidP="00695D77">
      <w:pPr>
        <w:pStyle w:val="Bezodstpw"/>
        <w:rPr>
          <w:rFonts w:asciiTheme="minorHAnsi" w:hAnsiTheme="minorHAnsi" w:cstheme="minorHAnsi"/>
          <w:bCs/>
        </w:rPr>
      </w:pPr>
    </w:p>
    <w:p w14:paraId="0FB68448" w14:textId="0984D269" w:rsidR="004C4E0B" w:rsidRPr="00695D77" w:rsidRDefault="004C4E0B" w:rsidP="00695D77">
      <w:pPr>
        <w:pStyle w:val="Bezodstpw"/>
        <w:rPr>
          <w:rFonts w:asciiTheme="minorHAnsi" w:hAnsiTheme="minorHAnsi" w:cstheme="minorHAnsi"/>
          <w:bCs/>
        </w:rPr>
      </w:pPr>
    </w:p>
    <w:p w14:paraId="67FD686A" w14:textId="56701BE1" w:rsidR="004C4E0B" w:rsidRPr="00695D77" w:rsidRDefault="00EB5BEF" w:rsidP="00695D77">
      <w:pPr>
        <w:pStyle w:val="Bezodstpw"/>
        <w:rPr>
          <w:rFonts w:asciiTheme="minorHAnsi" w:hAnsiTheme="minorHAnsi" w:cstheme="minorHAnsi"/>
          <w:bCs/>
        </w:rPr>
      </w:pPr>
      <w:r w:rsidRPr="00695D77">
        <w:rPr>
          <w:rFonts w:asciiTheme="minorHAnsi" w:hAnsiTheme="minorHAnsi" w:cstheme="minorHAnsi"/>
          <w:bCs/>
        </w:rPr>
        <w:t xml:space="preserve">Piotr Jankowski </w:t>
      </w:r>
    </w:p>
    <w:sectPr w:rsidR="004C4E0B" w:rsidRPr="00695D77" w:rsidSect="00EB5BEF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F740" w14:textId="77777777" w:rsidR="009C6427" w:rsidRDefault="009C6427" w:rsidP="000F2D6B">
      <w:r>
        <w:separator/>
      </w:r>
    </w:p>
  </w:endnote>
  <w:endnote w:type="continuationSeparator" w:id="0">
    <w:p w14:paraId="6F0B4567" w14:textId="77777777" w:rsidR="009C6427" w:rsidRDefault="009C6427" w:rsidP="000F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6A27" w14:textId="77777777" w:rsidR="009C6427" w:rsidRDefault="009C6427" w:rsidP="000F2D6B">
      <w:r>
        <w:separator/>
      </w:r>
    </w:p>
  </w:footnote>
  <w:footnote w:type="continuationSeparator" w:id="0">
    <w:p w14:paraId="7CD2D090" w14:textId="77777777" w:rsidR="009C6427" w:rsidRDefault="009C6427" w:rsidP="000F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ACCD" w14:textId="149B34C5" w:rsidR="000F2D6B" w:rsidRPr="000F2D6B" w:rsidRDefault="000F2D6B">
    <w:pPr>
      <w:pStyle w:val="Nagwek"/>
      <w:rPr>
        <w:b/>
        <w:b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82B95"/>
    <w:multiLevelType w:val="hybridMultilevel"/>
    <w:tmpl w:val="7E4CA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8"/>
    <w:rsid w:val="000F2AF2"/>
    <w:rsid w:val="000F2D6B"/>
    <w:rsid w:val="00120CD3"/>
    <w:rsid w:val="00227092"/>
    <w:rsid w:val="0024290A"/>
    <w:rsid w:val="002B1569"/>
    <w:rsid w:val="00330C3A"/>
    <w:rsid w:val="00425A97"/>
    <w:rsid w:val="004429B1"/>
    <w:rsid w:val="00445523"/>
    <w:rsid w:val="004C08C7"/>
    <w:rsid w:val="004C4E0B"/>
    <w:rsid w:val="005236E0"/>
    <w:rsid w:val="00561441"/>
    <w:rsid w:val="006634E5"/>
    <w:rsid w:val="00671E1A"/>
    <w:rsid w:val="00695D77"/>
    <w:rsid w:val="006E0FC5"/>
    <w:rsid w:val="00741071"/>
    <w:rsid w:val="007A69D7"/>
    <w:rsid w:val="007E01DA"/>
    <w:rsid w:val="007F70B7"/>
    <w:rsid w:val="00846574"/>
    <w:rsid w:val="008551EF"/>
    <w:rsid w:val="008632CD"/>
    <w:rsid w:val="009474E4"/>
    <w:rsid w:val="009C6427"/>
    <w:rsid w:val="00A06948"/>
    <w:rsid w:val="00A86374"/>
    <w:rsid w:val="00AF509C"/>
    <w:rsid w:val="00B57336"/>
    <w:rsid w:val="00C33044"/>
    <w:rsid w:val="00C5679D"/>
    <w:rsid w:val="00C615F2"/>
    <w:rsid w:val="00C622D6"/>
    <w:rsid w:val="00D5521F"/>
    <w:rsid w:val="00E01C3D"/>
    <w:rsid w:val="00E150DF"/>
    <w:rsid w:val="00E40745"/>
    <w:rsid w:val="00E40DD5"/>
    <w:rsid w:val="00EB5BEF"/>
    <w:rsid w:val="00EF1C81"/>
    <w:rsid w:val="00F63F01"/>
    <w:rsid w:val="00FB4280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7E85"/>
  <w15:docId w15:val="{43EC5098-5812-4C03-B860-98323763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94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5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06948"/>
    <w:pPr>
      <w:ind w:left="1416"/>
      <w:jc w:val="both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948"/>
    <w:rPr>
      <w:rFonts w:ascii="Times New Roman" w:eastAsia="Times New Roman" w:hAnsi="Times New Roman" w:cs="Times New Roman"/>
      <w:b/>
      <w:bCs/>
      <w:kern w:val="24"/>
      <w:sz w:val="28"/>
      <w:szCs w:val="24"/>
      <w:lang w:eastAsia="pl-PL"/>
    </w:rPr>
  </w:style>
  <w:style w:type="paragraph" w:styleId="Bezodstpw">
    <w:name w:val="No Spacing"/>
    <w:uiPriority w:val="1"/>
    <w:qFormat/>
    <w:rsid w:val="00A0694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6948"/>
    <w:pPr>
      <w:spacing w:line="336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2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D6B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D6B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5BEF"/>
    <w:rPr>
      <w:rFonts w:asciiTheme="majorHAnsi" w:eastAsiaTheme="majorEastAsia" w:hAnsiTheme="majorHAnsi" w:cstheme="majorBidi"/>
      <w:color w:val="365F91" w:themeColor="accent1" w:themeShade="BF"/>
      <w:kern w:val="24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karabucka</dc:creator>
  <cp:lastModifiedBy>Karolina Krymer</cp:lastModifiedBy>
  <cp:revision>3</cp:revision>
  <cp:lastPrinted>2021-08-04T08:02:00Z</cp:lastPrinted>
  <dcterms:created xsi:type="dcterms:W3CDTF">2024-08-30T06:55:00Z</dcterms:created>
  <dcterms:modified xsi:type="dcterms:W3CDTF">2024-08-30T08:11:00Z</dcterms:modified>
</cp:coreProperties>
</file>