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EF3" w14:textId="77777777" w:rsidR="007358DF" w:rsidRDefault="00000000" w:rsidP="00FA6E57">
      <w:pPr>
        <w:pStyle w:val="Nagwek1"/>
        <w:spacing w:line="276" w:lineRule="auto"/>
      </w:pPr>
      <w:r>
        <w:t xml:space="preserve">Uzasadnienie do Zarządzenia Nr 115/2023 Burmistrza Miasta Mława z dnia 26 czerwca 2023 r. </w:t>
      </w:r>
    </w:p>
    <w:p w14:paraId="5F73034A" w14:textId="77777777" w:rsidR="007358DF" w:rsidRDefault="00000000" w:rsidP="00FA6E57">
      <w:pPr>
        <w:spacing w:after="19" w:line="276" w:lineRule="auto"/>
        <w:ind w:left="55" w:firstLine="0"/>
        <w:jc w:val="center"/>
      </w:pPr>
      <w:r>
        <w:rPr>
          <w:b/>
          <w:color w:val="FF0000"/>
        </w:rPr>
        <w:t xml:space="preserve"> </w:t>
      </w:r>
    </w:p>
    <w:p w14:paraId="5A52271E" w14:textId="77777777" w:rsidR="007358DF" w:rsidRDefault="00000000" w:rsidP="00FA6E57">
      <w:pPr>
        <w:spacing w:after="16" w:line="276" w:lineRule="auto"/>
        <w:ind w:left="55" w:firstLine="0"/>
        <w:jc w:val="center"/>
      </w:pPr>
      <w:r>
        <w:rPr>
          <w:b/>
          <w:color w:val="FF0000"/>
        </w:rPr>
        <w:t xml:space="preserve"> </w:t>
      </w:r>
    </w:p>
    <w:p w14:paraId="1CB37FB2" w14:textId="77777777" w:rsidR="007358DF" w:rsidRDefault="00000000" w:rsidP="00FA6E57">
      <w:pPr>
        <w:spacing w:after="19" w:line="276" w:lineRule="auto"/>
        <w:ind w:left="0" w:firstLine="0"/>
      </w:pPr>
      <w:r>
        <w:rPr>
          <w:b/>
        </w:rPr>
        <w:t xml:space="preserve">WYDATKI ( 0,00 zł) </w:t>
      </w:r>
    </w:p>
    <w:p w14:paraId="2D368251" w14:textId="77777777" w:rsidR="007358DF" w:rsidRDefault="00000000" w:rsidP="00FA6E57">
      <w:pPr>
        <w:spacing w:line="276" w:lineRule="auto"/>
        <w:ind w:left="-15" w:right="2900" w:firstLine="0"/>
      </w:pPr>
      <w:r>
        <w:rPr>
          <w:b/>
        </w:rPr>
        <w:t xml:space="preserve">Dział 900 – Gospodarka komunalna i ochrona środowiska ( 0,00 zł) </w:t>
      </w:r>
    </w:p>
    <w:p w14:paraId="1F322F2D" w14:textId="77777777" w:rsidR="007358DF" w:rsidRDefault="00000000" w:rsidP="00FA6E57">
      <w:pPr>
        <w:pStyle w:val="Nagwek1"/>
        <w:spacing w:line="276" w:lineRule="auto"/>
      </w:pPr>
      <w:r>
        <w:t>Rozdział 90005 – Ochrona powietrza atmosferycznego i klimatu (0,00 zł)</w:t>
      </w:r>
      <w:r>
        <w:rPr>
          <w:u w:val="none"/>
        </w:rPr>
        <w:t xml:space="preserve"> </w:t>
      </w:r>
    </w:p>
    <w:p w14:paraId="63488B57" w14:textId="77777777" w:rsidR="007358DF" w:rsidRDefault="00000000" w:rsidP="00FA6E57">
      <w:pPr>
        <w:numPr>
          <w:ilvl w:val="0"/>
          <w:numId w:val="1"/>
        </w:numPr>
        <w:spacing w:line="276" w:lineRule="auto"/>
      </w:pPr>
      <w:r>
        <w:t xml:space="preserve">Zwiększenie </w:t>
      </w:r>
      <w:r>
        <w:tab/>
        <w:t xml:space="preserve">planu </w:t>
      </w:r>
      <w:r>
        <w:tab/>
        <w:t xml:space="preserve">wydatków </w:t>
      </w:r>
      <w:r>
        <w:tab/>
        <w:t xml:space="preserve">Urzędu </w:t>
      </w:r>
      <w:r>
        <w:tab/>
        <w:t xml:space="preserve">Miasta </w:t>
      </w:r>
      <w:r>
        <w:tab/>
        <w:t xml:space="preserve">Mława </w:t>
      </w:r>
      <w:r>
        <w:tab/>
        <w:t xml:space="preserve">w </w:t>
      </w:r>
      <w:r>
        <w:tab/>
        <w:t xml:space="preserve">kwocie </w:t>
      </w:r>
      <w:r>
        <w:tab/>
        <w:t xml:space="preserve">(+ </w:t>
      </w:r>
      <w:r>
        <w:tab/>
        <w:t xml:space="preserve">9 </w:t>
      </w:r>
      <w:r>
        <w:tab/>
        <w:t xml:space="preserve">000,00 </w:t>
      </w:r>
      <w:r>
        <w:tab/>
        <w:t xml:space="preserve">zł)                   z tytułu zakupu materiałów i wyposażenia (doposażenie stanowiska pracy dla punktu konsultacyjnego programu „Czyste Powietrze”). </w:t>
      </w:r>
    </w:p>
    <w:p w14:paraId="71167912" w14:textId="77777777" w:rsidR="007358DF" w:rsidRDefault="00000000" w:rsidP="00FA6E57">
      <w:pPr>
        <w:numPr>
          <w:ilvl w:val="0"/>
          <w:numId w:val="1"/>
        </w:numPr>
        <w:spacing w:line="276" w:lineRule="auto"/>
      </w:pPr>
      <w:r>
        <w:t xml:space="preserve">Zmniejszenie </w:t>
      </w:r>
      <w:r>
        <w:tab/>
        <w:t xml:space="preserve">planu </w:t>
      </w:r>
      <w:r>
        <w:tab/>
        <w:t xml:space="preserve">wydatków </w:t>
      </w:r>
      <w:r>
        <w:tab/>
        <w:t xml:space="preserve">Urzędu </w:t>
      </w:r>
      <w:r>
        <w:tab/>
        <w:t xml:space="preserve">Miasta </w:t>
      </w:r>
      <w:r>
        <w:tab/>
        <w:t xml:space="preserve">Mława </w:t>
      </w:r>
      <w:r>
        <w:tab/>
        <w:t xml:space="preserve">w </w:t>
      </w:r>
      <w:r>
        <w:tab/>
        <w:t xml:space="preserve">kwocie </w:t>
      </w:r>
      <w:r>
        <w:tab/>
        <w:t xml:space="preserve">( </w:t>
      </w:r>
      <w:r>
        <w:tab/>
        <w:t xml:space="preserve">- </w:t>
      </w:r>
      <w:r>
        <w:tab/>
        <w:t xml:space="preserve">9 </w:t>
      </w:r>
      <w:r>
        <w:tab/>
        <w:t xml:space="preserve">000,00 </w:t>
      </w:r>
      <w:r>
        <w:tab/>
        <w:t xml:space="preserve">zł)                   z tytułu: </w:t>
      </w:r>
    </w:p>
    <w:p w14:paraId="062F9A09" w14:textId="77777777" w:rsidR="007358DF" w:rsidRDefault="00000000" w:rsidP="00FA6E57">
      <w:pPr>
        <w:numPr>
          <w:ilvl w:val="0"/>
          <w:numId w:val="2"/>
        </w:numPr>
        <w:spacing w:line="276" w:lineRule="auto"/>
        <w:ind w:hanging="122"/>
      </w:pPr>
      <w:r>
        <w:t xml:space="preserve">wynagrodzeń osobowych pracowników w kwocie ( - 3 900,00 zł), </w:t>
      </w:r>
    </w:p>
    <w:p w14:paraId="6B34ED5C" w14:textId="77777777" w:rsidR="007358DF" w:rsidRDefault="00000000" w:rsidP="00FA6E57">
      <w:pPr>
        <w:numPr>
          <w:ilvl w:val="0"/>
          <w:numId w:val="2"/>
        </w:numPr>
        <w:spacing w:line="276" w:lineRule="auto"/>
        <w:ind w:hanging="122"/>
      </w:pPr>
      <w:r>
        <w:t xml:space="preserve">składek na ubezpieczenie społeczne w kwocie (- 650,00 zł), </w:t>
      </w:r>
    </w:p>
    <w:p w14:paraId="6882D50F" w14:textId="77777777" w:rsidR="007358DF" w:rsidRDefault="00000000" w:rsidP="00FA6E57">
      <w:pPr>
        <w:numPr>
          <w:ilvl w:val="0"/>
          <w:numId w:val="2"/>
        </w:numPr>
        <w:spacing w:line="276" w:lineRule="auto"/>
        <w:ind w:hanging="122"/>
      </w:pPr>
      <w:r>
        <w:t xml:space="preserve">składek na Fundusz Pracy oraz Fundusz Solidarnościowy w kwocie ( - 450,00 zł), - zakupu usług pozostałych w kwocie ( - 4 000,00 zł). </w:t>
      </w:r>
    </w:p>
    <w:p w14:paraId="7E349D5A" w14:textId="77777777" w:rsidR="007358DF" w:rsidRDefault="00000000" w:rsidP="00FA6E57">
      <w:pPr>
        <w:spacing w:after="0" w:line="276" w:lineRule="auto"/>
        <w:ind w:left="0" w:firstLine="0"/>
      </w:pPr>
      <w:r>
        <w:t xml:space="preserve"> </w:t>
      </w:r>
    </w:p>
    <w:sectPr w:rsidR="007358DF">
      <w:pgSz w:w="11906" w:h="16838"/>
      <w:pgMar w:top="1440" w:right="1019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812"/>
    <w:multiLevelType w:val="hybridMultilevel"/>
    <w:tmpl w:val="EFF63790"/>
    <w:lvl w:ilvl="0" w:tplc="DE446A9A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89C4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015A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92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2D45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8F448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6EC78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21AD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A26B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F6581"/>
    <w:multiLevelType w:val="hybridMultilevel"/>
    <w:tmpl w:val="9CAAA4C2"/>
    <w:lvl w:ilvl="0" w:tplc="1BE6A6EE">
      <w:start w:val="1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F3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E369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80B1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479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2D9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AD4C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CDED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6154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285116">
    <w:abstractNumId w:val="1"/>
  </w:num>
  <w:num w:numId="2" w16cid:durableId="118791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DF"/>
    <w:rsid w:val="007358DF"/>
    <w:rsid w:val="009B2109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C7F4"/>
  <w15:docId w15:val="{4D498F3F-A77C-41CD-8671-D717FBB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71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"/>
      <w:outlineLvl w:val="0"/>
    </w:pPr>
    <w:rPr>
      <w:rFonts w:ascii="Century Gothic" w:eastAsia="Century Gothic" w:hAnsi="Century Gothic" w:cs="Century Gothic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cp:lastModifiedBy>Joanna Łukasik</cp:lastModifiedBy>
  <cp:revision>4</cp:revision>
  <dcterms:created xsi:type="dcterms:W3CDTF">2023-07-03T08:30:00Z</dcterms:created>
  <dcterms:modified xsi:type="dcterms:W3CDTF">2023-07-03T11:25:00Z</dcterms:modified>
</cp:coreProperties>
</file>