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5E" w:rsidRDefault="00E7209B">
      <w:pPr>
        <w:pStyle w:val="Style2"/>
        <w:widowControl/>
        <w:spacing w:before="53" w:line="240" w:lineRule="auto"/>
        <w:ind w:left="3149"/>
        <w:rPr>
          <w:rStyle w:val="FontStyle11"/>
        </w:rPr>
      </w:pPr>
      <w:r>
        <w:rPr>
          <w:rStyle w:val="FontStyle11"/>
        </w:rPr>
        <w:t>Uchwała Nr XXIII/252/2008</w:t>
      </w:r>
    </w:p>
    <w:p w:rsidR="00F7335E" w:rsidRDefault="00E7209B">
      <w:pPr>
        <w:pStyle w:val="Style2"/>
        <w:widowControl/>
        <w:ind w:left="3331" w:right="3173"/>
        <w:rPr>
          <w:rStyle w:val="FontStyle11"/>
        </w:rPr>
      </w:pPr>
      <w:r>
        <w:rPr>
          <w:rStyle w:val="FontStyle11"/>
        </w:rPr>
        <w:t>Rady Miejskiej w Mławie z dnia 30 czerwca 2008r.</w:t>
      </w:r>
    </w:p>
    <w:p w:rsidR="00F7335E" w:rsidRDefault="00F7335E">
      <w:pPr>
        <w:pStyle w:val="Style3"/>
        <w:widowControl/>
        <w:spacing w:line="240" w:lineRule="exact"/>
        <w:rPr>
          <w:sz w:val="20"/>
          <w:szCs w:val="20"/>
        </w:rPr>
      </w:pPr>
    </w:p>
    <w:p w:rsidR="00F7335E" w:rsidRDefault="00F7335E">
      <w:pPr>
        <w:pStyle w:val="Style3"/>
        <w:widowControl/>
        <w:spacing w:line="240" w:lineRule="exact"/>
        <w:rPr>
          <w:sz w:val="20"/>
          <w:szCs w:val="20"/>
        </w:rPr>
      </w:pPr>
    </w:p>
    <w:p w:rsidR="00F7335E" w:rsidRDefault="00F7335E">
      <w:pPr>
        <w:pStyle w:val="Style3"/>
        <w:widowControl/>
        <w:spacing w:line="240" w:lineRule="exact"/>
        <w:rPr>
          <w:sz w:val="20"/>
          <w:szCs w:val="20"/>
        </w:rPr>
      </w:pPr>
    </w:p>
    <w:p w:rsidR="00F7335E" w:rsidRDefault="00E7209B">
      <w:pPr>
        <w:pStyle w:val="Style3"/>
        <w:widowControl/>
        <w:spacing w:before="96"/>
        <w:rPr>
          <w:rStyle w:val="FontStyle11"/>
        </w:rPr>
      </w:pPr>
      <w:r>
        <w:rPr>
          <w:rStyle w:val="FontStyle11"/>
        </w:rPr>
        <w:t>w sprawie zmiany Uchwały Nr XVIII/186/2007 Rady Miejskiej w Mławie z dnia 28 grudnia 2007r. w sprawie miejskiego programu profilaktyki i rozwiązywania problemów alkoholowych oraz przeciwdziałania narkomanii dla Miasta Mława na 2008 rok</w:t>
      </w:r>
    </w:p>
    <w:p w:rsidR="00F7335E" w:rsidRDefault="00F7335E">
      <w:pPr>
        <w:pStyle w:val="Style4"/>
        <w:widowControl/>
        <w:spacing w:line="240" w:lineRule="exact"/>
        <w:rPr>
          <w:sz w:val="20"/>
          <w:szCs w:val="20"/>
        </w:rPr>
      </w:pPr>
    </w:p>
    <w:p w:rsidR="00F7335E" w:rsidRDefault="00E7209B">
      <w:pPr>
        <w:pStyle w:val="Style4"/>
        <w:widowControl/>
        <w:spacing w:before="38"/>
        <w:rPr>
          <w:rStyle w:val="FontStyle12"/>
        </w:rPr>
      </w:pPr>
      <w:r>
        <w:rPr>
          <w:rStyle w:val="FontStyle12"/>
        </w:rPr>
        <w:t xml:space="preserve">Na podstawie art. 18 ust. 2 </w:t>
      </w:r>
      <w:proofErr w:type="spellStart"/>
      <w:r>
        <w:rPr>
          <w:rStyle w:val="FontStyle12"/>
        </w:rPr>
        <w:t>pkt</w:t>
      </w:r>
      <w:proofErr w:type="spellEnd"/>
      <w:r>
        <w:rPr>
          <w:rStyle w:val="FontStyle12"/>
        </w:rPr>
        <w:t xml:space="preserve"> 15 ustawy z dnia 8 marca 1990r. o samorządzie gminnym (</w:t>
      </w:r>
      <w:proofErr w:type="spellStart"/>
      <w:r>
        <w:rPr>
          <w:rStyle w:val="FontStyle12"/>
        </w:rPr>
        <w:t>Dz.U</w:t>
      </w:r>
      <w:proofErr w:type="spellEnd"/>
      <w:r>
        <w:rPr>
          <w:rStyle w:val="FontStyle12"/>
        </w:rPr>
        <w:t xml:space="preserve">. 200 </w:t>
      </w:r>
      <w:proofErr w:type="spellStart"/>
      <w:r>
        <w:rPr>
          <w:rStyle w:val="FontStyle12"/>
        </w:rPr>
        <w:t>lr</w:t>
      </w:r>
      <w:proofErr w:type="spellEnd"/>
      <w:r>
        <w:rPr>
          <w:rStyle w:val="FontStyle12"/>
        </w:rPr>
        <w:t xml:space="preserve">. Nr 142 poz. 1591 z </w:t>
      </w:r>
      <w:proofErr w:type="spellStart"/>
      <w:r>
        <w:rPr>
          <w:rStyle w:val="FontStyle12"/>
        </w:rPr>
        <w:t>późn</w:t>
      </w:r>
      <w:proofErr w:type="spellEnd"/>
      <w:r>
        <w:rPr>
          <w:rStyle w:val="FontStyle12"/>
        </w:rPr>
        <w:t>. zm.), art. 4</w:t>
      </w:r>
      <w:r>
        <w:rPr>
          <w:rStyle w:val="FontStyle12"/>
          <w:vertAlign w:val="superscript"/>
        </w:rPr>
        <w:t>1</w:t>
      </w:r>
      <w:r>
        <w:rPr>
          <w:rStyle w:val="FontStyle12"/>
        </w:rPr>
        <w:t xml:space="preserve"> ust. 2 ustawy z dnia 26 października 1982r. o wychowaniu w trzeźwości i przeciwdziałaniu alkoholizmowi (</w:t>
      </w:r>
      <w:proofErr w:type="spellStart"/>
      <w:r>
        <w:rPr>
          <w:rStyle w:val="FontStyle12"/>
        </w:rPr>
        <w:t>Dz.U</w:t>
      </w:r>
      <w:proofErr w:type="spellEnd"/>
      <w:r>
        <w:rPr>
          <w:rStyle w:val="FontStyle12"/>
        </w:rPr>
        <w:t xml:space="preserve">. 2007r. Nr 70, poz. 473 z </w:t>
      </w:r>
      <w:proofErr w:type="spellStart"/>
      <w:r>
        <w:rPr>
          <w:rStyle w:val="FontStyle12"/>
        </w:rPr>
        <w:t>późn</w:t>
      </w:r>
      <w:proofErr w:type="spellEnd"/>
      <w:r>
        <w:rPr>
          <w:rStyle w:val="FontStyle12"/>
        </w:rPr>
        <w:t>. zm.), art. 6 ust. 2 ustawy z dnia 29 lipca 2005r. o przeciwdziałaniu przemocy w rodzinie (</w:t>
      </w:r>
      <w:proofErr w:type="spellStart"/>
      <w:r>
        <w:rPr>
          <w:rStyle w:val="FontStyle12"/>
        </w:rPr>
        <w:t>Dz.U</w:t>
      </w:r>
      <w:proofErr w:type="spellEnd"/>
      <w:r>
        <w:rPr>
          <w:rStyle w:val="FontStyle12"/>
        </w:rPr>
        <w:t>. Nr 180, poz. 1493) oraz art. 10 ust. 3 ustawy z dnia 29 lipca 2005r. o przeciwdziałaniu narkomanii (</w:t>
      </w:r>
      <w:proofErr w:type="spellStart"/>
      <w:r>
        <w:rPr>
          <w:rStyle w:val="FontStyle12"/>
        </w:rPr>
        <w:t>Dz.U</w:t>
      </w:r>
      <w:proofErr w:type="spellEnd"/>
      <w:r>
        <w:rPr>
          <w:rStyle w:val="FontStyle12"/>
        </w:rPr>
        <w:t xml:space="preserve">. Nr 179, poz. 1485 z </w:t>
      </w:r>
      <w:proofErr w:type="spellStart"/>
      <w:r>
        <w:rPr>
          <w:rStyle w:val="FontStyle12"/>
        </w:rPr>
        <w:t>późn</w:t>
      </w:r>
      <w:proofErr w:type="spellEnd"/>
      <w:r>
        <w:rPr>
          <w:rStyle w:val="FontStyle12"/>
        </w:rPr>
        <w:t>. zm.), Rada Miejska w Mławie uchwala co następuje:</w:t>
      </w:r>
    </w:p>
    <w:p w:rsidR="00F7335E" w:rsidRDefault="00F7335E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F7335E" w:rsidRDefault="00E7209B">
      <w:pPr>
        <w:pStyle w:val="Style5"/>
        <w:widowControl/>
        <w:spacing w:before="91"/>
        <w:jc w:val="center"/>
        <w:rPr>
          <w:rStyle w:val="FontStyle11"/>
          <w:spacing w:val="70"/>
        </w:rPr>
      </w:pPr>
      <w:r>
        <w:rPr>
          <w:rStyle w:val="FontStyle11"/>
          <w:spacing w:val="70"/>
        </w:rPr>
        <w:t>§1</w:t>
      </w:r>
    </w:p>
    <w:p w:rsidR="00F7335E" w:rsidRDefault="00E7209B">
      <w:pPr>
        <w:pStyle w:val="Style6"/>
        <w:widowControl/>
        <w:spacing w:before="226" w:line="274" w:lineRule="exact"/>
        <w:rPr>
          <w:rStyle w:val="FontStyle12"/>
        </w:rPr>
      </w:pPr>
      <w:r>
        <w:rPr>
          <w:rStyle w:val="FontStyle12"/>
        </w:rPr>
        <w:t>W Miejskim programie profilaktyki i rozwiązywania problemów alkoholowych oraz przeciwdziałania narkomanii dla Miasta Mława na 2008 rok stanowiącym załącznik do Uchwały Nr XVIII/186/2007 Rady Miejskiej w Mławie z dnia 28 grudnia 2007r. w sprawie miejskiego programu profilaktyki i rozwiązywania problemów alkoholowych oraz przeciwdziałania narkomanii dla Miasta Mława na 2008 rok wprowadza się następujące zmiany:</w:t>
      </w:r>
    </w:p>
    <w:p w:rsidR="00F7335E" w:rsidRDefault="00E7209B">
      <w:pPr>
        <w:pStyle w:val="Style7"/>
        <w:widowControl/>
        <w:tabs>
          <w:tab w:val="left" w:pos="240"/>
        </w:tabs>
        <w:spacing w:before="5" w:line="274" w:lineRule="exact"/>
        <w:rPr>
          <w:rStyle w:val="FontStyle12"/>
        </w:rPr>
      </w:pPr>
      <w:r>
        <w:rPr>
          <w:rStyle w:val="FontStyle12"/>
        </w:rPr>
        <w:t>1.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w Głównych kierunkach działania na 2008 rok w punkcie nr I - Zwiększenie dostępności</w:t>
      </w:r>
      <w:r>
        <w:rPr>
          <w:rStyle w:val="FontStyle12"/>
        </w:rPr>
        <w:br/>
        <w:t>pomocy terapeutycznej i rehabilitacyjnej dla osób uzależnionych i zagrożonych</w:t>
      </w:r>
      <w:r>
        <w:rPr>
          <w:rStyle w:val="FontStyle12"/>
        </w:rPr>
        <w:br/>
        <w:t>uzależnieniem od alkoholu i narkotyków. Cel działań określony w ustępie 1 otrzymuje nowe</w:t>
      </w:r>
      <w:r>
        <w:rPr>
          <w:rStyle w:val="FontStyle12"/>
        </w:rPr>
        <w:br/>
        <w:t>następujące brzmienie:</w:t>
      </w:r>
    </w:p>
    <w:p w:rsidR="00F7335E" w:rsidRDefault="00E7209B">
      <w:pPr>
        <w:pStyle w:val="Style6"/>
        <w:widowControl/>
        <w:spacing w:line="274" w:lineRule="exact"/>
        <w:rPr>
          <w:rStyle w:val="FontStyle12"/>
        </w:rPr>
      </w:pPr>
      <w:r>
        <w:rPr>
          <w:rStyle w:val="FontStyle12"/>
        </w:rPr>
        <w:t>„1. Konsultacje i informacje dla osób szkodliwie pijących alkohol i uzależnionych przeprowadzane przez pracowników Miejskiego Ośrodka Pomocy Społecznej".</w:t>
      </w:r>
    </w:p>
    <w:p w:rsidR="00F7335E" w:rsidRDefault="00E7209B" w:rsidP="00581A03">
      <w:pPr>
        <w:pStyle w:val="Style7"/>
        <w:widowControl/>
        <w:numPr>
          <w:ilvl w:val="0"/>
          <w:numId w:val="1"/>
        </w:numPr>
        <w:tabs>
          <w:tab w:val="left" w:pos="240"/>
        </w:tabs>
        <w:spacing w:before="259" w:line="274" w:lineRule="exact"/>
        <w:rPr>
          <w:rStyle w:val="FontStyle12"/>
        </w:rPr>
      </w:pPr>
      <w:r>
        <w:rPr>
          <w:rStyle w:val="FontStyle12"/>
        </w:rPr>
        <w:t>w Głównych kierunkach działania na 2008 rok w punkcie nr VIII - Sprawy organizacyjne, w miejsce zapisu „ Za koordynowanie miejskiego programu profilaktyki i rozwiązywania problemów alkoholowych oraz przeciwdziałania narkomanii odpowiada Kierownik Biura Profilaktyki Społecznej - Ewa Siemiątkowska" wprowadza się zapis „Za koordynowanie miejskiego programu profilaktyki i rozwiązywania problemów alkoholowych oraz przeciwdziałania narkomanii odpowiada Dyrektor Miejskiego Ośrodka Pomocy Społecznej".</w:t>
      </w:r>
    </w:p>
    <w:p w:rsidR="00F7335E" w:rsidRDefault="00E7209B" w:rsidP="00581A03">
      <w:pPr>
        <w:pStyle w:val="Style7"/>
        <w:widowControl/>
        <w:numPr>
          <w:ilvl w:val="0"/>
          <w:numId w:val="1"/>
        </w:numPr>
        <w:tabs>
          <w:tab w:val="left" w:pos="240"/>
        </w:tabs>
        <w:spacing w:before="269" w:line="274" w:lineRule="exact"/>
        <w:rPr>
          <w:rStyle w:val="FontStyle12"/>
        </w:rPr>
      </w:pPr>
      <w:r>
        <w:rPr>
          <w:rStyle w:val="FontStyle12"/>
        </w:rPr>
        <w:t>W pkt. IX Realizacja Programu:</w:t>
      </w:r>
    </w:p>
    <w:p w:rsidR="00F7335E" w:rsidRDefault="00F7335E">
      <w:pPr>
        <w:widowControl/>
        <w:rPr>
          <w:sz w:val="2"/>
          <w:szCs w:val="2"/>
        </w:rPr>
      </w:pPr>
    </w:p>
    <w:p w:rsidR="00F7335E" w:rsidRDefault="00E7209B" w:rsidP="00581A03">
      <w:pPr>
        <w:pStyle w:val="Style7"/>
        <w:widowControl/>
        <w:numPr>
          <w:ilvl w:val="0"/>
          <w:numId w:val="2"/>
        </w:numPr>
        <w:tabs>
          <w:tab w:val="left" w:pos="187"/>
        </w:tabs>
        <w:spacing w:line="274" w:lineRule="exact"/>
        <w:rPr>
          <w:rStyle w:val="FontStyle12"/>
        </w:rPr>
      </w:pPr>
      <w:r>
        <w:rPr>
          <w:rStyle w:val="FontStyle12"/>
        </w:rPr>
        <w:t>Wyrazy Biuro Profilaktyki Społecznej skreśla się</w:t>
      </w:r>
    </w:p>
    <w:p w:rsidR="003B0D45" w:rsidRPr="006B3957" w:rsidRDefault="00E7209B" w:rsidP="006B3957">
      <w:pPr>
        <w:pStyle w:val="Style1"/>
        <w:widowControl/>
        <w:numPr>
          <w:ilvl w:val="0"/>
          <w:numId w:val="2"/>
        </w:numPr>
        <w:tabs>
          <w:tab w:val="left" w:pos="187"/>
        </w:tabs>
        <w:spacing w:before="5"/>
        <w:ind w:left="187"/>
        <w:rPr>
          <w:rStyle w:val="FontStyle13"/>
          <w:spacing w:val="0"/>
          <w:sz w:val="22"/>
          <w:szCs w:val="22"/>
        </w:rPr>
      </w:pPr>
      <w:r>
        <w:rPr>
          <w:rStyle w:val="FontStyle12"/>
        </w:rPr>
        <w:t>Wyrazy Ośrodek Pomocy Społecznej zastępuje się wyrazami Miejski Ośrodek Pomocy Społeczne</w:t>
      </w:r>
      <w:r w:rsidR="006B3957">
        <w:rPr>
          <w:rStyle w:val="FontStyle12"/>
        </w:rPr>
        <w:t>j</w:t>
      </w:r>
    </w:p>
    <w:p w:rsidR="003B0D45" w:rsidRDefault="003B0D45" w:rsidP="003B0D45">
      <w:pPr>
        <w:pStyle w:val="Style1"/>
        <w:widowControl/>
        <w:spacing w:line="240" w:lineRule="exact"/>
        <w:ind w:left="590"/>
        <w:jc w:val="both"/>
      </w:pPr>
    </w:p>
    <w:p w:rsidR="003B0D45" w:rsidRDefault="003B0D45" w:rsidP="003B0D45">
      <w:pPr>
        <w:pStyle w:val="Style1"/>
        <w:widowControl/>
        <w:spacing w:line="240" w:lineRule="exact"/>
        <w:ind w:left="590"/>
        <w:jc w:val="both"/>
        <w:rPr>
          <w:sz w:val="20"/>
          <w:szCs w:val="20"/>
        </w:rPr>
      </w:pPr>
    </w:p>
    <w:p w:rsidR="006B3957" w:rsidRDefault="006B3957" w:rsidP="003B0D45">
      <w:pPr>
        <w:pStyle w:val="Style1"/>
        <w:widowControl/>
        <w:spacing w:line="240" w:lineRule="exact"/>
        <w:ind w:left="590"/>
        <w:jc w:val="both"/>
        <w:rPr>
          <w:sz w:val="20"/>
          <w:szCs w:val="20"/>
        </w:rPr>
      </w:pPr>
    </w:p>
    <w:p w:rsidR="006B3957" w:rsidRDefault="006B3957" w:rsidP="003B0D45">
      <w:pPr>
        <w:pStyle w:val="Style1"/>
        <w:widowControl/>
        <w:spacing w:line="240" w:lineRule="exact"/>
        <w:ind w:left="590"/>
        <w:jc w:val="both"/>
        <w:rPr>
          <w:sz w:val="20"/>
          <w:szCs w:val="20"/>
        </w:rPr>
      </w:pPr>
    </w:p>
    <w:p w:rsidR="006B3957" w:rsidRDefault="006B3957" w:rsidP="003B0D45">
      <w:pPr>
        <w:pStyle w:val="Style1"/>
        <w:widowControl/>
        <w:spacing w:line="240" w:lineRule="exact"/>
        <w:ind w:left="590"/>
        <w:jc w:val="both"/>
        <w:rPr>
          <w:sz w:val="20"/>
          <w:szCs w:val="20"/>
        </w:rPr>
      </w:pPr>
    </w:p>
    <w:p w:rsidR="006B3957" w:rsidRDefault="006B3957" w:rsidP="003B0D45">
      <w:pPr>
        <w:pStyle w:val="Style1"/>
        <w:widowControl/>
        <w:spacing w:line="240" w:lineRule="exact"/>
        <w:ind w:left="590"/>
        <w:jc w:val="both"/>
        <w:rPr>
          <w:sz w:val="20"/>
          <w:szCs w:val="20"/>
        </w:rPr>
      </w:pPr>
    </w:p>
    <w:p w:rsidR="006B3957" w:rsidRDefault="006B3957" w:rsidP="003B0D45">
      <w:pPr>
        <w:pStyle w:val="Style1"/>
        <w:widowControl/>
        <w:spacing w:line="240" w:lineRule="exact"/>
        <w:ind w:left="590"/>
        <w:jc w:val="both"/>
        <w:rPr>
          <w:sz w:val="20"/>
          <w:szCs w:val="20"/>
        </w:rPr>
      </w:pPr>
    </w:p>
    <w:p w:rsidR="006B3957" w:rsidRDefault="006B3957" w:rsidP="003B0D45">
      <w:pPr>
        <w:pStyle w:val="Style1"/>
        <w:widowControl/>
        <w:spacing w:line="240" w:lineRule="exact"/>
        <w:ind w:left="590"/>
        <w:jc w:val="both"/>
        <w:rPr>
          <w:sz w:val="20"/>
          <w:szCs w:val="20"/>
        </w:rPr>
      </w:pPr>
    </w:p>
    <w:p w:rsidR="006B3957" w:rsidRDefault="006B3957" w:rsidP="003B0D45">
      <w:pPr>
        <w:pStyle w:val="Style1"/>
        <w:widowControl/>
        <w:spacing w:before="106" w:line="240" w:lineRule="auto"/>
        <w:ind w:left="590"/>
        <w:jc w:val="both"/>
        <w:rPr>
          <w:sz w:val="20"/>
          <w:szCs w:val="20"/>
        </w:rPr>
      </w:pPr>
    </w:p>
    <w:p w:rsidR="006B3957" w:rsidRDefault="006B3957" w:rsidP="006B3957">
      <w:pPr>
        <w:pStyle w:val="Style5"/>
        <w:widowControl/>
        <w:spacing w:before="91"/>
        <w:jc w:val="center"/>
        <w:rPr>
          <w:rStyle w:val="FontStyle11"/>
          <w:spacing w:val="70"/>
        </w:rPr>
      </w:pPr>
      <w:r>
        <w:rPr>
          <w:rStyle w:val="FontStyle11"/>
          <w:spacing w:val="70"/>
        </w:rPr>
        <w:lastRenderedPageBreak/>
        <w:t>§2</w:t>
      </w:r>
    </w:p>
    <w:p w:rsidR="006B3957" w:rsidRDefault="006B3957" w:rsidP="003B0D45">
      <w:pPr>
        <w:pStyle w:val="Style1"/>
        <w:widowControl/>
        <w:spacing w:before="106" w:line="240" w:lineRule="auto"/>
        <w:ind w:left="590"/>
        <w:jc w:val="both"/>
        <w:rPr>
          <w:rStyle w:val="FontStyle12"/>
        </w:rPr>
      </w:pPr>
    </w:p>
    <w:p w:rsidR="003B0D45" w:rsidRDefault="003B0D45" w:rsidP="003B0D45">
      <w:pPr>
        <w:pStyle w:val="Style1"/>
        <w:widowControl/>
        <w:spacing w:before="106" w:line="240" w:lineRule="auto"/>
        <w:ind w:left="590"/>
        <w:jc w:val="both"/>
        <w:rPr>
          <w:rStyle w:val="FontStyle12"/>
        </w:rPr>
      </w:pPr>
      <w:r>
        <w:rPr>
          <w:rStyle w:val="FontStyle12"/>
        </w:rPr>
        <w:t>Wykonanie uchwały powierza się Burmistrzowi Miasta Mławy.</w:t>
      </w:r>
    </w:p>
    <w:p w:rsidR="006B3957" w:rsidRDefault="006B3957" w:rsidP="003B0D45">
      <w:pPr>
        <w:pStyle w:val="Style1"/>
        <w:widowControl/>
        <w:spacing w:before="106" w:line="240" w:lineRule="auto"/>
        <w:ind w:left="590"/>
        <w:jc w:val="both"/>
        <w:rPr>
          <w:rStyle w:val="FontStyle12"/>
        </w:rPr>
      </w:pPr>
    </w:p>
    <w:p w:rsidR="006B3957" w:rsidRDefault="006B3957" w:rsidP="006B3957">
      <w:pPr>
        <w:pStyle w:val="Style5"/>
        <w:widowControl/>
        <w:spacing w:before="91"/>
        <w:jc w:val="center"/>
        <w:rPr>
          <w:rStyle w:val="FontStyle11"/>
          <w:spacing w:val="70"/>
        </w:rPr>
      </w:pPr>
      <w:r>
        <w:rPr>
          <w:rStyle w:val="FontStyle11"/>
          <w:spacing w:val="70"/>
        </w:rPr>
        <w:t>§3</w:t>
      </w:r>
    </w:p>
    <w:p w:rsidR="003B0D45" w:rsidRDefault="003B0D45" w:rsidP="003B0D45">
      <w:pPr>
        <w:pStyle w:val="Style1"/>
        <w:widowControl/>
        <w:spacing w:line="240" w:lineRule="exact"/>
        <w:ind w:left="4973"/>
        <w:rPr>
          <w:sz w:val="20"/>
          <w:szCs w:val="20"/>
        </w:rPr>
      </w:pPr>
    </w:p>
    <w:p w:rsidR="003B0D45" w:rsidRDefault="003B0D45" w:rsidP="003B0D45">
      <w:pPr>
        <w:pStyle w:val="Style1"/>
        <w:widowControl/>
        <w:spacing w:line="240" w:lineRule="exact"/>
        <w:ind w:left="576"/>
        <w:rPr>
          <w:sz w:val="20"/>
          <w:szCs w:val="20"/>
        </w:rPr>
      </w:pPr>
    </w:p>
    <w:p w:rsidR="003B0D45" w:rsidRDefault="003B0D45" w:rsidP="003B0D45">
      <w:pPr>
        <w:pStyle w:val="Style1"/>
        <w:widowControl/>
        <w:spacing w:before="29" w:line="240" w:lineRule="auto"/>
        <w:ind w:left="576"/>
        <w:rPr>
          <w:rStyle w:val="FontStyle12"/>
        </w:rPr>
      </w:pPr>
      <w:r>
        <w:rPr>
          <w:rStyle w:val="FontStyle12"/>
        </w:rPr>
        <w:t>Uchwała wchodzi w życie z dniem podjęcia.</w:t>
      </w:r>
    </w:p>
    <w:p w:rsidR="003B0D45" w:rsidRDefault="003B0D45" w:rsidP="003B0D45">
      <w:pPr>
        <w:pStyle w:val="Style6"/>
        <w:widowControl/>
        <w:spacing w:line="240" w:lineRule="exact"/>
        <w:ind w:left="5971"/>
        <w:rPr>
          <w:sz w:val="20"/>
          <w:szCs w:val="20"/>
        </w:rPr>
      </w:pPr>
    </w:p>
    <w:p w:rsidR="003B0D45" w:rsidRDefault="003B0D45" w:rsidP="003B0D45">
      <w:pPr>
        <w:pStyle w:val="Style6"/>
        <w:widowControl/>
        <w:spacing w:line="240" w:lineRule="exact"/>
        <w:ind w:left="5971"/>
        <w:rPr>
          <w:sz w:val="20"/>
          <w:szCs w:val="20"/>
        </w:rPr>
      </w:pPr>
    </w:p>
    <w:p w:rsidR="003B0D45" w:rsidRDefault="003B0D45" w:rsidP="003B0D45">
      <w:pPr>
        <w:pStyle w:val="Style6"/>
        <w:widowControl/>
        <w:spacing w:line="240" w:lineRule="exact"/>
        <w:ind w:left="5971"/>
        <w:rPr>
          <w:sz w:val="20"/>
          <w:szCs w:val="20"/>
        </w:rPr>
      </w:pPr>
    </w:p>
    <w:p w:rsidR="003B0D45" w:rsidRDefault="003B0D45" w:rsidP="003B0D45">
      <w:pPr>
        <w:pStyle w:val="Style6"/>
        <w:widowControl/>
        <w:spacing w:line="240" w:lineRule="exact"/>
        <w:ind w:left="5971"/>
        <w:rPr>
          <w:sz w:val="20"/>
          <w:szCs w:val="20"/>
        </w:rPr>
      </w:pPr>
    </w:p>
    <w:p w:rsidR="003B0D45" w:rsidRDefault="003B0D45" w:rsidP="003B0D45">
      <w:pPr>
        <w:pStyle w:val="Style6"/>
        <w:widowControl/>
        <w:spacing w:line="240" w:lineRule="exact"/>
        <w:ind w:left="5971"/>
        <w:rPr>
          <w:sz w:val="20"/>
          <w:szCs w:val="20"/>
        </w:rPr>
      </w:pPr>
    </w:p>
    <w:p w:rsidR="006B3957" w:rsidRDefault="006B3957" w:rsidP="006B3957">
      <w:pPr>
        <w:pStyle w:val="Style6"/>
        <w:widowControl/>
        <w:jc w:val="right"/>
        <w:rPr>
          <w:rStyle w:val="FontStyle11"/>
        </w:rPr>
      </w:pPr>
      <w:r>
        <w:rPr>
          <w:rStyle w:val="FontStyle11"/>
        </w:rPr>
        <w:t>Wiceprzewodniczący Rad</w:t>
      </w:r>
      <w:r w:rsidR="003B0D45">
        <w:rPr>
          <w:rStyle w:val="FontStyle11"/>
        </w:rPr>
        <w:t xml:space="preserve">y Miejskiej </w:t>
      </w:r>
    </w:p>
    <w:p w:rsidR="003B0D45" w:rsidRDefault="003B0D45" w:rsidP="006B3957">
      <w:pPr>
        <w:pStyle w:val="Style6"/>
        <w:widowControl/>
        <w:jc w:val="right"/>
        <w:rPr>
          <w:rStyle w:val="FontStyle11"/>
        </w:rPr>
      </w:pPr>
      <w:r>
        <w:rPr>
          <w:rStyle w:val="FontStyle11"/>
        </w:rPr>
        <w:t xml:space="preserve">mgr </w:t>
      </w:r>
      <w:r w:rsidR="006B3957">
        <w:rPr>
          <w:rStyle w:val="FontStyle11"/>
        </w:rPr>
        <w:t xml:space="preserve">Andrzej </w:t>
      </w:r>
      <w:proofErr w:type="spellStart"/>
      <w:r w:rsidR="006B3957">
        <w:rPr>
          <w:rStyle w:val="FontStyle11"/>
        </w:rPr>
        <w:t>La</w:t>
      </w:r>
      <w:r>
        <w:rPr>
          <w:rStyle w:val="FontStyle11"/>
        </w:rPr>
        <w:t>mpkowski</w:t>
      </w:r>
      <w:proofErr w:type="spellEnd"/>
    </w:p>
    <w:p w:rsidR="003B0D45" w:rsidRDefault="003B0D45" w:rsidP="006B3957">
      <w:pPr>
        <w:pStyle w:val="Style1"/>
        <w:widowControl/>
        <w:tabs>
          <w:tab w:val="left" w:pos="187"/>
        </w:tabs>
        <w:spacing w:before="5"/>
        <w:ind w:firstLine="0"/>
        <w:jc w:val="right"/>
        <w:rPr>
          <w:rStyle w:val="FontStyle12"/>
        </w:rPr>
      </w:pPr>
    </w:p>
    <w:sectPr w:rsidR="003B0D45" w:rsidSect="00F7335E">
      <w:type w:val="continuous"/>
      <w:pgSz w:w="11905" w:h="16837"/>
      <w:pgMar w:top="1637" w:right="1527" w:bottom="1440" w:left="1359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D4B" w:rsidRDefault="00FE3D4B">
      <w:r>
        <w:separator/>
      </w:r>
    </w:p>
  </w:endnote>
  <w:endnote w:type="continuationSeparator" w:id="0">
    <w:p w:rsidR="00FE3D4B" w:rsidRDefault="00FE3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D4B" w:rsidRDefault="00FE3D4B">
      <w:r>
        <w:separator/>
      </w:r>
    </w:p>
  </w:footnote>
  <w:footnote w:type="continuationSeparator" w:id="0">
    <w:p w:rsidR="00FE3D4B" w:rsidRDefault="00FE3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A2358"/>
    <w:multiLevelType w:val="singleLevel"/>
    <w:tmpl w:val="7BF4C9A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204B15A7"/>
    <w:multiLevelType w:val="singleLevel"/>
    <w:tmpl w:val="97EA62B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81A03"/>
    <w:rsid w:val="002A3626"/>
    <w:rsid w:val="003B0D45"/>
    <w:rsid w:val="003C62E3"/>
    <w:rsid w:val="00581A03"/>
    <w:rsid w:val="006B3957"/>
    <w:rsid w:val="0072140A"/>
    <w:rsid w:val="00AA2B5D"/>
    <w:rsid w:val="00C92E6A"/>
    <w:rsid w:val="00E7209B"/>
    <w:rsid w:val="00F35424"/>
    <w:rsid w:val="00F7335E"/>
    <w:rsid w:val="00FE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35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F7335E"/>
    <w:pPr>
      <w:spacing w:line="274" w:lineRule="exact"/>
      <w:ind w:hanging="187"/>
    </w:pPr>
  </w:style>
  <w:style w:type="paragraph" w:customStyle="1" w:styleId="Style2">
    <w:name w:val="Style2"/>
    <w:basedOn w:val="Normalny"/>
    <w:uiPriority w:val="99"/>
    <w:rsid w:val="00F7335E"/>
    <w:pPr>
      <w:spacing w:line="274" w:lineRule="exact"/>
      <w:jc w:val="both"/>
    </w:pPr>
  </w:style>
  <w:style w:type="paragraph" w:customStyle="1" w:styleId="Style3">
    <w:name w:val="Style3"/>
    <w:basedOn w:val="Normalny"/>
    <w:uiPriority w:val="99"/>
    <w:rsid w:val="00F7335E"/>
    <w:pPr>
      <w:spacing w:line="274" w:lineRule="exact"/>
    </w:pPr>
  </w:style>
  <w:style w:type="paragraph" w:customStyle="1" w:styleId="Style4">
    <w:name w:val="Style4"/>
    <w:basedOn w:val="Normalny"/>
    <w:uiPriority w:val="99"/>
    <w:rsid w:val="00F7335E"/>
    <w:pPr>
      <w:spacing w:line="274" w:lineRule="exact"/>
      <w:ind w:firstLine="701"/>
    </w:pPr>
  </w:style>
  <w:style w:type="paragraph" w:customStyle="1" w:styleId="Style5">
    <w:name w:val="Style5"/>
    <w:basedOn w:val="Normalny"/>
    <w:uiPriority w:val="99"/>
    <w:rsid w:val="00F7335E"/>
  </w:style>
  <w:style w:type="paragraph" w:customStyle="1" w:styleId="Style6">
    <w:name w:val="Style6"/>
    <w:basedOn w:val="Normalny"/>
    <w:uiPriority w:val="99"/>
    <w:rsid w:val="00F7335E"/>
    <w:pPr>
      <w:spacing w:line="275" w:lineRule="exact"/>
    </w:pPr>
  </w:style>
  <w:style w:type="paragraph" w:customStyle="1" w:styleId="Style7">
    <w:name w:val="Style7"/>
    <w:basedOn w:val="Normalny"/>
    <w:uiPriority w:val="99"/>
    <w:rsid w:val="00F7335E"/>
    <w:pPr>
      <w:spacing w:line="277" w:lineRule="exact"/>
    </w:pPr>
  </w:style>
  <w:style w:type="character" w:customStyle="1" w:styleId="FontStyle11">
    <w:name w:val="Font Style11"/>
    <w:basedOn w:val="Domylnaczcionkaakapitu"/>
    <w:uiPriority w:val="99"/>
    <w:rsid w:val="00F7335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F7335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3B0D45"/>
    <w:rPr>
      <w:rFonts w:ascii="Times New Roman" w:hAnsi="Times New Roman" w:cs="Times New Roman" w:hint="default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2011-04-05T10:56:00Z</dcterms:created>
  <dcterms:modified xsi:type="dcterms:W3CDTF">2011-04-05T10:56:00Z</dcterms:modified>
</cp:coreProperties>
</file>