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53E4" w14:textId="5B0D1515" w:rsidR="00991CEF" w:rsidRDefault="00991CEF" w:rsidP="005A0F20">
      <w:pPr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Hlk133222202"/>
    </w:p>
    <w:p w14:paraId="781A17CF" w14:textId="77777777" w:rsidR="00991CEF" w:rsidRDefault="00991CEF" w:rsidP="00991CEF">
      <w:pPr>
        <w:rPr>
          <w:rFonts w:ascii="Century Gothic" w:hAnsi="Century Gothic" w:cs="Times New Roman"/>
          <w:sz w:val="20"/>
          <w:szCs w:val="20"/>
        </w:rPr>
      </w:pPr>
    </w:p>
    <w:p w14:paraId="1C105311" w14:textId="00DEABAB" w:rsidR="00991CEF" w:rsidRDefault="00991CEF" w:rsidP="005A0F20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UCHWAŁA NR </w:t>
      </w:r>
      <w:r w:rsidR="002235D0" w:rsidRPr="002235D0">
        <w:rPr>
          <w:rFonts w:ascii="Century Gothic" w:hAnsi="Century Gothic" w:cs="Times New Roman"/>
          <w:b/>
          <w:bCs/>
          <w:sz w:val="20"/>
          <w:szCs w:val="20"/>
        </w:rPr>
        <w:t>XIX/186/2025</w:t>
      </w:r>
    </w:p>
    <w:p w14:paraId="394F782F" w14:textId="77777777" w:rsidR="00991CEF" w:rsidRDefault="00991CEF" w:rsidP="005A0F20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RADY MIASTA MŁAWA</w:t>
      </w:r>
    </w:p>
    <w:p w14:paraId="19EB3B6A" w14:textId="7A239178" w:rsidR="00991CEF" w:rsidRPr="005A0F20" w:rsidRDefault="00991CEF" w:rsidP="005A0F20">
      <w:pPr>
        <w:spacing w:after="0" w:line="360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z dnia </w:t>
      </w:r>
      <w:r w:rsidR="002235D0" w:rsidRPr="002235D0">
        <w:rPr>
          <w:rFonts w:ascii="Century Gothic" w:hAnsi="Century Gothic" w:cs="Times New Roman"/>
          <w:b/>
          <w:bCs/>
          <w:sz w:val="20"/>
          <w:szCs w:val="20"/>
        </w:rPr>
        <w:t>26 sierpnia 2025 r.</w:t>
      </w:r>
    </w:p>
    <w:p w14:paraId="7053044E" w14:textId="77777777" w:rsidR="00991CEF" w:rsidRDefault="00991CEF" w:rsidP="005A0F20">
      <w:pPr>
        <w:spacing w:after="0" w:line="360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zmieniająca uchwałę w sprawie przyjęcia Programu Osłonowego</w:t>
      </w:r>
    </w:p>
    <w:p w14:paraId="3BD92A62" w14:textId="7D7B7B31" w:rsidR="00991CEF" w:rsidRDefault="00991CEF" w:rsidP="005A0F20">
      <w:pPr>
        <w:spacing w:after="0" w:line="360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„Korpus Wsparcia Seniorów” dla Miasta Mława na rok 202</w:t>
      </w:r>
      <w:r w:rsidR="00D2524E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153BC9CC" w14:textId="77777777" w:rsidR="00991CEF" w:rsidRDefault="00991CEF" w:rsidP="005A0F20">
      <w:pPr>
        <w:spacing w:after="0" w:line="276" w:lineRule="auto"/>
        <w:rPr>
          <w:rFonts w:ascii="Century Gothic" w:hAnsi="Century Gothic" w:cs="Times New Roman"/>
          <w:sz w:val="20"/>
          <w:szCs w:val="20"/>
        </w:rPr>
      </w:pPr>
    </w:p>
    <w:p w14:paraId="2B3B9C01" w14:textId="7B1FE598" w:rsidR="00991CEF" w:rsidRDefault="00991CEF" w:rsidP="005A0F20">
      <w:pPr>
        <w:spacing w:after="0" w:line="360" w:lineRule="auto"/>
        <w:ind w:firstLine="708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Na podstawie art. 18 ust. 2 pkt 15 ustawy z dnia 8 marca 1990 roku o samorządzie gminnym (Dz. U. z 2024 r. poz. </w:t>
      </w:r>
      <w:r w:rsidR="00D2524E">
        <w:rPr>
          <w:rFonts w:ascii="Century Gothic" w:hAnsi="Century Gothic" w:cs="Times New Roman"/>
          <w:sz w:val="20"/>
          <w:szCs w:val="20"/>
        </w:rPr>
        <w:t>1465</w:t>
      </w:r>
      <w:r w:rsidR="00770297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z późn. zm.) w związku z art. 17 ust. 2 pkt 4 i art. 110 ust. 10 ustawy z dnia 12 marca 2004 r. o pomocy społecznej (Dz. U. z 202</w:t>
      </w:r>
      <w:r w:rsidR="00D2524E">
        <w:rPr>
          <w:rFonts w:ascii="Century Gothic" w:hAnsi="Century Gothic" w:cs="Times New Roman"/>
          <w:sz w:val="20"/>
          <w:szCs w:val="20"/>
        </w:rPr>
        <w:t>4</w:t>
      </w:r>
      <w:r>
        <w:rPr>
          <w:rFonts w:ascii="Century Gothic" w:hAnsi="Century Gothic" w:cs="Times New Roman"/>
          <w:sz w:val="20"/>
          <w:szCs w:val="20"/>
        </w:rPr>
        <w:t xml:space="preserve"> r. poz. </w:t>
      </w:r>
      <w:r w:rsidR="00D2524E">
        <w:rPr>
          <w:rFonts w:ascii="Century Gothic" w:hAnsi="Century Gothic" w:cs="Times New Roman"/>
          <w:sz w:val="20"/>
          <w:szCs w:val="20"/>
        </w:rPr>
        <w:t>1283</w:t>
      </w:r>
      <w:r>
        <w:rPr>
          <w:rFonts w:ascii="Century Gothic" w:hAnsi="Century Gothic" w:cs="Times New Roman"/>
          <w:sz w:val="20"/>
          <w:szCs w:val="20"/>
        </w:rPr>
        <w:t xml:space="preserve"> z późn. zm.), </w:t>
      </w:r>
      <w:r>
        <w:rPr>
          <w:rFonts w:ascii="Century Gothic" w:hAnsi="Century Gothic" w:cs="Times New Roman"/>
          <w:sz w:val="20"/>
          <w:szCs w:val="20"/>
        </w:rPr>
        <w:br/>
        <w:t>Rada Miasta Mława uchwala, co następuje:</w:t>
      </w:r>
    </w:p>
    <w:p w14:paraId="6AE64A77" w14:textId="77777777" w:rsidR="00B9301B" w:rsidRDefault="00B9301B" w:rsidP="005A0F20">
      <w:pPr>
        <w:spacing w:after="0" w:line="360" w:lineRule="auto"/>
        <w:ind w:firstLine="708"/>
        <w:rPr>
          <w:rFonts w:ascii="Century Gothic" w:hAnsi="Century Gothic" w:cs="Times New Roman"/>
          <w:sz w:val="20"/>
          <w:szCs w:val="20"/>
        </w:rPr>
      </w:pPr>
    </w:p>
    <w:p w14:paraId="28DC9859" w14:textId="5BA15428" w:rsidR="00991CEF" w:rsidRPr="00FE7666" w:rsidRDefault="00991CEF" w:rsidP="005A0F20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1.</w:t>
      </w:r>
      <w:r>
        <w:rPr>
          <w:rFonts w:ascii="Century Gothic" w:hAnsi="Century Gothic" w:cs="Times New Roman"/>
          <w:sz w:val="20"/>
          <w:szCs w:val="20"/>
        </w:rPr>
        <w:t xml:space="preserve"> W załączniku do Uchwały Nr </w:t>
      </w:r>
      <w:r w:rsidR="00D2524E">
        <w:rPr>
          <w:rFonts w:ascii="Century Gothic" w:hAnsi="Century Gothic" w:cs="Times New Roman"/>
          <w:sz w:val="20"/>
          <w:szCs w:val="20"/>
        </w:rPr>
        <w:t>X</w:t>
      </w:r>
      <w:r>
        <w:rPr>
          <w:rFonts w:ascii="Century Gothic" w:hAnsi="Century Gothic" w:cs="Times New Roman"/>
          <w:sz w:val="20"/>
          <w:szCs w:val="20"/>
        </w:rPr>
        <w:t>V</w:t>
      </w:r>
      <w:r w:rsidR="00D2524E">
        <w:rPr>
          <w:rFonts w:ascii="Century Gothic" w:hAnsi="Century Gothic" w:cs="Times New Roman"/>
          <w:sz w:val="20"/>
          <w:szCs w:val="20"/>
        </w:rPr>
        <w:t>I</w:t>
      </w:r>
      <w:r>
        <w:rPr>
          <w:rFonts w:ascii="Century Gothic" w:hAnsi="Century Gothic" w:cs="Times New Roman"/>
          <w:sz w:val="20"/>
          <w:szCs w:val="20"/>
        </w:rPr>
        <w:t>/</w:t>
      </w:r>
      <w:r w:rsidR="00D2524E">
        <w:rPr>
          <w:rFonts w:ascii="Century Gothic" w:hAnsi="Century Gothic" w:cs="Times New Roman"/>
          <w:sz w:val="20"/>
          <w:szCs w:val="20"/>
        </w:rPr>
        <w:t>1</w:t>
      </w:r>
      <w:r>
        <w:rPr>
          <w:rFonts w:ascii="Century Gothic" w:hAnsi="Century Gothic" w:cs="Times New Roman"/>
          <w:sz w:val="20"/>
          <w:szCs w:val="20"/>
        </w:rPr>
        <w:t>5</w:t>
      </w:r>
      <w:r w:rsidR="00D2524E">
        <w:rPr>
          <w:rFonts w:ascii="Century Gothic" w:hAnsi="Century Gothic" w:cs="Times New Roman"/>
          <w:sz w:val="20"/>
          <w:szCs w:val="20"/>
        </w:rPr>
        <w:t>6</w:t>
      </w:r>
      <w:r>
        <w:rPr>
          <w:rFonts w:ascii="Century Gothic" w:hAnsi="Century Gothic" w:cs="Times New Roman"/>
          <w:sz w:val="20"/>
          <w:szCs w:val="20"/>
        </w:rPr>
        <w:t>/202</w:t>
      </w:r>
      <w:r w:rsidR="00D2524E">
        <w:rPr>
          <w:rFonts w:ascii="Century Gothic" w:hAnsi="Century Gothic" w:cs="Times New Roman"/>
          <w:sz w:val="20"/>
          <w:szCs w:val="20"/>
        </w:rPr>
        <w:t>5</w:t>
      </w:r>
      <w:r>
        <w:rPr>
          <w:rFonts w:ascii="Century Gothic" w:hAnsi="Century Gothic" w:cs="Times New Roman"/>
          <w:sz w:val="20"/>
          <w:szCs w:val="20"/>
        </w:rPr>
        <w:t xml:space="preserve"> z dnia </w:t>
      </w:r>
      <w:r w:rsidR="00D2524E">
        <w:rPr>
          <w:rFonts w:ascii="Century Gothic" w:hAnsi="Century Gothic" w:cs="Times New Roman"/>
          <w:sz w:val="20"/>
          <w:szCs w:val="20"/>
        </w:rPr>
        <w:t>3</w:t>
      </w:r>
      <w:r>
        <w:rPr>
          <w:rFonts w:ascii="Century Gothic" w:hAnsi="Century Gothic" w:cs="Times New Roman"/>
          <w:sz w:val="20"/>
          <w:szCs w:val="20"/>
        </w:rPr>
        <w:t xml:space="preserve"> czerwca 202</w:t>
      </w:r>
      <w:r w:rsidR="00D2524E">
        <w:rPr>
          <w:rFonts w:ascii="Century Gothic" w:hAnsi="Century Gothic" w:cs="Times New Roman"/>
          <w:sz w:val="20"/>
          <w:szCs w:val="20"/>
        </w:rPr>
        <w:t>5</w:t>
      </w:r>
      <w:r>
        <w:rPr>
          <w:rFonts w:ascii="Century Gothic" w:hAnsi="Century Gothic" w:cs="Times New Roman"/>
          <w:sz w:val="20"/>
          <w:szCs w:val="20"/>
        </w:rPr>
        <w:t xml:space="preserve"> r. w sprawie przyjęcia Programu Osłonowego „Korpus Wsparcia Seniorów” dla Miasta Mława na rok 202</w:t>
      </w:r>
      <w:r w:rsidR="00D2524E">
        <w:rPr>
          <w:rFonts w:ascii="Century Gothic" w:hAnsi="Century Gothic" w:cs="Times New Roman"/>
          <w:sz w:val="20"/>
          <w:szCs w:val="20"/>
        </w:rPr>
        <w:t>5</w:t>
      </w:r>
      <w:r>
        <w:rPr>
          <w:rFonts w:ascii="Century Gothic" w:hAnsi="Century Gothic" w:cs="Times New Roman"/>
          <w:sz w:val="20"/>
          <w:szCs w:val="20"/>
        </w:rPr>
        <w:t xml:space="preserve"> Rozdział </w:t>
      </w:r>
      <w:r>
        <w:rPr>
          <w:rFonts w:ascii="Century Gothic" w:hAnsi="Century Gothic" w:cs="Times New Roman"/>
          <w:sz w:val="20"/>
          <w:szCs w:val="20"/>
        </w:rPr>
        <w:br/>
      </w:r>
      <w:r w:rsidR="00D2524E">
        <w:rPr>
          <w:rFonts w:ascii="Century Gothic" w:hAnsi="Century Gothic" w:cs="Times New Roman"/>
          <w:sz w:val="20"/>
          <w:szCs w:val="20"/>
        </w:rPr>
        <w:t>II</w:t>
      </w:r>
      <w:r>
        <w:rPr>
          <w:rFonts w:ascii="Century Gothic" w:hAnsi="Century Gothic" w:cs="Times New Roman"/>
          <w:sz w:val="20"/>
          <w:szCs w:val="20"/>
        </w:rPr>
        <w:t xml:space="preserve">I </w:t>
      </w:r>
      <w:r w:rsidRPr="00FE7666">
        <w:rPr>
          <w:rFonts w:ascii="Century Gothic" w:hAnsi="Century Gothic"/>
          <w:sz w:val="20"/>
          <w:szCs w:val="20"/>
        </w:rPr>
        <w:t>„</w:t>
      </w:r>
      <w:r w:rsidR="00D2524E">
        <w:rPr>
          <w:rFonts w:ascii="Century Gothic" w:hAnsi="Century Gothic"/>
          <w:sz w:val="20"/>
          <w:szCs w:val="20"/>
        </w:rPr>
        <w:t>Zakres podmiotowy i przedmiotowy programu</w:t>
      </w:r>
      <w:r w:rsidRPr="00FE7666">
        <w:rPr>
          <w:rFonts w:ascii="Century Gothic" w:hAnsi="Century Gothic"/>
          <w:sz w:val="20"/>
          <w:szCs w:val="20"/>
        </w:rPr>
        <w:t xml:space="preserve">” otrzymuje brzmienie: </w:t>
      </w:r>
    </w:p>
    <w:p w14:paraId="31CD5AD6" w14:textId="7ED1B5F6" w:rsidR="00991CEF" w:rsidRDefault="00991CEF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 w:rsidR="00D2524E">
        <w:rPr>
          <w:rFonts w:ascii="Century Gothic" w:hAnsi="Century Gothic" w:cs="Times New Roman"/>
          <w:sz w:val="20"/>
          <w:szCs w:val="20"/>
        </w:rPr>
        <w:t>II</w:t>
      </w:r>
      <w:r>
        <w:rPr>
          <w:rFonts w:ascii="Century Gothic" w:hAnsi="Century Gothic" w:cs="Times New Roman"/>
          <w:sz w:val="20"/>
          <w:szCs w:val="20"/>
        </w:rPr>
        <w:t xml:space="preserve">I </w:t>
      </w:r>
      <w:r w:rsidR="00D2524E" w:rsidRPr="00FE7666">
        <w:rPr>
          <w:rFonts w:ascii="Century Gothic" w:hAnsi="Century Gothic"/>
          <w:sz w:val="20"/>
          <w:szCs w:val="20"/>
        </w:rPr>
        <w:t>„</w:t>
      </w:r>
      <w:r w:rsidR="00D2524E">
        <w:rPr>
          <w:rFonts w:ascii="Century Gothic" w:hAnsi="Century Gothic"/>
          <w:sz w:val="20"/>
          <w:szCs w:val="20"/>
        </w:rPr>
        <w:t>Zakres podmiotowy i przedmiotowy programu</w:t>
      </w:r>
      <w:r w:rsidR="00D2524E" w:rsidRPr="00FE7666">
        <w:rPr>
          <w:rFonts w:ascii="Century Gothic" w:hAnsi="Century Gothic"/>
          <w:sz w:val="20"/>
          <w:szCs w:val="20"/>
        </w:rPr>
        <w:t>”</w:t>
      </w:r>
    </w:p>
    <w:p w14:paraId="44078BBC" w14:textId="11B7FC79" w:rsidR="00B9301B" w:rsidRPr="00C76249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Program będzie realizowany od</w:t>
      </w:r>
      <w:r>
        <w:rPr>
          <w:rFonts w:ascii="Century Gothic" w:hAnsi="Century Gothic"/>
          <w:sz w:val="20"/>
          <w:szCs w:val="20"/>
        </w:rPr>
        <w:t xml:space="preserve"> </w:t>
      </w:r>
      <w:r w:rsidR="00770297">
        <w:rPr>
          <w:rFonts w:ascii="Century Gothic" w:hAnsi="Century Gothic"/>
          <w:sz w:val="20"/>
          <w:szCs w:val="20"/>
        </w:rPr>
        <w:t>0</w:t>
      </w:r>
      <w:r w:rsidR="002C3CDD">
        <w:rPr>
          <w:rFonts w:ascii="Century Gothic" w:hAnsi="Century Gothic"/>
          <w:sz w:val="20"/>
          <w:szCs w:val="20"/>
        </w:rPr>
        <w:t>1 czerwca</w:t>
      </w:r>
      <w:r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do</w:t>
      </w:r>
      <w:r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31</w:t>
      </w:r>
      <w:r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grudnia 202</w:t>
      </w:r>
      <w:r>
        <w:rPr>
          <w:rFonts w:ascii="Century Gothic" w:hAnsi="Century Gothic"/>
          <w:sz w:val="20"/>
          <w:szCs w:val="20"/>
        </w:rPr>
        <w:t xml:space="preserve">5 </w:t>
      </w:r>
      <w:r w:rsidRPr="00C76249">
        <w:rPr>
          <w:rFonts w:ascii="Century Gothic" w:hAnsi="Century Gothic"/>
          <w:sz w:val="20"/>
          <w:szCs w:val="20"/>
        </w:rPr>
        <w:t>r. Do</w:t>
      </w:r>
      <w:r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programu będą  zakwalifikowane osoby spełniające kryteria w nim określone, zgłaszające się bezpośrednio do Centrum Usług Społecznych w Mławie, nawet jeśli  mają przyznane decyzją usługi  opiekuńcze</w:t>
      </w:r>
      <w:r>
        <w:rPr>
          <w:rFonts w:ascii="Century Gothic" w:hAnsi="Century Gothic"/>
          <w:sz w:val="20"/>
          <w:szCs w:val="20"/>
        </w:rPr>
        <w:t>, w tym specjalistyczne usługi opiekuńcze.</w:t>
      </w:r>
    </w:p>
    <w:p w14:paraId="70887CAB" w14:textId="13AEC823" w:rsidR="00B9301B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Wsparcie w ramach Modułu I programu realizowane będzie przez pracowników Centrum  Usług  Społecznych w Mławie. Będzie to wsparcie udzielane w ramach programu, które można  traktować jako uzupełnienie usług świadczonych przez opiekunki świadczące opiekę w środowisku zamieszkania, co da gwarancję większej elastyczności udzielanej pomocy, która nie musi być ograniczona konkretnymi dniami i godzinami, a może być świadczona adekwatnie do zaistniałych potrzeb.</w:t>
      </w:r>
    </w:p>
    <w:p w14:paraId="3F239000" w14:textId="77777777" w:rsidR="00B9301B" w:rsidRPr="00C76249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Sposób udzielania pomocy w ramach Modułu I będzie wyglądał w taki sam sposób jak przy realizacji usług opiekuńczych, przy zastosowaniu procedur przyzna</w:t>
      </w:r>
      <w:r>
        <w:rPr>
          <w:rFonts w:ascii="Century Gothic" w:hAnsi="Century Gothic"/>
          <w:sz w:val="20"/>
          <w:szCs w:val="20"/>
        </w:rPr>
        <w:t>wa</w:t>
      </w:r>
      <w:r w:rsidRPr="00C76249">
        <w:rPr>
          <w:rFonts w:ascii="Century Gothic" w:hAnsi="Century Gothic"/>
          <w:sz w:val="20"/>
          <w:szCs w:val="20"/>
        </w:rPr>
        <w:t>nia świadczeń z pomocy społecznej, o których mowa w ustawie z dnia 12 marca 2004 r. o pomocy społecznej (tj. wniosek wraz z dokumentami, przeprowadzenie wywiadu środowiskowego oraz wydanie decyzji o przyznaniu usług sąsiedzkich</w:t>
      </w:r>
      <w:r>
        <w:rPr>
          <w:rFonts w:ascii="Century Gothic" w:hAnsi="Century Gothic"/>
          <w:sz w:val="20"/>
          <w:szCs w:val="20"/>
        </w:rPr>
        <w:t xml:space="preserve"> i ustaleniu odpłatności za świadczone usługi).</w:t>
      </w:r>
    </w:p>
    <w:p w14:paraId="52582EC9" w14:textId="22B6A1F8" w:rsidR="00B9301B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Wydatkami kwalifikowalnymi w ramach Modułu I będą:</w:t>
      </w:r>
    </w:p>
    <w:p w14:paraId="1C07A63F" w14:textId="77777777" w:rsidR="00B9301B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 xml:space="preserve">- wydatki  związane  z organizacją usług sąsiedzkich, w tym m. in.: </w:t>
      </w:r>
      <w:r>
        <w:rPr>
          <w:rFonts w:ascii="Century Gothic" w:hAnsi="Century Gothic"/>
          <w:sz w:val="20"/>
          <w:szCs w:val="20"/>
        </w:rPr>
        <w:t>wynagrodzenie</w:t>
      </w:r>
      <w:r w:rsidRPr="00C76249">
        <w:rPr>
          <w:rFonts w:ascii="Century Gothic" w:hAnsi="Century Gothic"/>
          <w:sz w:val="20"/>
          <w:szCs w:val="20"/>
        </w:rPr>
        <w:t xml:space="preserve"> opiekunów oraz związane  z nimi  składki  na ubezpieczenie zdrowotne i społeczne</w:t>
      </w:r>
      <w:r>
        <w:rPr>
          <w:rFonts w:ascii="Century Gothic" w:hAnsi="Century Gothic"/>
          <w:sz w:val="20"/>
          <w:szCs w:val="20"/>
        </w:rPr>
        <w:t xml:space="preserve"> (dotacja)</w:t>
      </w:r>
      <w:r w:rsidRPr="00C76249">
        <w:rPr>
          <w:rFonts w:ascii="Century Gothic" w:hAnsi="Century Gothic"/>
          <w:sz w:val="20"/>
          <w:szCs w:val="20"/>
        </w:rPr>
        <w:t>,</w:t>
      </w:r>
    </w:p>
    <w:p w14:paraId="6C816E77" w14:textId="0F72C36F" w:rsidR="00B9301B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2E2B60">
        <w:rPr>
          <w:rFonts w:ascii="Century Gothic" w:hAnsi="Century Gothic"/>
          <w:sz w:val="20"/>
          <w:szCs w:val="20"/>
        </w:rPr>
        <w:t xml:space="preserve">- </w:t>
      </w:r>
      <w:r w:rsidR="006F0485" w:rsidRPr="006F0485">
        <w:rPr>
          <w:rFonts w:ascii="Century Gothic" w:hAnsi="Century Gothic"/>
          <w:sz w:val="20"/>
          <w:szCs w:val="20"/>
        </w:rPr>
        <w:t>wydatki związane z koordynacją usług opiekuńczych w postaci: wynagrodzenia dla koordynatora usług lub dodatki do wynagrodzeń wraz z pochodnymi (dotacja)</w:t>
      </w:r>
      <w:r w:rsidRPr="006F0485">
        <w:rPr>
          <w:rFonts w:ascii="Century Gothic" w:hAnsi="Century Gothic"/>
          <w:sz w:val="20"/>
          <w:szCs w:val="20"/>
        </w:rPr>
        <w:t>,</w:t>
      </w:r>
      <w:r w:rsidRPr="002E2B60">
        <w:rPr>
          <w:rFonts w:ascii="Century Gothic" w:hAnsi="Century Gothic"/>
          <w:sz w:val="20"/>
          <w:szCs w:val="20"/>
        </w:rPr>
        <w:t xml:space="preserve">  </w:t>
      </w:r>
      <w:r w:rsidRPr="00A677AA">
        <w:rPr>
          <w:rFonts w:ascii="Century Gothic" w:hAnsi="Century Gothic"/>
          <w:color w:val="EE0000"/>
          <w:sz w:val="20"/>
          <w:szCs w:val="20"/>
        </w:rPr>
        <w:t xml:space="preserve">               </w:t>
      </w:r>
      <w:r>
        <w:rPr>
          <w:rFonts w:ascii="Century Gothic" w:hAnsi="Century Gothic"/>
          <w:sz w:val="20"/>
          <w:szCs w:val="20"/>
        </w:rPr>
        <w:t xml:space="preserve">                                        </w:t>
      </w:r>
    </w:p>
    <w:p w14:paraId="3C77B22F" w14:textId="77777777" w:rsidR="00B9301B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- koszty konsultacji specjalistycznych dla realizatorów usług sąsiedzkich, np.: instruktaż pielęgniarki, instruktaż  rehabilitanta, opiekuna medycznego, itp. (wkład własny gminy),</w:t>
      </w:r>
      <w:r w:rsidRPr="00C76249">
        <w:rPr>
          <w:rFonts w:ascii="Century Gothic" w:hAnsi="Century Gothic"/>
          <w:sz w:val="20"/>
          <w:szCs w:val="20"/>
        </w:rPr>
        <w:tab/>
      </w:r>
    </w:p>
    <w:p w14:paraId="56FB7EBA" w14:textId="52F49E1D" w:rsidR="00B9301B" w:rsidRPr="00C76249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koszty zakupu usługi szkoleniowej z zakresu udzielania pierwszej pomocy</w:t>
      </w:r>
      <w:r>
        <w:rPr>
          <w:rFonts w:ascii="Century Gothic" w:hAnsi="Century Gothic"/>
          <w:sz w:val="20"/>
          <w:szCs w:val="20"/>
        </w:rPr>
        <w:t xml:space="preserve"> (wkład własny gminy)</w:t>
      </w:r>
      <w:r w:rsidR="00DD25A6">
        <w:rPr>
          <w:rFonts w:ascii="Century Gothic" w:hAnsi="Century Gothic"/>
          <w:sz w:val="20"/>
          <w:szCs w:val="20"/>
        </w:rPr>
        <w:t>.</w:t>
      </w:r>
      <w:r w:rsidRPr="00C76249">
        <w:rPr>
          <w:rFonts w:ascii="Century Gothic" w:hAnsi="Century Gothic"/>
          <w:sz w:val="20"/>
          <w:szCs w:val="20"/>
        </w:rPr>
        <w:tab/>
        <w:t xml:space="preserve">          </w:t>
      </w:r>
      <w:r w:rsidRPr="00C76249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           </w:t>
      </w:r>
    </w:p>
    <w:p w14:paraId="0939949E" w14:textId="77777777" w:rsidR="00B9301B" w:rsidRPr="00C76249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Wsparcie w ramach Modułu II realizowane będzie poprzez zakup przez Miasto Mława usługi wsparcia w postaci opasek bezpieczeństwa wraz z systemem obsługi.</w:t>
      </w:r>
    </w:p>
    <w:p w14:paraId="01072C39" w14:textId="77777777" w:rsidR="00B9301B" w:rsidRPr="00C76249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Celem Modułu II</w:t>
      </w:r>
      <w:r w:rsidRPr="00C76249">
        <w:rPr>
          <w:rFonts w:ascii="Century Gothic" w:hAnsi="Century Gothic"/>
          <w:b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jest poprawa bezpieczeństwa oraz możliwości samodzielnego funkcjonowania w miejscu zamieszkania seniorów  w wieku 60 lat i więcej poprzez zwiększanie dostępu do tzw. „opieki na odległość”.</w:t>
      </w:r>
    </w:p>
    <w:p w14:paraId="0B382A60" w14:textId="77777777" w:rsidR="00B9301B" w:rsidRPr="00C76249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b/>
          <w:sz w:val="20"/>
          <w:szCs w:val="20"/>
        </w:rPr>
        <w:t xml:space="preserve"> </w:t>
      </w:r>
      <w:r w:rsidRPr="00C76249">
        <w:rPr>
          <w:rFonts w:ascii="Century Gothic" w:hAnsi="Century Gothic"/>
          <w:bCs/>
          <w:sz w:val="20"/>
          <w:szCs w:val="20"/>
        </w:rPr>
        <w:t>Miasto Mława w ramach</w:t>
      </w:r>
      <w:r w:rsidRPr="00C76249">
        <w:rPr>
          <w:rFonts w:ascii="Century Gothic" w:hAnsi="Century Gothic"/>
          <w:sz w:val="20"/>
          <w:szCs w:val="20"/>
        </w:rPr>
        <w:t xml:space="preserve"> Modułu II będzie udzielało wsparcia w następujący sposób:</w:t>
      </w:r>
    </w:p>
    <w:p w14:paraId="04BE6A0A" w14:textId="77777777" w:rsidR="00B9301B" w:rsidRPr="00C76249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3A3C24">
        <w:rPr>
          <w:rFonts w:ascii="Century Gothic" w:hAnsi="Century Gothic"/>
          <w:bCs/>
          <w:sz w:val="20"/>
          <w:szCs w:val="20"/>
        </w:rPr>
        <w:t xml:space="preserve"> 1.</w:t>
      </w:r>
      <w:r w:rsidRPr="00C76249">
        <w:rPr>
          <w:rFonts w:ascii="Century Gothic" w:hAnsi="Century Gothic"/>
          <w:sz w:val="20"/>
          <w:szCs w:val="20"/>
        </w:rPr>
        <w:t xml:space="preserve"> Dokona rozeznania potrzeb seniorów w zakresie wyposażenia ich w tzw. „opaskę lub inne urządzenie bezpieczeństwa”.</w:t>
      </w:r>
    </w:p>
    <w:p w14:paraId="17F6B35A" w14:textId="77777777" w:rsidR="00B9301B" w:rsidRPr="00C76249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3A3C24">
        <w:rPr>
          <w:rFonts w:ascii="Century Gothic" w:hAnsi="Century Gothic"/>
          <w:bCs/>
          <w:sz w:val="20"/>
          <w:szCs w:val="20"/>
        </w:rPr>
        <w:t>2.</w:t>
      </w:r>
      <w:r w:rsidRPr="00C76249">
        <w:rPr>
          <w:rFonts w:ascii="Century Gothic" w:hAnsi="Century Gothic"/>
          <w:sz w:val="20"/>
          <w:szCs w:val="20"/>
        </w:rPr>
        <w:t xml:space="preserve"> Zgodnie z obowiązującymi przepisami prawa dokona zakupu tzw. „opaski lub innego urządzenia bezpieczeństwa” oraz obsługi systemu u wybranego realizatora usługi.</w:t>
      </w:r>
    </w:p>
    <w:p w14:paraId="6E4B37E1" w14:textId="77777777" w:rsidR="00B9301B" w:rsidRPr="00C76249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Wydatkami kwalifikowalnymi w ramach Modułu II będą koszty niezbędne do prawidłowej realizacji zadania, w szczególności:</w:t>
      </w:r>
    </w:p>
    <w:p w14:paraId="56ABB36D" w14:textId="77777777" w:rsidR="00B9301B" w:rsidRPr="00C76249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 xml:space="preserve">- zakup opaski lub innego urządzenia bezpieczeństwa do świadczenia usługi „opieki na odległość”, </w:t>
      </w:r>
      <w:r>
        <w:rPr>
          <w:rFonts w:ascii="Century Gothic" w:hAnsi="Century Gothic"/>
          <w:sz w:val="20"/>
          <w:szCs w:val="20"/>
        </w:rPr>
        <w:t>w tym dla dotychczasowych użytkowników (dotacja),</w:t>
      </w:r>
      <w:r w:rsidRPr="00C76249">
        <w:rPr>
          <w:rFonts w:ascii="Century Gothic" w:hAnsi="Century Gothic"/>
          <w:sz w:val="20"/>
          <w:szCs w:val="20"/>
        </w:rPr>
        <w:t xml:space="preserve"> </w:t>
      </w:r>
    </w:p>
    <w:p w14:paraId="140F486C" w14:textId="77777777" w:rsidR="00B9301B" w:rsidRPr="00C76249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- zakup usługi obsługi systemu polegającej na sprawowaniu całodobowej opieki na odległość nad seniorami przez centralę monitoringu</w:t>
      </w:r>
      <w:r>
        <w:rPr>
          <w:rFonts w:ascii="Century Gothic" w:hAnsi="Century Gothic"/>
          <w:sz w:val="20"/>
          <w:szCs w:val="20"/>
        </w:rPr>
        <w:t xml:space="preserve"> (dotacja)</w:t>
      </w:r>
      <w:r w:rsidRPr="00C76249">
        <w:rPr>
          <w:rFonts w:ascii="Century Gothic" w:hAnsi="Century Gothic"/>
          <w:sz w:val="20"/>
          <w:szCs w:val="20"/>
        </w:rPr>
        <w:t>,</w:t>
      </w:r>
    </w:p>
    <w:p w14:paraId="295A1953" w14:textId="0F73AD0C" w:rsidR="00B9301B" w:rsidRPr="00C76249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>przyznanie</w:t>
      </w:r>
      <w:r w:rsidR="009A494E">
        <w:rPr>
          <w:rFonts w:ascii="Century Gothic" w:hAnsi="Century Gothic"/>
          <w:sz w:val="20"/>
          <w:szCs w:val="20"/>
        </w:rPr>
        <w:t xml:space="preserve">, zgodnie z przyjętym w danej jednostce regulaminem wynagradzania, dodatków do wynagrodzeń </w:t>
      </w:r>
      <w:r>
        <w:rPr>
          <w:rFonts w:ascii="Century Gothic" w:hAnsi="Century Gothic"/>
          <w:sz w:val="20"/>
          <w:szCs w:val="20"/>
        </w:rPr>
        <w:t xml:space="preserve"> </w:t>
      </w:r>
      <w:r w:rsidRPr="00C76249">
        <w:rPr>
          <w:rFonts w:ascii="Century Gothic" w:hAnsi="Century Gothic"/>
          <w:sz w:val="20"/>
          <w:szCs w:val="20"/>
        </w:rPr>
        <w:t xml:space="preserve">wraz  z  pochodnymi </w:t>
      </w:r>
      <w:r>
        <w:rPr>
          <w:rFonts w:ascii="Century Gothic" w:hAnsi="Century Gothic"/>
          <w:sz w:val="20"/>
          <w:szCs w:val="20"/>
        </w:rPr>
        <w:t xml:space="preserve"> dla pracowników </w:t>
      </w:r>
      <w:r w:rsidR="009A494E">
        <w:rPr>
          <w:rFonts w:ascii="Century Gothic" w:hAnsi="Century Gothic"/>
          <w:sz w:val="20"/>
          <w:szCs w:val="20"/>
        </w:rPr>
        <w:t xml:space="preserve">jednostek organizacyjnych pomocy społecznej lub jednostek samorządu terytorialnego </w:t>
      </w:r>
      <w:r w:rsidRPr="00C76249">
        <w:rPr>
          <w:rFonts w:ascii="Century Gothic" w:hAnsi="Century Gothic"/>
          <w:sz w:val="20"/>
          <w:szCs w:val="20"/>
        </w:rPr>
        <w:t xml:space="preserve">bezpośrednio realizujących zadanie w terenie lub rozeznających potrzeby </w:t>
      </w:r>
      <w:r>
        <w:rPr>
          <w:rFonts w:ascii="Century Gothic" w:hAnsi="Century Gothic"/>
          <w:sz w:val="20"/>
          <w:szCs w:val="20"/>
        </w:rPr>
        <w:t>osób w wieku 60 lat i więcej</w:t>
      </w:r>
      <w:r w:rsidRPr="00C76249">
        <w:rPr>
          <w:rFonts w:ascii="Century Gothic" w:hAnsi="Century Gothic"/>
          <w:sz w:val="20"/>
          <w:szCs w:val="20"/>
        </w:rPr>
        <w:t xml:space="preserve"> w tym zakresie</w:t>
      </w:r>
      <w:r>
        <w:rPr>
          <w:rFonts w:ascii="Century Gothic" w:hAnsi="Century Gothic"/>
          <w:sz w:val="20"/>
          <w:szCs w:val="20"/>
        </w:rPr>
        <w:t>.</w:t>
      </w:r>
      <w:r w:rsidRPr="00C76249">
        <w:rPr>
          <w:rFonts w:ascii="Century Gothic" w:hAnsi="Century Gothic"/>
          <w:sz w:val="20"/>
          <w:szCs w:val="20"/>
        </w:rPr>
        <w:t xml:space="preserve">                         </w:t>
      </w:r>
    </w:p>
    <w:p w14:paraId="008A4093" w14:textId="200BBD4F" w:rsidR="00B9301B" w:rsidRDefault="00B9301B" w:rsidP="005A0F20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76249">
        <w:rPr>
          <w:rFonts w:ascii="Century Gothic" w:hAnsi="Century Gothic"/>
          <w:sz w:val="20"/>
          <w:szCs w:val="20"/>
        </w:rPr>
        <w:t>W ramach wydatkowanych środków, Miasto Mława zobowiązane jest do prowadzenia zestawienia dowodów księgowych potwierdzających wydatkowane środki, zgodnie</w:t>
      </w:r>
      <w:r w:rsidR="006A5CF7">
        <w:rPr>
          <w:rFonts w:ascii="Century Gothic" w:hAnsi="Century Gothic"/>
          <w:sz w:val="20"/>
          <w:szCs w:val="20"/>
        </w:rPr>
        <w:t xml:space="preserve"> z</w:t>
      </w:r>
      <w:r w:rsidRPr="00C76249">
        <w:rPr>
          <w:rFonts w:ascii="Century Gothic" w:hAnsi="Century Gothic"/>
          <w:sz w:val="20"/>
          <w:szCs w:val="20"/>
        </w:rPr>
        <w:t xml:space="preserve">  przepisami ustawy z dnia 27 sierpnia 2009 r. o finansach publicznych (Dz. U. z 202</w:t>
      </w:r>
      <w:r>
        <w:rPr>
          <w:rFonts w:ascii="Century Gothic" w:hAnsi="Century Gothic"/>
          <w:sz w:val="20"/>
          <w:szCs w:val="20"/>
        </w:rPr>
        <w:t>4</w:t>
      </w:r>
      <w:r w:rsidRPr="00C76249">
        <w:rPr>
          <w:rFonts w:ascii="Century Gothic" w:hAnsi="Century Gothic"/>
          <w:sz w:val="20"/>
          <w:szCs w:val="20"/>
        </w:rPr>
        <w:t xml:space="preserve"> r. poz. 1</w:t>
      </w:r>
      <w:r>
        <w:rPr>
          <w:rFonts w:ascii="Century Gothic" w:hAnsi="Century Gothic"/>
          <w:sz w:val="20"/>
          <w:szCs w:val="20"/>
        </w:rPr>
        <w:t>53</w:t>
      </w:r>
      <w:r w:rsidR="006A5CF7">
        <w:rPr>
          <w:rFonts w:ascii="Century Gothic" w:hAnsi="Century Gothic"/>
          <w:sz w:val="20"/>
          <w:szCs w:val="20"/>
        </w:rPr>
        <w:t>0</w:t>
      </w:r>
      <w:r w:rsidR="005366B3">
        <w:rPr>
          <w:rFonts w:ascii="Century Gothic" w:hAnsi="Century Gothic"/>
          <w:sz w:val="20"/>
          <w:szCs w:val="20"/>
        </w:rPr>
        <w:t>)</w:t>
      </w:r>
      <w:r w:rsidRPr="00C76249">
        <w:rPr>
          <w:rFonts w:ascii="Century Gothic" w:hAnsi="Century Gothic"/>
          <w:sz w:val="20"/>
          <w:szCs w:val="20"/>
        </w:rPr>
        <w:t>,  oraz ustawy z dnia 29 września 1994 r. o rachunkowości (Dz. U. z 202</w:t>
      </w:r>
      <w:r>
        <w:rPr>
          <w:rFonts w:ascii="Century Gothic" w:hAnsi="Century Gothic"/>
          <w:sz w:val="20"/>
          <w:szCs w:val="20"/>
        </w:rPr>
        <w:t>3</w:t>
      </w:r>
      <w:r w:rsidRPr="00C76249">
        <w:rPr>
          <w:rFonts w:ascii="Century Gothic" w:hAnsi="Century Gothic"/>
          <w:sz w:val="20"/>
          <w:szCs w:val="20"/>
        </w:rPr>
        <w:t xml:space="preserve"> r. poz. 120</w:t>
      </w:r>
      <w:r w:rsidR="005366B3">
        <w:rPr>
          <w:rFonts w:ascii="Century Gothic" w:hAnsi="Century Gothic"/>
          <w:sz w:val="20"/>
          <w:szCs w:val="20"/>
        </w:rPr>
        <w:t xml:space="preserve"> z późn. zm.</w:t>
      </w:r>
      <w:r w:rsidRPr="00C76249">
        <w:rPr>
          <w:rFonts w:ascii="Century Gothic" w:hAnsi="Century Gothic"/>
          <w:sz w:val="20"/>
          <w:szCs w:val="20"/>
        </w:rPr>
        <w:t>) i do umieszczania logo Ministerstwa Rodziny Pracy i Polityki Społecznej na zakupionych „opaskach lub innych urządzeniach bezpieczeństwa” jak i na ich opakowaniu, proporcjonalnie do wielkości innych oznaczeń, w sposób zapewniający jego dobrą widoczność.</w:t>
      </w:r>
      <w:r w:rsidR="006F0485">
        <w:rPr>
          <w:rFonts w:ascii="Century Gothic" w:hAnsi="Century Gothic"/>
          <w:sz w:val="20"/>
          <w:szCs w:val="20"/>
        </w:rPr>
        <w:t>”</w:t>
      </w:r>
    </w:p>
    <w:p w14:paraId="7DE232E1" w14:textId="69B32D27" w:rsidR="00991CEF" w:rsidRDefault="00991CEF" w:rsidP="005A0F20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2.</w:t>
      </w:r>
      <w:r>
        <w:rPr>
          <w:rFonts w:ascii="Century Gothic" w:hAnsi="Century Gothic" w:cs="Times New Roman"/>
          <w:sz w:val="20"/>
          <w:szCs w:val="20"/>
        </w:rPr>
        <w:t xml:space="preserve"> Wykonanie uchwały powierza się Burmistrzowi Miasta Mława. </w:t>
      </w:r>
    </w:p>
    <w:p w14:paraId="091D3663" w14:textId="4190A041" w:rsidR="00181708" w:rsidRDefault="00991CEF" w:rsidP="005A0F20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3.</w:t>
      </w:r>
      <w:r>
        <w:rPr>
          <w:rFonts w:ascii="Century Gothic" w:hAnsi="Century Gothic" w:cs="Times New Roman"/>
          <w:sz w:val="20"/>
          <w:szCs w:val="20"/>
        </w:rPr>
        <w:t xml:space="preserve"> Uchwała wchodzi w życie z dniem podjęcia.</w:t>
      </w:r>
    </w:p>
    <w:p w14:paraId="64812CD4" w14:textId="77777777" w:rsidR="00991CEF" w:rsidRDefault="00991CEF" w:rsidP="005A0F20">
      <w:pPr>
        <w:spacing w:after="0" w:line="480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 xml:space="preserve">Przewodniczący Rady Miasta </w:t>
      </w:r>
    </w:p>
    <w:p w14:paraId="1BAC8C9B" w14:textId="4DEF7773" w:rsidR="00991CEF" w:rsidRPr="00BC1EFF" w:rsidRDefault="00991CEF" w:rsidP="005A0F20">
      <w:pPr>
        <w:spacing w:after="0" w:line="480" w:lineRule="auto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Filip Kowalczyk</w:t>
      </w:r>
      <w:bookmarkEnd w:id="0"/>
    </w:p>
    <w:sectPr w:rsidR="00991CEF" w:rsidRPr="00BC1EFF" w:rsidSect="00991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4A"/>
    <w:rsid w:val="000604E0"/>
    <w:rsid w:val="00181708"/>
    <w:rsid w:val="002235D0"/>
    <w:rsid w:val="0027504A"/>
    <w:rsid w:val="0029170A"/>
    <w:rsid w:val="002C3CDD"/>
    <w:rsid w:val="002E2B60"/>
    <w:rsid w:val="003156C2"/>
    <w:rsid w:val="003642A9"/>
    <w:rsid w:val="003F69F7"/>
    <w:rsid w:val="00402EF7"/>
    <w:rsid w:val="00411C09"/>
    <w:rsid w:val="004357AD"/>
    <w:rsid w:val="004C7E9F"/>
    <w:rsid w:val="005366B3"/>
    <w:rsid w:val="005A0F20"/>
    <w:rsid w:val="005F693B"/>
    <w:rsid w:val="00692FC7"/>
    <w:rsid w:val="006A2816"/>
    <w:rsid w:val="006A5CF7"/>
    <w:rsid w:val="006F0485"/>
    <w:rsid w:val="007241F5"/>
    <w:rsid w:val="00770297"/>
    <w:rsid w:val="007F3228"/>
    <w:rsid w:val="008D6EA0"/>
    <w:rsid w:val="00926B90"/>
    <w:rsid w:val="00991CEF"/>
    <w:rsid w:val="009A494E"/>
    <w:rsid w:val="00A677AA"/>
    <w:rsid w:val="00B9301B"/>
    <w:rsid w:val="00BC1EFF"/>
    <w:rsid w:val="00C57E84"/>
    <w:rsid w:val="00C70D3D"/>
    <w:rsid w:val="00C770F4"/>
    <w:rsid w:val="00CA4033"/>
    <w:rsid w:val="00D2524E"/>
    <w:rsid w:val="00DD25A6"/>
    <w:rsid w:val="00E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C4B5"/>
  <w15:chartTrackingRefBased/>
  <w15:docId w15:val="{D9E58A49-07ED-4849-825C-022F44FA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CE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Sandra Bucholska</cp:lastModifiedBy>
  <cp:revision>2</cp:revision>
  <cp:lastPrinted>2025-08-27T07:00:00Z</cp:lastPrinted>
  <dcterms:created xsi:type="dcterms:W3CDTF">2025-09-02T09:53:00Z</dcterms:created>
  <dcterms:modified xsi:type="dcterms:W3CDTF">2025-09-02T09:53:00Z</dcterms:modified>
</cp:coreProperties>
</file>