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E994" w14:textId="77777777" w:rsidR="0093454B" w:rsidRPr="0093454B" w:rsidRDefault="0093454B" w:rsidP="00D14D5C">
      <w:pPr>
        <w:pStyle w:val="Tekstpodstawowy"/>
        <w:ind w:left="0" w:right="145"/>
        <w:jc w:val="both"/>
        <w:rPr>
          <w:rFonts w:asciiTheme="minorHAnsi" w:hAnsiTheme="minorHAnsi" w:cstheme="minorHAnsi"/>
          <w:sz w:val="22"/>
          <w:szCs w:val="22"/>
        </w:rPr>
      </w:pPr>
    </w:p>
    <w:p w14:paraId="2FDEA08A" w14:textId="77777777" w:rsidR="00220988" w:rsidRPr="0093454B" w:rsidRDefault="00220988" w:rsidP="00D24F7D">
      <w:pPr>
        <w:pStyle w:val="Tekstpodstawowy"/>
        <w:ind w:right="145"/>
        <w:jc w:val="both"/>
        <w:rPr>
          <w:rFonts w:asciiTheme="minorHAnsi" w:hAnsiTheme="minorHAnsi" w:cstheme="minorHAnsi"/>
          <w:sz w:val="22"/>
          <w:szCs w:val="22"/>
        </w:rPr>
      </w:pPr>
    </w:p>
    <w:p w14:paraId="24A36219" w14:textId="53564695" w:rsidR="009541C2" w:rsidRPr="0093454B" w:rsidRDefault="009541C2" w:rsidP="00D14D5C">
      <w:pPr>
        <w:pStyle w:val="Tekstpodstawowy"/>
        <w:ind w:right="145"/>
        <w:rPr>
          <w:rFonts w:asciiTheme="minorHAnsi" w:hAnsiTheme="minorHAnsi" w:cstheme="minorHAnsi"/>
          <w:sz w:val="22"/>
          <w:szCs w:val="22"/>
        </w:rPr>
      </w:pPr>
      <w:r w:rsidRPr="0093454B">
        <w:rPr>
          <w:rFonts w:asciiTheme="minorHAnsi" w:hAnsiTheme="minorHAnsi" w:cstheme="minorHAnsi"/>
          <w:sz w:val="22"/>
          <w:szCs w:val="22"/>
        </w:rPr>
        <w:t>Uzasadnienie</w:t>
      </w:r>
    </w:p>
    <w:p w14:paraId="2AF71EEB" w14:textId="77777777" w:rsidR="009541C2" w:rsidRPr="0093454B" w:rsidRDefault="009541C2" w:rsidP="00D14D5C">
      <w:pPr>
        <w:tabs>
          <w:tab w:val="left" w:pos="2100"/>
        </w:tabs>
        <w:rPr>
          <w:rFonts w:asciiTheme="minorHAnsi" w:hAnsiTheme="minorHAnsi" w:cstheme="minorHAnsi"/>
        </w:rPr>
      </w:pPr>
    </w:p>
    <w:p w14:paraId="6569DBEF" w14:textId="73E50D4E" w:rsidR="00471B47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</w:rPr>
      </w:pPr>
      <w:r w:rsidRPr="0093454B">
        <w:rPr>
          <w:rFonts w:asciiTheme="minorHAnsi" w:hAnsiTheme="minorHAnsi" w:cstheme="minorHAnsi"/>
        </w:rPr>
        <w:t xml:space="preserve">           </w:t>
      </w:r>
      <w:r w:rsidR="00471B47" w:rsidRPr="0093454B">
        <w:rPr>
          <w:rFonts w:asciiTheme="minorHAnsi" w:hAnsiTheme="minorHAnsi" w:cstheme="minorHAnsi"/>
        </w:rPr>
        <w:t xml:space="preserve">W dniu </w:t>
      </w:r>
      <w:r w:rsidR="002147BC" w:rsidRPr="0093454B">
        <w:rPr>
          <w:rFonts w:asciiTheme="minorHAnsi" w:hAnsiTheme="minorHAnsi" w:cstheme="minorHAnsi"/>
        </w:rPr>
        <w:t>1</w:t>
      </w:r>
      <w:r w:rsidR="00116DD1" w:rsidRPr="0093454B">
        <w:rPr>
          <w:rFonts w:asciiTheme="minorHAnsi" w:hAnsiTheme="minorHAnsi" w:cstheme="minorHAnsi"/>
        </w:rPr>
        <w:t xml:space="preserve">2 marca </w:t>
      </w:r>
      <w:r w:rsidR="00471B47" w:rsidRPr="0093454B">
        <w:rPr>
          <w:rFonts w:asciiTheme="minorHAnsi" w:hAnsiTheme="minorHAnsi" w:cstheme="minorHAnsi"/>
        </w:rPr>
        <w:t xml:space="preserve">2026 roku wpłynęła </w:t>
      </w:r>
      <w:r w:rsidR="002147BC" w:rsidRPr="0093454B">
        <w:rPr>
          <w:rFonts w:asciiTheme="minorHAnsi" w:hAnsiTheme="minorHAnsi" w:cstheme="minorHAnsi"/>
        </w:rPr>
        <w:t xml:space="preserve">do </w:t>
      </w:r>
      <w:r w:rsidR="00471B47" w:rsidRPr="0093454B">
        <w:rPr>
          <w:rFonts w:asciiTheme="minorHAnsi" w:hAnsiTheme="minorHAnsi" w:cstheme="minorHAnsi"/>
        </w:rPr>
        <w:t xml:space="preserve">Rady </w:t>
      </w:r>
      <w:r w:rsidR="002147BC" w:rsidRPr="0093454B">
        <w:rPr>
          <w:rFonts w:asciiTheme="minorHAnsi" w:hAnsiTheme="minorHAnsi" w:cstheme="minorHAnsi"/>
        </w:rPr>
        <w:t>Miasta Mława</w:t>
      </w:r>
      <w:r w:rsidR="00471B47" w:rsidRPr="0093454B">
        <w:rPr>
          <w:rFonts w:asciiTheme="minorHAnsi" w:hAnsiTheme="minorHAnsi" w:cstheme="minorHAnsi"/>
        </w:rPr>
        <w:t xml:space="preserve"> </w:t>
      </w:r>
      <w:r w:rsidR="002147BC" w:rsidRPr="0093454B">
        <w:rPr>
          <w:rFonts w:asciiTheme="minorHAnsi" w:hAnsiTheme="minorHAnsi" w:cstheme="minorHAnsi"/>
        </w:rPr>
        <w:t xml:space="preserve">petycja </w:t>
      </w:r>
      <w:r w:rsidR="00116DD1" w:rsidRPr="0093454B">
        <w:rPr>
          <w:rFonts w:asciiTheme="minorHAnsi" w:hAnsiTheme="minorHAnsi" w:cstheme="minorHAnsi"/>
        </w:rPr>
        <w:t xml:space="preserve">uzupełniona w dniu </w:t>
      </w:r>
      <w:r w:rsidR="008C2F82">
        <w:rPr>
          <w:rFonts w:asciiTheme="minorHAnsi" w:hAnsiTheme="minorHAnsi" w:cstheme="minorHAnsi"/>
        </w:rPr>
        <w:t xml:space="preserve">                                     </w:t>
      </w:r>
      <w:r w:rsidR="00116DD1" w:rsidRPr="0093454B">
        <w:rPr>
          <w:rFonts w:asciiTheme="minorHAnsi" w:hAnsiTheme="minorHAnsi" w:cstheme="minorHAnsi"/>
        </w:rPr>
        <w:t xml:space="preserve">17 kwietnia 2026 r., </w:t>
      </w:r>
      <w:r w:rsidR="00471B47" w:rsidRPr="0093454B">
        <w:rPr>
          <w:rFonts w:asciiTheme="minorHAnsi" w:hAnsiTheme="minorHAnsi" w:cstheme="minorHAnsi"/>
        </w:rPr>
        <w:t>złożona w interesie publicznym dotycząca szczepień przeciwko wirusowi HPV w szkołach oraz rozpowszechniania</w:t>
      </w:r>
      <w:r w:rsidR="00500320" w:rsidRPr="0093454B">
        <w:rPr>
          <w:rFonts w:asciiTheme="minorHAnsi" w:hAnsiTheme="minorHAnsi" w:cstheme="minorHAnsi"/>
        </w:rPr>
        <w:t xml:space="preserve"> </w:t>
      </w:r>
      <w:r w:rsidR="00471B47" w:rsidRPr="0093454B">
        <w:rPr>
          <w:rFonts w:asciiTheme="minorHAnsi" w:hAnsiTheme="minorHAnsi" w:cstheme="minorHAnsi"/>
        </w:rPr>
        <w:t>w szkołach oraz za pośrednictwem strony internetowej urzędu materiałów na temat możliwych niepożądanych skutków ubocznych</w:t>
      </w:r>
      <w:r w:rsidRPr="0093454B">
        <w:rPr>
          <w:rFonts w:asciiTheme="minorHAnsi" w:hAnsiTheme="minorHAnsi" w:cstheme="minorHAnsi"/>
        </w:rPr>
        <w:t xml:space="preserve"> </w:t>
      </w:r>
      <w:r w:rsidR="00471B47" w:rsidRPr="0093454B">
        <w:rPr>
          <w:rFonts w:asciiTheme="minorHAnsi" w:hAnsiTheme="minorHAnsi" w:cstheme="minorHAnsi"/>
        </w:rPr>
        <w:t>wraz z tzw. „białą księgą szczepień HPV”.</w:t>
      </w:r>
    </w:p>
    <w:p w14:paraId="2927535E" w14:textId="77777777" w:rsidR="00471B47" w:rsidRPr="0093454B" w:rsidRDefault="00471B47" w:rsidP="00D14D5C">
      <w:pPr>
        <w:tabs>
          <w:tab w:val="left" w:pos="2100"/>
        </w:tabs>
        <w:rPr>
          <w:rFonts w:asciiTheme="minorHAnsi" w:hAnsiTheme="minorHAnsi" w:cstheme="minorHAnsi"/>
        </w:rPr>
      </w:pPr>
      <w:r w:rsidRPr="0093454B">
        <w:rPr>
          <w:rFonts w:asciiTheme="minorHAnsi" w:hAnsiTheme="minorHAnsi" w:cstheme="minorHAnsi"/>
        </w:rPr>
        <w:t>Zgodnie z art. 8 ust. 1 ustawy o petycja</w:t>
      </w:r>
      <w:r w:rsidR="00BF4CA7" w:rsidRPr="0093454B">
        <w:rPr>
          <w:rFonts w:asciiTheme="minorHAnsi" w:hAnsiTheme="minorHAnsi" w:cstheme="minorHAnsi"/>
        </w:rPr>
        <w:t>ch z dnia 11 lipca 2014 r. (</w:t>
      </w:r>
      <w:r w:rsidRPr="0093454B">
        <w:rPr>
          <w:rFonts w:asciiTheme="minorHAnsi" w:hAnsiTheme="minorHAnsi" w:cstheme="minorHAnsi"/>
        </w:rPr>
        <w:t xml:space="preserve">Dz.U. z 2018 r. poz.870) </w:t>
      </w:r>
      <w:r w:rsidRPr="0093454B">
        <w:rPr>
          <w:rFonts w:asciiTheme="minorHAnsi" w:hAnsiTheme="minorHAnsi" w:cstheme="minorHAnsi"/>
        </w:rPr>
        <w:br/>
        <w:t xml:space="preserve">w Biuletynie Informacji Publicznej </w:t>
      </w:r>
      <w:r w:rsidR="00500320" w:rsidRPr="0093454B">
        <w:rPr>
          <w:rFonts w:asciiTheme="minorHAnsi" w:hAnsiTheme="minorHAnsi" w:cstheme="minorHAnsi"/>
        </w:rPr>
        <w:t xml:space="preserve">Miasta Mława </w:t>
      </w:r>
      <w:r w:rsidRPr="0093454B">
        <w:rPr>
          <w:rFonts w:asciiTheme="minorHAnsi" w:hAnsiTheme="minorHAnsi" w:cstheme="minorHAnsi"/>
        </w:rPr>
        <w:t>zamieszczono treść w/w petycji.</w:t>
      </w:r>
    </w:p>
    <w:p w14:paraId="64B5F412" w14:textId="77777777" w:rsidR="00471B47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</w:rPr>
      </w:pPr>
      <w:r w:rsidRPr="0093454B">
        <w:rPr>
          <w:rFonts w:asciiTheme="minorHAnsi" w:hAnsiTheme="minorHAnsi" w:cstheme="minorHAnsi"/>
        </w:rPr>
        <w:t xml:space="preserve">             </w:t>
      </w:r>
      <w:r w:rsidR="00471B47" w:rsidRPr="0093454B">
        <w:rPr>
          <w:rFonts w:asciiTheme="minorHAnsi" w:hAnsiTheme="minorHAnsi" w:cstheme="minorHAnsi"/>
        </w:rPr>
        <w:t xml:space="preserve">Rada </w:t>
      </w:r>
      <w:r w:rsidR="002147BC" w:rsidRPr="0093454B">
        <w:rPr>
          <w:rFonts w:asciiTheme="minorHAnsi" w:hAnsiTheme="minorHAnsi" w:cstheme="minorHAnsi"/>
        </w:rPr>
        <w:t>Miasta Mława</w:t>
      </w:r>
      <w:r w:rsidR="00471B47" w:rsidRPr="0093454B">
        <w:rPr>
          <w:rFonts w:asciiTheme="minorHAnsi" w:hAnsiTheme="minorHAnsi" w:cstheme="minorHAnsi"/>
        </w:rPr>
        <w:t xml:space="preserve">, po zapoznaniu się ze stanowiskiem Komisji Skarg, Wniosków </w:t>
      </w:r>
      <w:r w:rsidR="002147BC" w:rsidRPr="0093454B">
        <w:rPr>
          <w:rFonts w:asciiTheme="minorHAnsi" w:hAnsiTheme="minorHAnsi" w:cstheme="minorHAnsi"/>
        </w:rPr>
        <w:br/>
      </w:r>
      <w:r w:rsidR="00471B47" w:rsidRPr="0093454B">
        <w:rPr>
          <w:rFonts w:asciiTheme="minorHAnsi" w:hAnsiTheme="minorHAnsi" w:cstheme="minorHAnsi"/>
        </w:rPr>
        <w:t>i Petycji, uznaje się za niewłaściwą rzeczowo do rozpatrzenia petycji oraz postanawia o przekazaniu jej treści do Ministra Zdrowia.</w:t>
      </w:r>
    </w:p>
    <w:p w14:paraId="336135D9" w14:textId="31A3D83F" w:rsidR="00471B47" w:rsidRPr="0093454B" w:rsidRDefault="004628C3" w:rsidP="00D14D5C">
      <w:pPr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</w:rPr>
        <w:t xml:space="preserve">              </w:t>
      </w:r>
      <w:r w:rsidR="00471B47" w:rsidRPr="0093454B">
        <w:rPr>
          <w:rFonts w:asciiTheme="minorHAnsi" w:hAnsiTheme="minorHAnsi" w:cstheme="minorHAnsi"/>
        </w:rPr>
        <w:t xml:space="preserve">Kwestie programu szczepień ochronnych, bezpieczeństwa preparatów oraz ich dystrybucji regulowane są ustawami i rozporządzeniami na poziomie ogólnokrajowym. Rada </w:t>
      </w:r>
      <w:r w:rsidR="00500320" w:rsidRPr="0093454B">
        <w:rPr>
          <w:rFonts w:asciiTheme="minorHAnsi" w:hAnsiTheme="minorHAnsi" w:cstheme="minorHAnsi"/>
        </w:rPr>
        <w:t xml:space="preserve">Miasta Mława </w:t>
      </w:r>
      <w:r w:rsidR="00471B47" w:rsidRPr="0093454B">
        <w:rPr>
          <w:rFonts w:asciiTheme="minorHAnsi" w:hAnsiTheme="minorHAnsi" w:cstheme="minorHAnsi"/>
        </w:rPr>
        <w:t>nie posiada podstaw prawnych do regulowania procedur medycznych ani do podważania opinii instytucji odpowiedzialnych za bezpieczeństwo szczepień w Polsce. Sprawy dotyczące szczepień ochronnych, należą do kompetencji Ministra Zdrowia, który odpowiada za politykę zdrowotną państwa.</w:t>
      </w:r>
      <w:r w:rsidRPr="0093454B">
        <w:rPr>
          <w:rFonts w:asciiTheme="minorHAnsi" w:hAnsiTheme="minorHAnsi" w:cstheme="minorHAnsi"/>
        </w:rPr>
        <w:t xml:space="preserve"> Zgodnie z art. 31ca ust. 1 ustawy z dnia 27 sierpnia 2004 r. o świadczeniach opieki zdrowotnej finansowanych ze środków publicznych (Dz. U. z 2025 r. poz. 1461 ze zm.)</w:t>
      </w:r>
      <w:r w:rsidRPr="0093454B">
        <w:rPr>
          <w:rFonts w:asciiTheme="minorHAnsi" w:hAnsiTheme="minorHAnsi" w:cstheme="minorHAnsi"/>
          <w:shd w:val="clear" w:color="auto" w:fill="FFFFFF"/>
        </w:rPr>
        <w:t xml:space="preserve"> Minister właściwy do spraw zdrowia może zlecić Prezesowi Agencji</w:t>
      </w:r>
      <w:r w:rsidR="008A682E" w:rsidRPr="0093454B">
        <w:rPr>
          <w:rFonts w:asciiTheme="minorHAnsi" w:hAnsiTheme="minorHAnsi" w:cstheme="minorHAnsi"/>
        </w:rPr>
        <w:t xml:space="preserve"> </w:t>
      </w:r>
      <w:hyperlink r:id="rId5" w:history="1">
        <w:r w:rsidR="008A682E" w:rsidRPr="0093454B">
          <w:rPr>
            <w:rFonts w:asciiTheme="minorHAnsi" w:hAnsiTheme="minorHAnsi" w:cstheme="minorHAnsi"/>
            <w:caps/>
            <w:lang w:eastAsia="pl-PL"/>
          </w:rPr>
          <w:t>O</w:t>
        </w:r>
        <w:r w:rsidR="008A682E" w:rsidRPr="0093454B">
          <w:rPr>
            <w:rFonts w:asciiTheme="minorHAnsi" w:hAnsiTheme="minorHAnsi" w:cstheme="minorHAnsi"/>
            <w:lang w:eastAsia="pl-PL"/>
          </w:rPr>
          <w:t>ceny</w:t>
        </w:r>
        <w:r w:rsidR="008A682E" w:rsidRPr="0093454B">
          <w:rPr>
            <w:rFonts w:asciiTheme="minorHAnsi" w:hAnsiTheme="minorHAnsi" w:cstheme="minorHAnsi"/>
            <w:caps/>
            <w:lang w:eastAsia="pl-PL"/>
          </w:rPr>
          <w:t xml:space="preserve"> T</w:t>
        </w:r>
        <w:r w:rsidR="008A682E" w:rsidRPr="0093454B">
          <w:rPr>
            <w:rFonts w:asciiTheme="minorHAnsi" w:hAnsiTheme="minorHAnsi" w:cstheme="minorHAnsi"/>
            <w:lang w:eastAsia="pl-PL"/>
          </w:rPr>
          <w:t>echnologii</w:t>
        </w:r>
        <w:r w:rsidR="008A682E" w:rsidRPr="0093454B">
          <w:rPr>
            <w:rFonts w:asciiTheme="minorHAnsi" w:hAnsiTheme="minorHAnsi" w:cstheme="minorHAnsi"/>
            <w:caps/>
            <w:lang w:eastAsia="pl-PL"/>
          </w:rPr>
          <w:t xml:space="preserve"> M</w:t>
        </w:r>
        <w:r w:rsidR="008A682E" w:rsidRPr="0093454B">
          <w:rPr>
            <w:rFonts w:asciiTheme="minorHAnsi" w:hAnsiTheme="minorHAnsi" w:cstheme="minorHAnsi"/>
            <w:lang w:eastAsia="pl-PL"/>
          </w:rPr>
          <w:t>edycznych</w:t>
        </w:r>
        <w:r w:rsidR="008A682E" w:rsidRPr="0093454B">
          <w:rPr>
            <w:rFonts w:asciiTheme="minorHAnsi" w:hAnsiTheme="minorHAnsi" w:cstheme="minorHAnsi"/>
            <w:caps/>
            <w:lang w:eastAsia="pl-PL"/>
          </w:rPr>
          <w:t xml:space="preserve"> </w:t>
        </w:r>
        <w:r w:rsidR="008A682E" w:rsidRPr="0093454B">
          <w:rPr>
            <w:rFonts w:asciiTheme="minorHAnsi" w:hAnsiTheme="minorHAnsi" w:cstheme="minorHAnsi"/>
            <w:lang w:eastAsia="pl-PL"/>
          </w:rPr>
          <w:t>i</w:t>
        </w:r>
        <w:r w:rsidR="008A682E" w:rsidRPr="0093454B">
          <w:rPr>
            <w:rFonts w:asciiTheme="minorHAnsi" w:hAnsiTheme="minorHAnsi" w:cstheme="minorHAnsi"/>
            <w:caps/>
            <w:lang w:eastAsia="pl-PL"/>
          </w:rPr>
          <w:t xml:space="preserve"> T</w:t>
        </w:r>
        <w:r w:rsidR="008A682E" w:rsidRPr="0093454B">
          <w:rPr>
            <w:rFonts w:asciiTheme="minorHAnsi" w:hAnsiTheme="minorHAnsi" w:cstheme="minorHAnsi"/>
            <w:lang w:eastAsia="pl-PL"/>
          </w:rPr>
          <w:t>aryfikacji</w:t>
        </w:r>
      </w:hyperlink>
      <w:r w:rsidR="008A682E" w:rsidRPr="0093454B">
        <w:rPr>
          <w:rFonts w:asciiTheme="minorHAnsi" w:hAnsiTheme="minorHAnsi" w:cstheme="minorHAnsi"/>
          <w:lang w:eastAsia="pl-PL"/>
        </w:rPr>
        <w:t xml:space="preserve"> </w:t>
      </w:r>
      <w:r w:rsidRPr="0093454B">
        <w:rPr>
          <w:rFonts w:asciiTheme="minorHAnsi" w:hAnsiTheme="minorHAnsi" w:cstheme="minorHAnsi"/>
          <w:shd w:val="clear" w:color="auto" w:fill="FFFFFF"/>
        </w:rPr>
        <w:t xml:space="preserve">przygotowanie rekomendacji dotyczącej zasadności stosowania leków w ramach Programu Szczepień Ochronnych, o którym mowa w przepisach </w:t>
      </w:r>
      <w:r w:rsidR="008C2F82">
        <w:rPr>
          <w:rFonts w:asciiTheme="minorHAnsi" w:hAnsiTheme="minorHAnsi" w:cstheme="minorHAnsi"/>
          <w:shd w:val="clear" w:color="auto" w:fill="FFFFFF"/>
        </w:rPr>
        <w:t xml:space="preserve">                                          </w:t>
      </w:r>
      <w:r w:rsidRPr="0093454B">
        <w:rPr>
          <w:rFonts w:asciiTheme="minorHAnsi" w:hAnsiTheme="minorHAnsi" w:cstheme="minorHAnsi"/>
          <w:shd w:val="clear" w:color="auto" w:fill="FFFFFF"/>
        </w:rPr>
        <w:t xml:space="preserve">o zapobieganiu oraz zwalczaniu zakażeń i chorób zakaźnych u ludzi. Następnie Prezes </w:t>
      </w:r>
      <w:proofErr w:type="spellStart"/>
      <w:r w:rsidRPr="0093454B">
        <w:rPr>
          <w:rFonts w:asciiTheme="minorHAnsi" w:hAnsiTheme="minorHAnsi" w:cstheme="minorHAnsi"/>
          <w:shd w:val="clear" w:color="auto" w:fill="FFFFFF"/>
        </w:rPr>
        <w:t>AOTMiT</w:t>
      </w:r>
      <w:proofErr w:type="spellEnd"/>
      <w:r w:rsidRPr="0093454B">
        <w:rPr>
          <w:rFonts w:asciiTheme="minorHAnsi" w:hAnsiTheme="minorHAnsi" w:cstheme="minorHAnsi"/>
          <w:shd w:val="clear" w:color="auto" w:fill="FFFFFF"/>
        </w:rPr>
        <w:t xml:space="preserve"> wydaje rekomendację, biorąc pod uwagę m.in.:</w:t>
      </w:r>
    </w:p>
    <w:p w14:paraId="335BA178" w14:textId="77777777" w:rsidR="004628C3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  <w:shd w:val="clear" w:color="auto" w:fill="FFFFFF"/>
        </w:rPr>
      </w:pPr>
      <w:r w:rsidRPr="0093454B">
        <w:rPr>
          <w:rFonts w:asciiTheme="minorHAnsi" w:hAnsiTheme="minorHAnsi" w:cstheme="minorHAnsi"/>
          <w:shd w:val="clear" w:color="auto" w:fill="FFFFFF"/>
        </w:rPr>
        <w:t>- wpływ na poprawę zdrowia obywateli</w:t>
      </w:r>
    </w:p>
    <w:p w14:paraId="5D4E580D" w14:textId="77777777" w:rsidR="004628C3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  <w:shd w:val="clear" w:color="auto" w:fill="FFFFFF"/>
        </w:rPr>
      </w:pPr>
      <w:r w:rsidRPr="0093454B">
        <w:rPr>
          <w:rFonts w:asciiTheme="minorHAnsi" w:hAnsiTheme="minorHAnsi" w:cstheme="minorHAnsi"/>
          <w:shd w:val="clear" w:color="auto" w:fill="FFFFFF"/>
        </w:rPr>
        <w:t>- skutki następstw choroby lub stanu zdrowia</w:t>
      </w:r>
    </w:p>
    <w:p w14:paraId="2194D44C" w14:textId="77777777" w:rsidR="004628C3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  <w:shd w:val="clear" w:color="auto" w:fill="FFFFFF"/>
        </w:rPr>
      </w:pPr>
      <w:r w:rsidRPr="0093454B">
        <w:rPr>
          <w:rFonts w:asciiTheme="minorHAnsi" w:hAnsiTheme="minorHAnsi" w:cstheme="minorHAnsi"/>
          <w:shd w:val="clear" w:color="auto" w:fill="FFFFFF"/>
        </w:rPr>
        <w:t>- znaczenie dla zdrowia obywateli</w:t>
      </w:r>
    </w:p>
    <w:p w14:paraId="65A13ED3" w14:textId="77777777" w:rsidR="004628C3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  <w:shd w:val="clear" w:color="auto" w:fill="FFFFFF"/>
        </w:rPr>
      </w:pPr>
      <w:r w:rsidRPr="0093454B">
        <w:rPr>
          <w:rFonts w:asciiTheme="minorHAnsi" w:hAnsiTheme="minorHAnsi" w:cstheme="minorHAnsi"/>
          <w:shd w:val="clear" w:color="auto" w:fill="FFFFFF"/>
        </w:rPr>
        <w:t>- skuteczność kliniczną i bezpieczeństwo</w:t>
      </w:r>
    </w:p>
    <w:p w14:paraId="75F40EF9" w14:textId="77777777" w:rsidR="004628C3" w:rsidRPr="0093454B" w:rsidRDefault="004628C3" w:rsidP="00D14D5C">
      <w:pPr>
        <w:tabs>
          <w:tab w:val="left" w:pos="2100"/>
        </w:tabs>
        <w:rPr>
          <w:rFonts w:asciiTheme="minorHAnsi" w:hAnsiTheme="minorHAnsi" w:cstheme="minorHAnsi"/>
          <w:shd w:val="clear" w:color="auto" w:fill="FFFFFF"/>
        </w:rPr>
      </w:pPr>
      <w:r w:rsidRPr="0093454B">
        <w:rPr>
          <w:rFonts w:asciiTheme="minorHAnsi" w:hAnsiTheme="minorHAnsi" w:cstheme="minorHAnsi"/>
          <w:shd w:val="clear" w:color="auto" w:fill="FFFFFF"/>
        </w:rPr>
        <w:t>- stosunek uzyskiwanych korzyści zdrowotnych do ryzyka zdrowotnego</w:t>
      </w:r>
    </w:p>
    <w:p w14:paraId="2EEF5CFF" w14:textId="77777777" w:rsidR="004628C3" w:rsidRPr="0093454B" w:rsidRDefault="00BF4CA7" w:rsidP="00D14D5C">
      <w:pPr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shd w:val="clear" w:color="auto" w:fill="FFFFFF"/>
        </w:rPr>
        <w:t xml:space="preserve">              </w:t>
      </w:r>
      <w:r w:rsidR="004628C3" w:rsidRPr="0093454B">
        <w:rPr>
          <w:rFonts w:asciiTheme="minorHAnsi" w:hAnsiTheme="minorHAnsi" w:cstheme="minorHAnsi"/>
          <w:shd w:val="clear" w:color="auto" w:fill="FFFFFF"/>
        </w:rPr>
        <w:t xml:space="preserve">Ponadto zgodnie z art. 17 ust 10 ustawy </w:t>
      </w:r>
      <w:r w:rsidR="004628C3" w:rsidRPr="0093454B">
        <w:rPr>
          <w:rFonts w:asciiTheme="minorHAnsi" w:hAnsiTheme="minorHAnsi" w:cstheme="minorHAnsi"/>
        </w:rPr>
        <w:t>z dnia 5 grudnia 2008 r. o zapobieganiu oraz zwalczaniu zakażeń i chorób zakaźnych u ludzi (Dz. U. z 2025 r. poz. 1675)</w:t>
      </w:r>
      <w:r w:rsidR="004628C3" w:rsidRPr="0093454B">
        <w:rPr>
          <w:rFonts w:asciiTheme="minorHAnsi" w:hAnsiTheme="minorHAnsi" w:cstheme="minorHAnsi"/>
          <w:shd w:val="clear" w:color="auto" w:fill="FFFFFF"/>
        </w:rPr>
        <w:t xml:space="preserve"> </w:t>
      </w:r>
      <w:r w:rsidR="004628C3" w:rsidRPr="0093454B">
        <w:rPr>
          <w:rFonts w:asciiTheme="minorHAnsi" w:hAnsiTheme="minorHAnsi" w:cstheme="minorHAnsi"/>
          <w:shd w:val="clear" w:color="auto" w:fill="FFFFFF"/>
          <w:lang w:eastAsia="pl-PL"/>
        </w:rPr>
        <w:t>Minister właściwy do spraw zdrowia określi, w drodze rozporządzenia</w:t>
      </w:r>
      <w:r w:rsidR="00C556B4" w:rsidRPr="0093454B">
        <w:rPr>
          <w:rFonts w:asciiTheme="minorHAnsi" w:hAnsiTheme="minorHAnsi" w:cstheme="minorHAnsi"/>
          <w:shd w:val="clear" w:color="auto" w:fill="FFFFFF"/>
          <w:lang w:eastAsia="pl-PL"/>
        </w:rPr>
        <w:t xml:space="preserve"> m.in.</w:t>
      </w:r>
      <w:r w:rsidR="004628C3" w:rsidRPr="0093454B">
        <w:rPr>
          <w:rFonts w:asciiTheme="minorHAnsi" w:hAnsiTheme="minorHAnsi" w:cstheme="minorHAnsi"/>
          <w:shd w:val="clear" w:color="auto" w:fill="FFFFFF"/>
          <w:lang w:eastAsia="pl-PL"/>
        </w:rPr>
        <w:t>:</w:t>
      </w:r>
    </w:p>
    <w:p w14:paraId="2FCF63E7" w14:textId="77777777" w:rsidR="004628C3" w:rsidRPr="0093454B" w:rsidRDefault="004628C3" w:rsidP="00D14D5C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1)</w:t>
      </w:r>
      <w:r w:rsidR="00C556B4" w:rsidRPr="0093454B">
        <w:rPr>
          <w:rFonts w:asciiTheme="minorHAnsi" w:hAnsiTheme="minorHAnsi" w:cstheme="minorHAnsi"/>
          <w:lang w:eastAsia="pl-PL"/>
        </w:rPr>
        <w:t xml:space="preserve"> </w:t>
      </w:r>
      <w:r w:rsidRPr="0093454B">
        <w:rPr>
          <w:rFonts w:asciiTheme="minorHAnsi" w:hAnsiTheme="minorHAnsi" w:cstheme="minorHAnsi"/>
          <w:lang w:eastAsia="pl-PL"/>
        </w:rPr>
        <w:t>wykaz chorób zakaźnych objętych obowiązkiem szczepień ochronnych,</w:t>
      </w:r>
    </w:p>
    <w:p w14:paraId="42385069" w14:textId="77777777" w:rsidR="004628C3" w:rsidRPr="0093454B" w:rsidRDefault="004628C3" w:rsidP="00D14D5C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2)</w:t>
      </w:r>
      <w:r w:rsidR="00C556B4" w:rsidRPr="0093454B">
        <w:rPr>
          <w:rFonts w:asciiTheme="minorHAnsi" w:hAnsiTheme="minorHAnsi" w:cstheme="minorHAnsi"/>
          <w:lang w:eastAsia="pl-PL"/>
        </w:rPr>
        <w:t xml:space="preserve"> </w:t>
      </w:r>
      <w:r w:rsidRPr="0093454B">
        <w:rPr>
          <w:rFonts w:asciiTheme="minorHAnsi" w:hAnsiTheme="minorHAnsi" w:cstheme="minorHAnsi"/>
          <w:lang w:eastAsia="pl-PL"/>
        </w:rPr>
        <w:t>osoby lub grupy osób obowiązane do poddawania się obowiązkowym szczepieniom ochronnym przeciw chorobom zakaźnym, wiek i inne okoliczności stanowiące przesłankę powstania obowiązku szczepień ochronnych,</w:t>
      </w:r>
    </w:p>
    <w:p w14:paraId="0571AE87" w14:textId="77777777" w:rsidR="004628C3" w:rsidRPr="0093454B" w:rsidRDefault="00BF4CA7" w:rsidP="00D14D5C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3</w:t>
      </w:r>
      <w:r w:rsidR="004628C3" w:rsidRPr="0093454B">
        <w:rPr>
          <w:rFonts w:asciiTheme="minorHAnsi" w:hAnsiTheme="minorHAnsi" w:cstheme="minorHAnsi"/>
          <w:lang w:eastAsia="pl-PL"/>
        </w:rPr>
        <w:t>)</w:t>
      </w:r>
      <w:r w:rsidR="00C556B4" w:rsidRPr="0093454B">
        <w:rPr>
          <w:rFonts w:asciiTheme="minorHAnsi" w:hAnsiTheme="minorHAnsi" w:cstheme="minorHAnsi"/>
          <w:lang w:eastAsia="pl-PL"/>
        </w:rPr>
        <w:t xml:space="preserve"> </w:t>
      </w:r>
      <w:r w:rsidR="004628C3" w:rsidRPr="0093454B">
        <w:rPr>
          <w:rFonts w:asciiTheme="minorHAnsi" w:hAnsiTheme="minorHAnsi" w:cstheme="minorHAnsi"/>
          <w:lang w:eastAsia="pl-PL"/>
        </w:rPr>
        <w:t>schemat szczepienia przeciw chorobie zakaźnej obejmujący liczbę dawek i terminy ich podania wymagane dla danego szczepienia uwzględniające wiek osoby objętej obowiązkiem szczepienia,</w:t>
      </w:r>
    </w:p>
    <w:p w14:paraId="75413779" w14:textId="77777777" w:rsidR="004628C3" w:rsidRPr="0093454B" w:rsidRDefault="00BF4CA7" w:rsidP="00D14D5C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4</w:t>
      </w:r>
      <w:r w:rsidR="004628C3" w:rsidRPr="0093454B">
        <w:rPr>
          <w:rFonts w:asciiTheme="minorHAnsi" w:hAnsiTheme="minorHAnsi" w:cstheme="minorHAnsi"/>
          <w:lang w:eastAsia="pl-PL"/>
        </w:rPr>
        <w:t>)</w:t>
      </w:r>
      <w:r w:rsidR="00C556B4" w:rsidRPr="0093454B">
        <w:rPr>
          <w:rFonts w:asciiTheme="minorHAnsi" w:hAnsiTheme="minorHAnsi" w:cstheme="minorHAnsi"/>
          <w:lang w:eastAsia="pl-PL"/>
        </w:rPr>
        <w:t xml:space="preserve"> </w:t>
      </w:r>
      <w:r w:rsidR="004628C3" w:rsidRPr="0093454B">
        <w:rPr>
          <w:rFonts w:asciiTheme="minorHAnsi" w:hAnsiTheme="minorHAnsi" w:cstheme="minorHAnsi"/>
          <w:lang w:eastAsia="pl-PL"/>
        </w:rPr>
        <w:t>kwalifikacje osób przeprowadzających szczepienia ochronne,</w:t>
      </w:r>
    </w:p>
    <w:p w14:paraId="61FA1344" w14:textId="77777777" w:rsidR="004628C3" w:rsidRPr="0093454B" w:rsidRDefault="00BF4CA7" w:rsidP="00D14D5C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5</w:t>
      </w:r>
      <w:r w:rsidR="004628C3" w:rsidRPr="0093454B">
        <w:rPr>
          <w:rFonts w:asciiTheme="minorHAnsi" w:hAnsiTheme="minorHAnsi" w:cstheme="minorHAnsi"/>
          <w:lang w:eastAsia="pl-PL"/>
        </w:rPr>
        <w:t>)</w:t>
      </w:r>
      <w:r w:rsidR="00C556B4" w:rsidRPr="0093454B">
        <w:rPr>
          <w:rFonts w:asciiTheme="minorHAnsi" w:hAnsiTheme="minorHAnsi" w:cstheme="minorHAnsi"/>
          <w:lang w:eastAsia="pl-PL"/>
        </w:rPr>
        <w:t xml:space="preserve"> </w:t>
      </w:r>
      <w:r w:rsidR="004628C3" w:rsidRPr="0093454B">
        <w:rPr>
          <w:rFonts w:asciiTheme="minorHAnsi" w:hAnsiTheme="minorHAnsi" w:cstheme="minorHAnsi"/>
          <w:lang w:eastAsia="pl-PL"/>
        </w:rPr>
        <w:t>sposób przeprowadzania szczepień ochronnych,</w:t>
      </w:r>
    </w:p>
    <w:p w14:paraId="51C210B6" w14:textId="77777777" w:rsidR="004628C3" w:rsidRPr="0093454B" w:rsidRDefault="00BF4CA7" w:rsidP="00D14D5C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6</w:t>
      </w:r>
      <w:r w:rsidR="004628C3" w:rsidRPr="0093454B">
        <w:rPr>
          <w:rFonts w:asciiTheme="minorHAnsi" w:hAnsiTheme="minorHAnsi" w:cstheme="minorHAnsi"/>
          <w:lang w:eastAsia="pl-PL"/>
        </w:rPr>
        <w:t>)</w:t>
      </w:r>
      <w:r w:rsidR="00C556B4" w:rsidRPr="0093454B">
        <w:rPr>
          <w:rFonts w:asciiTheme="minorHAnsi" w:hAnsiTheme="minorHAnsi" w:cstheme="minorHAnsi"/>
          <w:lang w:eastAsia="pl-PL"/>
        </w:rPr>
        <w:t xml:space="preserve"> </w:t>
      </w:r>
      <w:r w:rsidR="004628C3" w:rsidRPr="0093454B">
        <w:rPr>
          <w:rFonts w:asciiTheme="minorHAnsi" w:hAnsiTheme="minorHAnsi" w:cstheme="minorHAnsi"/>
          <w:lang w:eastAsia="pl-PL"/>
        </w:rPr>
        <w:t>tryb przeprowadzania konsultacji specjalistycznej, o której mowa w ust. 5,</w:t>
      </w:r>
    </w:p>
    <w:p w14:paraId="1D07FD5F" w14:textId="77777777" w:rsidR="004628C3" w:rsidRPr="0093454B" w:rsidRDefault="004628C3" w:rsidP="00D14D5C">
      <w:pPr>
        <w:widowControl/>
        <w:shd w:val="clear" w:color="auto" w:fill="FFFFFF"/>
        <w:autoSpaceDE/>
        <w:autoSpaceDN/>
        <w:spacing w:before="120" w:after="120"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 xml:space="preserve">- uwzględniając dane epidemiologiczne dotyczące </w:t>
      </w:r>
      <w:proofErr w:type="spellStart"/>
      <w:r w:rsidRPr="0093454B">
        <w:rPr>
          <w:rFonts w:asciiTheme="minorHAnsi" w:hAnsiTheme="minorHAnsi" w:cstheme="minorHAnsi"/>
          <w:lang w:eastAsia="pl-PL"/>
        </w:rPr>
        <w:t>zachorowań</w:t>
      </w:r>
      <w:proofErr w:type="spellEnd"/>
      <w:r w:rsidRPr="0093454B">
        <w:rPr>
          <w:rFonts w:asciiTheme="minorHAnsi" w:hAnsiTheme="minorHAnsi" w:cstheme="minorHAnsi"/>
          <w:lang w:eastAsia="pl-PL"/>
        </w:rPr>
        <w:t>, aktualną wiedzę medyczną oraz zalecenia Światowej Organizacji Zdrowia.</w:t>
      </w:r>
    </w:p>
    <w:p w14:paraId="568FE486" w14:textId="5BCCD0B7" w:rsidR="009C4E04" w:rsidRPr="0093454B" w:rsidRDefault="009C4E04" w:rsidP="00D14D5C">
      <w:pPr>
        <w:widowControl/>
        <w:shd w:val="clear" w:color="auto" w:fill="FFFFFF"/>
        <w:autoSpaceDE/>
        <w:autoSpaceDN/>
        <w:spacing w:before="120" w:after="120"/>
        <w:rPr>
          <w:rFonts w:asciiTheme="minorHAnsi" w:hAnsiTheme="minorHAnsi" w:cstheme="minorHAnsi"/>
          <w:lang w:eastAsia="pl-PL"/>
        </w:rPr>
      </w:pPr>
      <w:r w:rsidRPr="0093454B">
        <w:rPr>
          <w:rFonts w:asciiTheme="minorHAnsi" w:hAnsiTheme="minorHAnsi" w:cstheme="minorHAnsi"/>
          <w:lang w:eastAsia="pl-PL"/>
        </w:rPr>
        <w:t>Nadmienić tylko należy, iż petycje w w/w przedmiocie były rozpatrywane przez Ministerstwo Zdrowia jako organu właściwego w latach poprzednich (</w:t>
      </w:r>
      <w:r w:rsidR="0059665A" w:rsidRPr="0093454B">
        <w:rPr>
          <w:rFonts w:asciiTheme="minorHAnsi" w:hAnsiTheme="minorHAnsi" w:cstheme="minorHAnsi"/>
          <w:lang w:eastAsia="pl-PL"/>
        </w:rPr>
        <w:t xml:space="preserve">np. </w:t>
      </w:r>
      <w:r w:rsidRPr="0093454B">
        <w:rPr>
          <w:rFonts w:asciiTheme="minorHAnsi" w:hAnsiTheme="minorHAnsi" w:cstheme="minorHAnsi"/>
          <w:lang w:eastAsia="pl-PL"/>
        </w:rPr>
        <w:t xml:space="preserve">zawiadomienie </w:t>
      </w:r>
      <w:r w:rsidRPr="0093454B">
        <w:rPr>
          <w:rFonts w:asciiTheme="minorHAnsi" w:hAnsiTheme="minorHAnsi" w:cstheme="minorHAnsi"/>
        </w:rPr>
        <w:t xml:space="preserve">o sposobie załatwienia petycji </w:t>
      </w:r>
      <w:r w:rsidR="008C2F82">
        <w:rPr>
          <w:rFonts w:asciiTheme="minorHAnsi" w:hAnsiTheme="minorHAnsi" w:cstheme="minorHAnsi"/>
        </w:rPr>
        <w:t xml:space="preserve">                                         </w:t>
      </w:r>
      <w:r w:rsidRPr="0093454B">
        <w:rPr>
          <w:rFonts w:asciiTheme="minorHAnsi" w:hAnsiTheme="minorHAnsi" w:cstheme="minorHAnsi"/>
        </w:rPr>
        <w:t>Nr</w:t>
      </w:r>
      <w:r w:rsidRPr="0093454B">
        <w:rPr>
          <w:rFonts w:asciiTheme="minorHAnsi" w:hAnsiTheme="minorHAnsi" w:cstheme="minorHAnsi"/>
          <w:lang w:eastAsia="pl-PL"/>
        </w:rPr>
        <w:t xml:space="preserve"> </w:t>
      </w:r>
      <w:r w:rsidRPr="0093454B">
        <w:rPr>
          <w:rFonts w:asciiTheme="minorHAnsi" w:hAnsiTheme="minorHAnsi" w:cstheme="minorHAnsi"/>
        </w:rPr>
        <w:t>ZPŚ.055.6.2024.HST z dnia 07 stycznia 2025 wydane przez Ministra Zdrowia jako organu właściwego).</w:t>
      </w:r>
    </w:p>
    <w:p w14:paraId="693EDFAA" w14:textId="77777777" w:rsidR="00471B47" w:rsidRPr="0093454B" w:rsidRDefault="00BF4CA7" w:rsidP="00D14D5C">
      <w:pPr>
        <w:tabs>
          <w:tab w:val="left" w:pos="2100"/>
        </w:tabs>
        <w:rPr>
          <w:rFonts w:asciiTheme="minorHAnsi" w:hAnsiTheme="minorHAnsi" w:cstheme="minorHAnsi"/>
        </w:rPr>
      </w:pPr>
      <w:r w:rsidRPr="0093454B">
        <w:rPr>
          <w:rFonts w:asciiTheme="minorHAnsi" w:hAnsiTheme="minorHAnsi" w:cstheme="minorHAnsi"/>
        </w:rPr>
        <w:t xml:space="preserve">              </w:t>
      </w:r>
      <w:r w:rsidR="00471B47" w:rsidRPr="0093454B">
        <w:rPr>
          <w:rFonts w:asciiTheme="minorHAnsi" w:hAnsiTheme="minorHAnsi" w:cstheme="minorHAnsi"/>
        </w:rPr>
        <w:t>Zgodnie z art. 6 ust. 1 ustawy z dnia 11 lipca 2014 roku o petycjach adresat petycji, który jest niewłaściwy do jej rozpatrzenia, przesyła ją niezwłocznie, nie później jednak niż w terminie 30 dni od daty jej złożenia do podmiotu właściwego do rozpatrzenia petycji, zawiadamiając o tym równocześnie podmiot wnoszący petycję.</w:t>
      </w:r>
    </w:p>
    <w:p w14:paraId="2C1767AF" w14:textId="786BAECF" w:rsidR="00BF4CA7" w:rsidRPr="0093454B" w:rsidRDefault="00BF4CA7" w:rsidP="00D14D5C">
      <w:pPr>
        <w:tabs>
          <w:tab w:val="left" w:pos="2100"/>
        </w:tabs>
        <w:rPr>
          <w:rFonts w:asciiTheme="minorHAnsi" w:hAnsiTheme="minorHAnsi" w:cstheme="minorHAnsi"/>
        </w:rPr>
        <w:sectPr w:rsidR="00BF4CA7" w:rsidRPr="0093454B" w:rsidSect="00500320">
          <w:pgSz w:w="11910" w:h="16840"/>
          <w:pgMar w:top="1320" w:right="1275" w:bottom="993" w:left="1275" w:header="708" w:footer="708" w:gutter="0"/>
          <w:cols w:space="708"/>
        </w:sectPr>
      </w:pPr>
      <w:r w:rsidRPr="0093454B">
        <w:rPr>
          <w:rFonts w:asciiTheme="minorHAnsi" w:hAnsiTheme="minorHAnsi" w:cstheme="minorHAnsi"/>
        </w:rPr>
        <w:t xml:space="preserve">              Mając powyższe na względzie zasadne jest przekazanie petycji </w:t>
      </w:r>
      <w:r w:rsidR="00A67EAC">
        <w:rPr>
          <w:rFonts w:asciiTheme="minorHAnsi" w:hAnsiTheme="minorHAnsi" w:cstheme="minorHAnsi"/>
        </w:rPr>
        <w:t>do Ministra Zdrowi</w:t>
      </w:r>
      <w:r w:rsidR="00D14D5C">
        <w:rPr>
          <w:rFonts w:asciiTheme="minorHAnsi" w:hAnsiTheme="minorHAnsi" w:cstheme="minorHAnsi"/>
        </w:rPr>
        <w:t>a</w:t>
      </w:r>
    </w:p>
    <w:p w14:paraId="7A268C27" w14:textId="77777777" w:rsidR="008C2F82" w:rsidRPr="008C2F82" w:rsidRDefault="008C2F82" w:rsidP="00D14D5C">
      <w:pPr>
        <w:pStyle w:val="Tekstpodstawowy"/>
        <w:spacing w:line="360" w:lineRule="auto"/>
        <w:ind w:left="0" w:righ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8C2F82" w:rsidRPr="008C2F82" w:rsidSect="007139E4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2BE"/>
    <w:multiLevelType w:val="multilevel"/>
    <w:tmpl w:val="2F26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C6980"/>
    <w:multiLevelType w:val="hybridMultilevel"/>
    <w:tmpl w:val="49BE7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6BAB"/>
    <w:multiLevelType w:val="hybridMultilevel"/>
    <w:tmpl w:val="CD4427E6"/>
    <w:lvl w:ilvl="0" w:tplc="432C6F66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31EA2A74">
      <w:numFmt w:val="bullet"/>
      <w:lvlText w:val="•"/>
      <w:lvlJc w:val="left"/>
      <w:pPr>
        <w:ind w:left="1061" w:hanging="181"/>
      </w:pPr>
      <w:rPr>
        <w:rFonts w:hint="default"/>
        <w:lang w:val="pl-PL" w:eastAsia="en-US" w:bidi="ar-SA"/>
      </w:rPr>
    </w:lvl>
    <w:lvl w:ilvl="2" w:tplc="10C22ED0">
      <w:numFmt w:val="bullet"/>
      <w:lvlText w:val="•"/>
      <w:lvlJc w:val="left"/>
      <w:pPr>
        <w:ind w:left="1983" w:hanging="181"/>
      </w:pPr>
      <w:rPr>
        <w:rFonts w:hint="default"/>
        <w:lang w:val="pl-PL" w:eastAsia="en-US" w:bidi="ar-SA"/>
      </w:rPr>
    </w:lvl>
    <w:lvl w:ilvl="3" w:tplc="63CAA98A">
      <w:numFmt w:val="bullet"/>
      <w:lvlText w:val="•"/>
      <w:lvlJc w:val="left"/>
      <w:pPr>
        <w:ind w:left="2904" w:hanging="181"/>
      </w:pPr>
      <w:rPr>
        <w:rFonts w:hint="default"/>
        <w:lang w:val="pl-PL" w:eastAsia="en-US" w:bidi="ar-SA"/>
      </w:rPr>
    </w:lvl>
    <w:lvl w:ilvl="4" w:tplc="8E5A7FF4">
      <w:numFmt w:val="bullet"/>
      <w:lvlText w:val="•"/>
      <w:lvlJc w:val="left"/>
      <w:pPr>
        <w:ind w:left="3826" w:hanging="181"/>
      </w:pPr>
      <w:rPr>
        <w:rFonts w:hint="default"/>
        <w:lang w:val="pl-PL" w:eastAsia="en-US" w:bidi="ar-SA"/>
      </w:rPr>
    </w:lvl>
    <w:lvl w:ilvl="5" w:tplc="2C369D62">
      <w:numFmt w:val="bullet"/>
      <w:lvlText w:val="•"/>
      <w:lvlJc w:val="left"/>
      <w:pPr>
        <w:ind w:left="4748" w:hanging="181"/>
      </w:pPr>
      <w:rPr>
        <w:rFonts w:hint="default"/>
        <w:lang w:val="pl-PL" w:eastAsia="en-US" w:bidi="ar-SA"/>
      </w:rPr>
    </w:lvl>
    <w:lvl w:ilvl="6" w:tplc="4224AC58">
      <w:numFmt w:val="bullet"/>
      <w:lvlText w:val="•"/>
      <w:lvlJc w:val="left"/>
      <w:pPr>
        <w:ind w:left="5669" w:hanging="181"/>
      </w:pPr>
      <w:rPr>
        <w:rFonts w:hint="default"/>
        <w:lang w:val="pl-PL" w:eastAsia="en-US" w:bidi="ar-SA"/>
      </w:rPr>
    </w:lvl>
    <w:lvl w:ilvl="7" w:tplc="489E437E">
      <w:numFmt w:val="bullet"/>
      <w:lvlText w:val="•"/>
      <w:lvlJc w:val="left"/>
      <w:pPr>
        <w:ind w:left="6591" w:hanging="181"/>
      </w:pPr>
      <w:rPr>
        <w:rFonts w:hint="default"/>
        <w:lang w:val="pl-PL" w:eastAsia="en-US" w:bidi="ar-SA"/>
      </w:rPr>
    </w:lvl>
    <w:lvl w:ilvl="8" w:tplc="9A1E01A6">
      <w:numFmt w:val="bullet"/>
      <w:lvlText w:val="•"/>
      <w:lvlJc w:val="left"/>
      <w:pPr>
        <w:ind w:left="7513" w:hanging="181"/>
      </w:pPr>
      <w:rPr>
        <w:rFonts w:hint="default"/>
        <w:lang w:val="pl-PL" w:eastAsia="en-US" w:bidi="ar-SA"/>
      </w:rPr>
    </w:lvl>
  </w:abstractNum>
  <w:abstractNum w:abstractNumId="3" w15:restartNumberingAfterBreak="0">
    <w:nsid w:val="481D5373"/>
    <w:multiLevelType w:val="hybridMultilevel"/>
    <w:tmpl w:val="7E04E484"/>
    <w:lvl w:ilvl="0" w:tplc="D99A7D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F2BFE"/>
    <w:multiLevelType w:val="hybridMultilevel"/>
    <w:tmpl w:val="706C4C4E"/>
    <w:lvl w:ilvl="0" w:tplc="08AAE658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10859755">
    <w:abstractNumId w:val="2"/>
  </w:num>
  <w:num w:numId="2" w16cid:durableId="168066900">
    <w:abstractNumId w:val="3"/>
  </w:num>
  <w:num w:numId="3" w16cid:durableId="1690181029">
    <w:abstractNumId w:val="0"/>
  </w:num>
  <w:num w:numId="4" w16cid:durableId="804740448">
    <w:abstractNumId w:val="4"/>
  </w:num>
  <w:num w:numId="5" w16cid:durableId="127312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35"/>
    <w:rsid w:val="000101C7"/>
    <w:rsid w:val="00024020"/>
    <w:rsid w:val="000259B1"/>
    <w:rsid w:val="00030E5F"/>
    <w:rsid w:val="00062F8E"/>
    <w:rsid w:val="000C09F9"/>
    <w:rsid w:val="00116DD1"/>
    <w:rsid w:val="00134628"/>
    <w:rsid w:val="00192A5F"/>
    <w:rsid w:val="00194C6B"/>
    <w:rsid w:val="001A39DC"/>
    <w:rsid w:val="001E0813"/>
    <w:rsid w:val="002147BC"/>
    <w:rsid w:val="00220988"/>
    <w:rsid w:val="0029221E"/>
    <w:rsid w:val="002F3870"/>
    <w:rsid w:val="002F7EBF"/>
    <w:rsid w:val="00392DE4"/>
    <w:rsid w:val="003B5368"/>
    <w:rsid w:val="003C5194"/>
    <w:rsid w:val="003E6684"/>
    <w:rsid w:val="003F3F29"/>
    <w:rsid w:val="004628C3"/>
    <w:rsid w:val="00471B47"/>
    <w:rsid w:val="00474667"/>
    <w:rsid w:val="004B68D6"/>
    <w:rsid w:val="004C2877"/>
    <w:rsid w:val="004C53F0"/>
    <w:rsid w:val="004D3797"/>
    <w:rsid w:val="004F01D8"/>
    <w:rsid w:val="00500320"/>
    <w:rsid w:val="005613D6"/>
    <w:rsid w:val="005703EE"/>
    <w:rsid w:val="0059665A"/>
    <w:rsid w:val="005C2C30"/>
    <w:rsid w:val="005C485D"/>
    <w:rsid w:val="005C74E6"/>
    <w:rsid w:val="005F5950"/>
    <w:rsid w:val="00666D0A"/>
    <w:rsid w:val="006A3A35"/>
    <w:rsid w:val="007139E4"/>
    <w:rsid w:val="007E6B51"/>
    <w:rsid w:val="0087025C"/>
    <w:rsid w:val="008A682E"/>
    <w:rsid w:val="008C2F82"/>
    <w:rsid w:val="0093454B"/>
    <w:rsid w:val="00935D1D"/>
    <w:rsid w:val="009541C2"/>
    <w:rsid w:val="00963DDE"/>
    <w:rsid w:val="00977714"/>
    <w:rsid w:val="009C0499"/>
    <w:rsid w:val="009C4E04"/>
    <w:rsid w:val="009D0A55"/>
    <w:rsid w:val="009D4257"/>
    <w:rsid w:val="00A16802"/>
    <w:rsid w:val="00A67EAC"/>
    <w:rsid w:val="00AA3096"/>
    <w:rsid w:val="00AD3D48"/>
    <w:rsid w:val="00AE6EA8"/>
    <w:rsid w:val="00AF4436"/>
    <w:rsid w:val="00B01E3F"/>
    <w:rsid w:val="00B24307"/>
    <w:rsid w:val="00B24D29"/>
    <w:rsid w:val="00B65A93"/>
    <w:rsid w:val="00B953FD"/>
    <w:rsid w:val="00BB68AA"/>
    <w:rsid w:val="00BC443E"/>
    <w:rsid w:val="00BD4C78"/>
    <w:rsid w:val="00BF4CA7"/>
    <w:rsid w:val="00C530D2"/>
    <w:rsid w:val="00C556B4"/>
    <w:rsid w:val="00CD5019"/>
    <w:rsid w:val="00CD7531"/>
    <w:rsid w:val="00D14D5C"/>
    <w:rsid w:val="00D24F7D"/>
    <w:rsid w:val="00D4438B"/>
    <w:rsid w:val="00D456CB"/>
    <w:rsid w:val="00D642EF"/>
    <w:rsid w:val="00D751AC"/>
    <w:rsid w:val="00D770F2"/>
    <w:rsid w:val="00D930FD"/>
    <w:rsid w:val="00DB3D70"/>
    <w:rsid w:val="00DE3231"/>
    <w:rsid w:val="00E83FFC"/>
    <w:rsid w:val="00EE278C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13A2"/>
  <w15:docId w15:val="{88E03C79-1926-4097-8DC7-7EF5BA7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9E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9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39E4"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139E4"/>
    <w:pPr>
      <w:ind w:left="141" w:right="145"/>
    </w:pPr>
  </w:style>
  <w:style w:type="paragraph" w:customStyle="1" w:styleId="TableParagraph">
    <w:name w:val="Table Paragraph"/>
    <w:basedOn w:val="Normalny"/>
    <w:uiPriority w:val="1"/>
    <w:qFormat/>
    <w:rsid w:val="007139E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F3F29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4628C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628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68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9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F9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8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23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0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27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2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51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1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03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64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8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4090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1134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8568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7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727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0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1407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2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0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otm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Sandra Bucholska</cp:lastModifiedBy>
  <cp:revision>2</cp:revision>
  <cp:lastPrinted>2026-04-30T07:31:00Z</cp:lastPrinted>
  <dcterms:created xsi:type="dcterms:W3CDTF">2026-05-06T11:11:00Z</dcterms:created>
  <dcterms:modified xsi:type="dcterms:W3CDTF">2026-05-06T11:11:00Z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