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63BE" w14:textId="77777777" w:rsidR="00BF78C2" w:rsidRDefault="00BF78C2" w:rsidP="001D3278"/>
    <w:p w14:paraId="21E70C28" w14:textId="77777777" w:rsidR="008A275E" w:rsidRDefault="008A275E" w:rsidP="00C54ED6">
      <w:pPr>
        <w:jc w:val="right"/>
      </w:pPr>
    </w:p>
    <w:p w14:paraId="52DC15A0" w14:textId="77777777" w:rsidR="00CC1DEC" w:rsidRDefault="00A442B7" w:rsidP="00CC1DEC">
      <w:pPr>
        <w:rPr>
          <w:b/>
        </w:rPr>
      </w:pPr>
      <w:r w:rsidRPr="00C54ED6">
        <w:rPr>
          <w:rFonts w:cstheme="minorHAnsi"/>
          <w:b/>
        </w:rPr>
        <w:t xml:space="preserve">Załącznik do Uchwały NR </w:t>
      </w:r>
      <w:r w:rsidR="00BF78C2">
        <w:rPr>
          <w:b/>
        </w:rPr>
        <w:t>XXVI/280/20</w:t>
      </w:r>
      <w:r w:rsidR="003F40B7">
        <w:rPr>
          <w:b/>
        </w:rPr>
        <w:t xml:space="preserve">26                                   </w:t>
      </w:r>
    </w:p>
    <w:p w14:paraId="5DA0D38E" w14:textId="1A1FD932" w:rsidR="00A442B7" w:rsidRPr="00BF78C2" w:rsidRDefault="00A442B7" w:rsidP="00CC1DEC">
      <w:pPr>
        <w:rPr>
          <w:b/>
        </w:rPr>
      </w:pPr>
      <w:r w:rsidRPr="00C54ED6">
        <w:rPr>
          <w:rFonts w:cstheme="minorHAnsi"/>
          <w:b/>
        </w:rPr>
        <w:t xml:space="preserve">Rady Miasta z dnia </w:t>
      </w:r>
      <w:r w:rsidR="003F40B7">
        <w:rPr>
          <w:rFonts w:cstheme="minorHAnsi"/>
          <w:b/>
        </w:rPr>
        <w:t>29 kwietnia 2026 r.</w:t>
      </w:r>
    </w:p>
    <w:p w14:paraId="60A8B229" w14:textId="6D29563A" w:rsidR="00FA1F29" w:rsidRPr="00FA1F29" w:rsidRDefault="00FA1F29" w:rsidP="00CC1DEC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FA1F29">
        <w:rPr>
          <w:rFonts w:asciiTheme="minorHAnsi" w:hAnsiTheme="minorHAnsi" w:cstheme="minorHAnsi"/>
          <w:sz w:val="22"/>
          <w:szCs w:val="22"/>
        </w:rPr>
        <w:t>UZASADNIENIE</w:t>
      </w:r>
    </w:p>
    <w:p w14:paraId="42C7A8E2" w14:textId="77777777" w:rsidR="00FA1F29" w:rsidRPr="00FA1F29" w:rsidRDefault="00FA1F29" w:rsidP="00CC1DEC">
      <w:pPr>
        <w:pStyle w:val="NormalnyWeb"/>
        <w:shd w:val="clear" w:color="auto" w:fill="FFFFFF"/>
        <w:spacing w:before="120" w:beforeAutospacing="0" w:after="12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FA1F29">
        <w:rPr>
          <w:rFonts w:asciiTheme="minorHAnsi" w:hAnsiTheme="minorHAnsi" w:cstheme="minorHAnsi"/>
          <w:sz w:val="22"/>
          <w:szCs w:val="22"/>
        </w:rPr>
        <w:t>Do Rady Miasta Mława wpłynęła skarga z dnia 29 marca 2026 r. na Dyrektora Centrum Usług Społecznych w Mławie. Skarga została przekazana do Komisji Skarg, Wniosków i Petycji celem jej rozpoznania.</w:t>
      </w:r>
    </w:p>
    <w:p w14:paraId="00A6C5B7" w14:textId="77777777" w:rsidR="00FA1F29" w:rsidRPr="00FA1F29" w:rsidRDefault="00FA1F29" w:rsidP="00CC1DEC">
      <w:pPr>
        <w:spacing w:line="240" w:lineRule="auto"/>
        <w:ind w:firstLine="708"/>
        <w:rPr>
          <w:rFonts w:cstheme="minorHAnsi"/>
        </w:rPr>
      </w:pPr>
      <w:r w:rsidRPr="00FA1F29">
        <w:rPr>
          <w:rFonts w:cstheme="minorHAnsi"/>
        </w:rPr>
        <w:t xml:space="preserve">Jak wynika z wyjaśnień z dnia 16 kwietnia 2026 r., Dyrektor Centrum Usług Społecznych wydał decyzję administracyjną odmawiającą przyznania zasiłku okresowego. Samorządowe Kolegium Odwoławcze przedmiotową decyzję uchyliło w całości i przekazało sprawę do ponownego rozpatrzenia przez organ pierwszej instancji tj. Centrum Usług Społecznych w Mławie decyzją Nr SKO/I/I/211/2026 z dnia 17 marca 2026 r. Aktualnie toczy się postępowanie administracyjne w Centrum Usług Społecznych celem ponownego rozpatrzenia wniosku z dnia 07.01.2026 r. w sprawie przyznania zasiłku okresowego. </w:t>
      </w:r>
    </w:p>
    <w:p w14:paraId="18FBA844" w14:textId="77777777" w:rsidR="00FA1F29" w:rsidRPr="00FA1F29" w:rsidRDefault="00FA1F29" w:rsidP="00CC1DEC">
      <w:pPr>
        <w:pStyle w:val="NormalnyWeb"/>
        <w:shd w:val="clear" w:color="auto" w:fill="FFFFFF"/>
        <w:spacing w:before="120" w:beforeAutospacing="0" w:after="120" w:afterAutospacing="0"/>
        <w:ind w:firstLine="708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1F29">
        <w:rPr>
          <w:rFonts w:asciiTheme="minorHAnsi" w:hAnsiTheme="minorHAnsi" w:cstheme="minorHAnsi"/>
          <w:sz w:val="22"/>
          <w:szCs w:val="22"/>
        </w:rPr>
        <w:t xml:space="preserve">Zgodnie z art. 234 pkt 1 ustawy Kodeks Postępowania Administracyjnego  w sprawie, w której toczy się postępowanie administracyjne skarga złożona przez stronę podlega rozpatrzeniu w toku postępowania, zgodnie z przepisami kodeksu. W myśl art. 236 §1 </w:t>
      </w:r>
      <w:r w:rsidRPr="00FA1F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przypadkach określonych w art. </w:t>
      </w:r>
      <w:hyperlink r:id="rId4" w:anchor="/document/16784712?unitId=art(234)" w:history="1">
        <w:r w:rsidRPr="00FA1F29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shd w:val="clear" w:color="auto" w:fill="FFFFFF"/>
          </w:rPr>
          <w:t>234</w:t>
        </w:r>
      </w:hyperlink>
      <w:r w:rsidRPr="00FA1F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organem właściwym do rozpatrzenia skargi jest organ przed którym toczy się postępowanie. Artykuł ten stanowi przyjęcie zasady pierwszeństwa postępowania jurysdykcyjnego przed skargowym. Skarga pochodząca od strony postępowania zostanie zgodnie z </w:t>
      </w:r>
      <w:hyperlink r:id="rId5" w:anchor="/document/16784712?unitId=art(234)pkt(1)" w:history="1">
        <w:r w:rsidRPr="00FA1F29">
          <w:rPr>
            <w:rStyle w:val="Hipercze"/>
            <w:rFonts w:asciiTheme="minorHAnsi" w:eastAsiaTheme="majorEastAsia" w:hAnsiTheme="minorHAnsi" w:cstheme="minorHAnsi"/>
            <w:color w:val="auto"/>
            <w:sz w:val="22"/>
            <w:szCs w:val="22"/>
            <w:shd w:val="clear" w:color="auto" w:fill="FFFFFF"/>
          </w:rPr>
          <w:t>art. 234 pkt 1</w:t>
        </w:r>
      </w:hyperlink>
      <w:r w:rsidRPr="00FA1F29">
        <w:rPr>
          <w:rFonts w:asciiTheme="minorHAnsi" w:hAnsiTheme="minorHAnsi" w:cstheme="minorHAnsi"/>
          <w:sz w:val="22"/>
          <w:szCs w:val="22"/>
          <w:shd w:val="clear" w:color="auto" w:fill="FFFFFF"/>
        </w:rPr>
        <w:t> k.p.a. rozpoznana jako jej stanowisko procesowe, adekwatnie do fazy, w której postępowanie się znajduje. </w:t>
      </w:r>
    </w:p>
    <w:p w14:paraId="097307AF" w14:textId="3956720F" w:rsidR="00FA1F29" w:rsidRPr="00FA1F29" w:rsidRDefault="00FA1F29" w:rsidP="00CC1DEC">
      <w:pPr>
        <w:pStyle w:val="NormalnyWeb"/>
        <w:shd w:val="clear" w:color="auto" w:fill="FFFFFF"/>
        <w:spacing w:before="120" w:beforeAutospacing="0" w:after="12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FA1F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Jak wynika z ustalonego stanu faktycznego postępowanie administracyjne jest prowadzone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</w:t>
      </w:r>
      <w:r w:rsidRPr="00FA1F29">
        <w:rPr>
          <w:rFonts w:asciiTheme="minorHAnsi" w:hAnsiTheme="minorHAnsi" w:cstheme="minorHAnsi"/>
          <w:sz w:val="22"/>
          <w:szCs w:val="22"/>
          <w:shd w:val="clear" w:color="auto" w:fill="FFFFFF"/>
        </w:rPr>
        <w:t>w Centrum Usług Społecznych w Mławie</w:t>
      </w:r>
      <w:r w:rsidR="003E6D2E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FA1F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zatem przekazanie skargi do tej jednostki jest uzasadnione. </w:t>
      </w:r>
    </w:p>
    <w:p w14:paraId="610ECBCA" w14:textId="77777777" w:rsidR="008A275E" w:rsidRPr="00FA1F29" w:rsidRDefault="008A275E" w:rsidP="00CC1DEC">
      <w:pPr>
        <w:spacing w:line="240" w:lineRule="auto"/>
        <w:rPr>
          <w:rFonts w:cstheme="minorHAnsi"/>
        </w:rPr>
      </w:pPr>
    </w:p>
    <w:p w14:paraId="7751714E" w14:textId="77777777" w:rsidR="008A275E" w:rsidRPr="00FA1F29" w:rsidRDefault="008A275E" w:rsidP="00CC1DEC">
      <w:pPr>
        <w:spacing w:line="240" w:lineRule="auto"/>
        <w:rPr>
          <w:rFonts w:cstheme="minorHAnsi"/>
        </w:rPr>
      </w:pPr>
    </w:p>
    <w:p w14:paraId="3A7E758E" w14:textId="77777777" w:rsidR="008A275E" w:rsidRDefault="008A275E" w:rsidP="00CC1DEC">
      <w:pPr>
        <w:spacing w:line="240" w:lineRule="auto"/>
        <w:rPr>
          <w:rFonts w:cstheme="minorHAnsi"/>
        </w:rPr>
      </w:pPr>
    </w:p>
    <w:p w14:paraId="3AD5B38E" w14:textId="77777777" w:rsidR="00FA1F29" w:rsidRDefault="00FA1F29" w:rsidP="00CC1DEC">
      <w:pPr>
        <w:spacing w:line="240" w:lineRule="auto"/>
        <w:rPr>
          <w:rFonts w:cstheme="minorHAnsi"/>
        </w:rPr>
      </w:pPr>
    </w:p>
    <w:p w14:paraId="0B652EC1" w14:textId="77777777" w:rsidR="00FA1F29" w:rsidRDefault="00FA1F29" w:rsidP="00CC1DEC">
      <w:pPr>
        <w:spacing w:line="240" w:lineRule="auto"/>
        <w:rPr>
          <w:rFonts w:cstheme="minorHAnsi"/>
        </w:rPr>
      </w:pPr>
    </w:p>
    <w:p w14:paraId="21796E8B" w14:textId="77777777" w:rsidR="00FA1F29" w:rsidRDefault="00FA1F29" w:rsidP="00CC1DEC">
      <w:pPr>
        <w:spacing w:line="240" w:lineRule="auto"/>
        <w:rPr>
          <w:rFonts w:cstheme="minorHAnsi"/>
        </w:rPr>
      </w:pPr>
    </w:p>
    <w:p w14:paraId="727E798A" w14:textId="77777777" w:rsidR="00FA1F29" w:rsidRDefault="00FA1F29" w:rsidP="00CC1DEC">
      <w:pPr>
        <w:spacing w:line="240" w:lineRule="auto"/>
        <w:rPr>
          <w:rFonts w:cstheme="minorHAnsi"/>
        </w:rPr>
      </w:pPr>
    </w:p>
    <w:p w14:paraId="7E39D51C" w14:textId="77777777" w:rsidR="00FA1F29" w:rsidRDefault="00FA1F29" w:rsidP="00CC1DEC">
      <w:pPr>
        <w:spacing w:line="240" w:lineRule="auto"/>
        <w:rPr>
          <w:rFonts w:cstheme="minorHAnsi"/>
        </w:rPr>
      </w:pPr>
    </w:p>
    <w:p w14:paraId="385845A3" w14:textId="77777777" w:rsidR="00FA1F29" w:rsidRDefault="00FA1F29" w:rsidP="00CC1DEC">
      <w:pPr>
        <w:spacing w:line="240" w:lineRule="auto"/>
        <w:rPr>
          <w:rFonts w:cstheme="minorHAnsi"/>
        </w:rPr>
      </w:pPr>
    </w:p>
    <w:p w14:paraId="62DBC8D6" w14:textId="77777777" w:rsidR="00FA1F29" w:rsidRDefault="00FA1F29" w:rsidP="00FA1F29">
      <w:pPr>
        <w:spacing w:line="240" w:lineRule="auto"/>
        <w:rPr>
          <w:rFonts w:cstheme="minorHAnsi"/>
        </w:rPr>
      </w:pPr>
    </w:p>
    <w:p w14:paraId="3EC52A58" w14:textId="77777777" w:rsidR="00FA1F29" w:rsidRDefault="00FA1F29" w:rsidP="00FA1F29">
      <w:pPr>
        <w:spacing w:line="240" w:lineRule="auto"/>
        <w:rPr>
          <w:rFonts w:cstheme="minorHAnsi"/>
        </w:rPr>
      </w:pPr>
    </w:p>
    <w:p w14:paraId="168154B2" w14:textId="77777777" w:rsidR="00F41B90" w:rsidRDefault="00F41B90" w:rsidP="008A275E">
      <w:pPr>
        <w:jc w:val="both"/>
        <w:rPr>
          <w:rFonts w:cstheme="minorHAnsi"/>
        </w:rPr>
      </w:pPr>
    </w:p>
    <w:p w14:paraId="79BA387E" w14:textId="77777777" w:rsidR="00C54ED6" w:rsidRDefault="00C54ED6" w:rsidP="008A275E">
      <w:pPr>
        <w:jc w:val="both"/>
        <w:rPr>
          <w:rFonts w:ascii="Century Gothic" w:hAnsi="Century Gothic" w:cstheme="minorHAnsi"/>
          <w:b/>
        </w:rPr>
      </w:pPr>
    </w:p>
    <w:p w14:paraId="37B8C7BF" w14:textId="77777777" w:rsidR="00AB663C" w:rsidRPr="00924B22" w:rsidRDefault="00AB663C" w:rsidP="008A275E">
      <w:pPr>
        <w:jc w:val="both"/>
        <w:rPr>
          <w:rFonts w:cstheme="minorHAnsi"/>
        </w:rPr>
      </w:pPr>
    </w:p>
    <w:sectPr w:rsidR="00AB663C" w:rsidRPr="0092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78"/>
    <w:rsid w:val="00062BBB"/>
    <w:rsid w:val="0006331F"/>
    <w:rsid w:val="000C0FD6"/>
    <w:rsid w:val="000F220E"/>
    <w:rsid w:val="001661A8"/>
    <w:rsid w:val="001666F9"/>
    <w:rsid w:val="001838A0"/>
    <w:rsid w:val="001D3278"/>
    <w:rsid w:val="00267BCE"/>
    <w:rsid w:val="002A59D1"/>
    <w:rsid w:val="003560D4"/>
    <w:rsid w:val="00375C61"/>
    <w:rsid w:val="003E4731"/>
    <w:rsid w:val="003E6D2E"/>
    <w:rsid w:val="003F40B7"/>
    <w:rsid w:val="003F4422"/>
    <w:rsid w:val="004061C0"/>
    <w:rsid w:val="00423654"/>
    <w:rsid w:val="00574FEA"/>
    <w:rsid w:val="005755D1"/>
    <w:rsid w:val="0057580F"/>
    <w:rsid w:val="00577D5E"/>
    <w:rsid w:val="005C06ED"/>
    <w:rsid w:val="005C3A43"/>
    <w:rsid w:val="00652111"/>
    <w:rsid w:val="006646A1"/>
    <w:rsid w:val="0068513C"/>
    <w:rsid w:val="00712756"/>
    <w:rsid w:val="00746C30"/>
    <w:rsid w:val="00756A9C"/>
    <w:rsid w:val="00757778"/>
    <w:rsid w:val="007A4E33"/>
    <w:rsid w:val="007E4E82"/>
    <w:rsid w:val="00831ED2"/>
    <w:rsid w:val="008827EE"/>
    <w:rsid w:val="00892E35"/>
    <w:rsid w:val="008A275E"/>
    <w:rsid w:val="008A4AC4"/>
    <w:rsid w:val="008E6263"/>
    <w:rsid w:val="00924B22"/>
    <w:rsid w:val="00990C6B"/>
    <w:rsid w:val="00991B06"/>
    <w:rsid w:val="009E5B87"/>
    <w:rsid w:val="00A4271B"/>
    <w:rsid w:val="00A442B7"/>
    <w:rsid w:val="00A96AD2"/>
    <w:rsid w:val="00AA5063"/>
    <w:rsid w:val="00AB663C"/>
    <w:rsid w:val="00AF72AC"/>
    <w:rsid w:val="00B41CB3"/>
    <w:rsid w:val="00B72E6B"/>
    <w:rsid w:val="00B82227"/>
    <w:rsid w:val="00B90406"/>
    <w:rsid w:val="00B92F76"/>
    <w:rsid w:val="00BD12C9"/>
    <w:rsid w:val="00BE4AF6"/>
    <w:rsid w:val="00BF3940"/>
    <w:rsid w:val="00BF7791"/>
    <w:rsid w:val="00BF78C2"/>
    <w:rsid w:val="00C54ED6"/>
    <w:rsid w:val="00C86513"/>
    <w:rsid w:val="00CC1DEC"/>
    <w:rsid w:val="00CE6593"/>
    <w:rsid w:val="00DA24B9"/>
    <w:rsid w:val="00DB1B2E"/>
    <w:rsid w:val="00DF635C"/>
    <w:rsid w:val="00E732F9"/>
    <w:rsid w:val="00F21991"/>
    <w:rsid w:val="00F26704"/>
    <w:rsid w:val="00F41B90"/>
    <w:rsid w:val="00F77DCF"/>
    <w:rsid w:val="00FA1F29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8B7"/>
  <w15:chartTrackingRefBased/>
  <w15:docId w15:val="{B9972AD5-E5F4-44A6-95B0-772CFEB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2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2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2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2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2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2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2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2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2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2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278"/>
    <w:rPr>
      <w:b/>
      <w:bCs/>
      <w:smallCaps/>
      <w:color w:val="2F5496" w:themeColor="accent1" w:themeShade="BF"/>
      <w:spacing w:val="5"/>
    </w:rPr>
  </w:style>
  <w:style w:type="character" w:customStyle="1" w:styleId="size">
    <w:name w:val="size"/>
    <w:basedOn w:val="Domylnaczcionkaakapitu"/>
    <w:rsid w:val="008A275E"/>
  </w:style>
  <w:style w:type="paragraph" w:styleId="NormalnyWeb">
    <w:name w:val="Normal (Web)"/>
    <w:basedOn w:val="Normalny"/>
    <w:uiPriority w:val="99"/>
    <w:unhideWhenUsed/>
    <w:rsid w:val="00F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A1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2026-04-30T06:59:00Z</cp:lastPrinted>
  <dcterms:created xsi:type="dcterms:W3CDTF">2026-05-06T11:08:00Z</dcterms:created>
  <dcterms:modified xsi:type="dcterms:W3CDTF">2026-05-06T11:08:00Z</dcterms:modified>
</cp:coreProperties>
</file>