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C747" w14:textId="77777777" w:rsidR="003E0F1B" w:rsidRDefault="002F735E" w:rsidP="00974A92">
      <w:pPr>
        <w:spacing w:after="0"/>
        <w:rPr>
          <w:rFonts w:cstheme="minorHAnsi"/>
          <w:bCs/>
          <w:sz w:val="24"/>
          <w:szCs w:val="24"/>
        </w:rPr>
      </w:pPr>
      <w:r w:rsidRPr="003E0F1B">
        <w:rPr>
          <w:rFonts w:cstheme="minorHAnsi"/>
          <w:bCs/>
          <w:sz w:val="24"/>
          <w:szCs w:val="24"/>
        </w:rPr>
        <w:t xml:space="preserve">Uchwała NR </w:t>
      </w:r>
      <w:r w:rsidR="00EF7797" w:rsidRPr="003E0F1B">
        <w:rPr>
          <w:rFonts w:cstheme="minorHAnsi"/>
          <w:bCs/>
          <w:sz w:val="24"/>
          <w:szCs w:val="24"/>
        </w:rPr>
        <w:t>XXVIII/405/2021</w:t>
      </w:r>
    </w:p>
    <w:p w14:paraId="2CEC8C17" w14:textId="77777777" w:rsidR="003E0F1B" w:rsidRDefault="002F735E" w:rsidP="00974A92">
      <w:pPr>
        <w:spacing w:after="0"/>
        <w:rPr>
          <w:rFonts w:cstheme="minorHAnsi"/>
          <w:bCs/>
          <w:sz w:val="24"/>
          <w:szCs w:val="24"/>
        </w:rPr>
      </w:pPr>
      <w:r w:rsidRPr="003E0F1B">
        <w:rPr>
          <w:rFonts w:cstheme="minorHAnsi"/>
          <w:bCs/>
          <w:sz w:val="24"/>
          <w:szCs w:val="24"/>
        </w:rPr>
        <w:t>Rady Miasta Mława</w:t>
      </w:r>
    </w:p>
    <w:p w14:paraId="4A9E93E5" w14:textId="58FE4010" w:rsidR="002F735E" w:rsidRPr="003E0F1B" w:rsidRDefault="002F735E" w:rsidP="00974A92">
      <w:pPr>
        <w:spacing w:after="0"/>
        <w:rPr>
          <w:rFonts w:cstheme="minorHAnsi"/>
          <w:bCs/>
          <w:sz w:val="24"/>
          <w:szCs w:val="24"/>
        </w:rPr>
      </w:pPr>
      <w:r w:rsidRPr="003E0F1B">
        <w:rPr>
          <w:rFonts w:cstheme="minorHAnsi"/>
          <w:bCs/>
          <w:sz w:val="24"/>
          <w:szCs w:val="24"/>
        </w:rPr>
        <w:t xml:space="preserve">z dnia </w:t>
      </w:r>
      <w:r w:rsidR="005D2B8E" w:rsidRPr="003E0F1B">
        <w:rPr>
          <w:rFonts w:cstheme="minorHAnsi"/>
          <w:bCs/>
          <w:sz w:val="24"/>
          <w:szCs w:val="24"/>
        </w:rPr>
        <w:t>29 czerwca 2021 r.</w:t>
      </w:r>
    </w:p>
    <w:p w14:paraId="5113F4A8" w14:textId="0E71B99D" w:rsidR="002F735E" w:rsidRPr="003E0F1B" w:rsidRDefault="002F735E" w:rsidP="00974A92">
      <w:pPr>
        <w:spacing w:after="0"/>
        <w:ind w:firstLine="708"/>
        <w:rPr>
          <w:rFonts w:cstheme="minorHAnsi"/>
          <w:bCs/>
          <w:sz w:val="24"/>
          <w:szCs w:val="24"/>
        </w:rPr>
      </w:pPr>
      <w:r w:rsidRPr="003E0F1B">
        <w:rPr>
          <w:rFonts w:cstheme="minorHAnsi"/>
          <w:bCs/>
          <w:sz w:val="24"/>
          <w:szCs w:val="24"/>
        </w:rPr>
        <w:t>w sprawie rozpatrzenia petycji dotyczącej budowy drogi w ulicach</w:t>
      </w:r>
      <w:r w:rsidR="00F77CC8" w:rsidRPr="003E0F1B">
        <w:rPr>
          <w:rFonts w:cstheme="minorHAnsi"/>
          <w:bCs/>
          <w:sz w:val="24"/>
          <w:szCs w:val="24"/>
        </w:rPr>
        <w:t>:</w:t>
      </w:r>
      <w:r w:rsidR="00890537" w:rsidRPr="003E0F1B">
        <w:rPr>
          <w:rFonts w:cstheme="minorHAnsi"/>
          <w:bCs/>
          <w:sz w:val="24"/>
          <w:szCs w:val="24"/>
        </w:rPr>
        <w:t xml:space="preserve"> </w:t>
      </w:r>
      <w:r w:rsidR="009476FF" w:rsidRPr="003E0F1B">
        <w:rPr>
          <w:rFonts w:cstheme="minorHAnsi"/>
          <w:bCs/>
          <w:sz w:val="24"/>
          <w:szCs w:val="24"/>
        </w:rPr>
        <w:t xml:space="preserve">                       </w:t>
      </w:r>
      <w:r w:rsidR="00890537" w:rsidRPr="003E0F1B">
        <w:rPr>
          <w:rFonts w:cstheme="minorHAnsi"/>
          <w:bCs/>
          <w:sz w:val="24"/>
          <w:szCs w:val="24"/>
        </w:rPr>
        <w:t xml:space="preserve">Wiktora </w:t>
      </w:r>
      <w:proofErr w:type="spellStart"/>
      <w:r w:rsidR="00890537" w:rsidRPr="003E0F1B">
        <w:rPr>
          <w:rFonts w:cstheme="minorHAnsi"/>
          <w:bCs/>
          <w:sz w:val="24"/>
          <w:szCs w:val="24"/>
        </w:rPr>
        <w:t>Altera</w:t>
      </w:r>
      <w:proofErr w:type="spellEnd"/>
      <w:r w:rsidR="00890537" w:rsidRPr="003E0F1B">
        <w:rPr>
          <w:rFonts w:cstheme="minorHAnsi"/>
          <w:bCs/>
          <w:sz w:val="24"/>
          <w:szCs w:val="24"/>
        </w:rPr>
        <w:t>, Kazimierza Pużaka, 20 Dywizji Wojska Polskiego</w:t>
      </w:r>
    </w:p>
    <w:p w14:paraId="7ADDF99E" w14:textId="09C725E0" w:rsidR="0049127B" w:rsidRPr="003E0F1B" w:rsidRDefault="002F735E" w:rsidP="00974A92">
      <w:pPr>
        <w:spacing w:after="0"/>
        <w:ind w:firstLine="708"/>
        <w:rPr>
          <w:rFonts w:cstheme="minorHAnsi"/>
          <w:bCs/>
          <w:sz w:val="24"/>
          <w:szCs w:val="24"/>
        </w:rPr>
      </w:pPr>
      <w:r w:rsidRPr="003E0F1B">
        <w:rPr>
          <w:rFonts w:cstheme="minorHAnsi"/>
          <w:bCs/>
          <w:sz w:val="24"/>
          <w:szCs w:val="24"/>
        </w:rPr>
        <w:t xml:space="preserve">Na podstawie art. 18b ust. 1 ustawy z dnia 8 marca 1990 r. o samorządzie gminnym   (Dz. U. z 2020 r. poz. 713 ze zm.) w związku z art. 9 ust. 2 i art. 13 ust 1 ustawy z dnia 11 lipca 2014 r. o petycjach (Dz. U. z 2018 r., poz. 870) Rada Miasta Mława uchwala, co następuje: </w:t>
      </w:r>
    </w:p>
    <w:p w14:paraId="571C83C4" w14:textId="7630B5E1" w:rsidR="002F735E" w:rsidRPr="003E0F1B" w:rsidRDefault="002F735E" w:rsidP="00974A92">
      <w:pPr>
        <w:spacing w:after="0"/>
        <w:rPr>
          <w:rFonts w:cstheme="minorHAnsi"/>
          <w:bCs/>
          <w:sz w:val="24"/>
          <w:szCs w:val="24"/>
        </w:rPr>
      </w:pPr>
      <w:r w:rsidRPr="003E0F1B">
        <w:rPr>
          <w:rFonts w:cstheme="minorHAnsi"/>
          <w:bCs/>
          <w:sz w:val="24"/>
          <w:szCs w:val="24"/>
        </w:rPr>
        <w:t xml:space="preserve">§ 1. Po rozpatrzeniu petycji z dnia </w:t>
      </w:r>
      <w:r w:rsidR="009476FF" w:rsidRPr="003E0F1B">
        <w:rPr>
          <w:rFonts w:cstheme="minorHAnsi"/>
          <w:bCs/>
          <w:sz w:val="24"/>
          <w:szCs w:val="24"/>
        </w:rPr>
        <w:t>8 kwietnia</w:t>
      </w:r>
      <w:r w:rsidRPr="003E0F1B">
        <w:rPr>
          <w:rFonts w:cstheme="minorHAnsi"/>
          <w:bCs/>
          <w:sz w:val="24"/>
          <w:szCs w:val="24"/>
        </w:rPr>
        <w:t xml:space="preserve"> 2021 r. dotyczącej </w:t>
      </w:r>
      <w:r w:rsidR="0049127B" w:rsidRPr="003E0F1B">
        <w:rPr>
          <w:rFonts w:cstheme="minorHAnsi"/>
          <w:bCs/>
          <w:sz w:val="24"/>
          <w:szCs w:val="24"/>
        </w:rPr>
        <w:t xml:space="preserve">budowy drogi w ulicach: Wiktora </w:t>
      </w:r>
      <w:proofErr w:type="spellStart"/>
      <w:r w:rsidR="0049127B" w:rsidRPr="003E0F1B">
        <w:rPr>
          <w:rFonts w:cstheme="minorHAnsi"/>
          <w:bCs/>
          <w:sz w:val="24"/>
          <w:szCs w:val="24"/>
        </w:rPr>
        <w:t>Altera</w:t>
      </w:r>
      <w:proofErr w:type="spellEnd"/>
      <w:r w:rsidR="0049127B" w:rsidRPr="003E0F1B">
        <w:rPr>
          <w:rFonts w:cstheme="minorHAnsi"/>
          <w:bCs/>
          <w:sz w:val="24"/>
          <w:szCs w:val="24"/>
        </w:rPr>
        <w:t>, Kazimierza Pużaka, 20 Dywizji Wojska Polskiego</w:t>
      </w:r>
      <w:r w:rsidR="00EA0223" w:rsidRPr="003E0F1B">
        <w:rPr>
          <w:rFonts w:cstheme="minorHAnsi"/>
          <w:bCs/>
          <w:sz w:val="24"/>
          <w:szCs w:val="24"/>
        </w:rPr>
        <w:t xml:space="preserve">, uznaje się petycję </w:t>
      </w:r>
      <w:r w:rsidR="008600C2" w:rsidRPr="003E0F1B">
        <w:rPr>
          <w:rFonts w:cstheme="minorHAnsi"/>
          <w:bCs/>
          <w:sz w:val="24"/>
          <w:szCs w:val="24"/>
        </w:rPr>
        <w:t xml:space="preserve">                                 </w:t>
      </w:r>
      <w:r w:rsidR="00EA0223" w:rsidRPr="003E0F1B">
        <w:rPr>
          <w:rFonts w:cstheme="minorHAnsi"/>
          <w:bCs/>
          <w:sz w:val="24"/>
          <w:szCs w:val="24"/>
        </w:rPr>
        <w:t>za</w:t>
      </w:r>
      <w:r w:rsidR="00911DBD" w:rsidRPr="003E0F1B">
        <w:rPr>
          <w:rFonts w:cstheme="minorHAnsi"/>
          <w:bCs/>
          <w:sz w:val="24"/>
          <w:szCs w:val="24"/>
        </w:rPr>
        <w:t xml:space="preserve"> </w:t>
      </w:r>
      <w:r w:rsidR="00EA0223" w:rsidRPr="003E0F1B">
        <w:rPr>
          <w:rFonts w:cstheme="minorHAnsi"/>
          <w:bCs/>
          <w:sz w:val="24"/>
          <w:szCs w:val="24"/>
        </w:rPr>
        <w:t>zasadną</w:t>
      </w:r>
      <w:r w:rsidR="00F97B76" w:rsidRPr="003E0F1B">
        <w:rPr>
          <w:rFonts w:cstheme="minorHAnsi"/>
          <w:bCs/>
          <w:sz w:val="24"/>
          <w:szCs w:val="24"/>
        </w:rPr>
        <w:t>.</w:t>
      </w:r>
    </w:p>
    <w:p w14:paraId="6F732AF4" w14:textId="03C6C1C1" w:rsidR="002F735E" w:rsidRPr="003E0F1B" w:rsidRDefault="002F735E" w:rsidP="00974A92">
      <w:pPr>
        <w:spacing w:after="0"/>
        <w:rPr>
          <w:rFonts w:cstheme="minorHAnsi"/>
          <w:bCs/>
          <w:sz w:val="24"/>
          <w:szCs w:val="24"/>
        </w:rPr>
      </w:pPr>
      <w:r w:rsidRPr="003E0F1B">
        <w:rPr>
          <w:rFonts w:cstheme="minorHAnsi"/>
          <w:bCs/>
          <w:sz w:val="24"/>
          <w:szCs w:val="24"/>
        </w:rPr>
        <w:t xml:space="preserve">§ 2. Uzasadnienie sposobu rozpatrzenia petycji zawiera załącznik do uchwały. </w:t>
      </w:r>
    </w:p>
    <w:p w14:paraId="35CB70E8" w14:textId="7B03C9C6" w:rsidR="002F735E" w:rsidRPr="003E0F1B" w:rsidRDefault="002F735E" w:rsidP="00974A92">
      <w:pPr>
        <w:spacing w:after="0"/>
        <w:rPr>
          <w:rFonts w:cstheme="minorHAnsi"/>
          <w:bCs/>
          <w:sz w:val="24"/>
          <w:szCs w:val="24"/>
        </w:rPr>
      </w:pPr>
      <w:r w:rsidRPr="003E0F1B">
        <w:rPr>
          <w:rFonts w:cstheme="minorHAnsi"/>
          <w:bCs/>
          <w:sz w:val="24"/>
          <w:szCs w:val="24"/>
        </w:rPr>
        <w:t xml:space="preserve">§ 3. Wykonanie uchwały powierza się Przewodniczącemu Rady Miasta, zobowiązując go do poinformowania składającego petycję o sposobie jej rozpatrzenia. </w:t>
      </w:r>
    </w:p>
    <w:p w14:paraId="58B73877" w14:textId="77777777" w:rsidR="002F735E" w:rsidRPr="003E0F1B" w:rsidRDefault="002F735E" w:rsidP="00974A92">
      <w:pPr>
        <w:spacing w:after="0"/>
        <w:rPr>
          <w:rFonts w:cstheme="minorHAnsi"/>
          <w:bCs/>
          <w:sz w:val="24"/>
          <w:szCs w:val="24"/>
        </w:rPr>
      </w:pPr>
      <w:r w:rsidRPr="003E0F1B">
        <w:rPr>
          <w:rFonts w:cstheme="minorHAnsi"/>
          <w:bCs/>
          <w:sz w:val="24"/>
          <w:szCs w:val="24"/>
        </w:rPr>
        <w:t>§ 4. Uchwała wchodzi w życie z dniem podjęcia i podlega publikacji w Biuletynie Informacji Publicznej oraz na stronie internetowej.</w:t>
      </w:r>
    </w:p>
    <w:p w14:paraId="65306F9B" w14:textId="20C7F70B" w:rsidR="002F735E" w:rsidRPr="003E0F1B" w:rsidRDefault="002F735E" w:rsidP="00974A92">
      <w:pPr>
        <w:spacing w:after="0"/>
        <w:rPr>
          <w:rFonts w:cstheme="minorHAnsi"/>
          <w:bCs/>
          <w:sz w:val="24"/>
          <w:szCs w:val="24"/>
        </w:rPr>
      </w:pPr>
      <w:r w:rsidRPr="003E0F1B">
        <w:rPr>
          <w:rFonts w:cstheme="minorHAnsi"/>
          <w:bCs/>
          <w:sz w:val="24"/>
          <w:szCs w:val="24"/>
        </w:rPr>
        <w:t>Przewodniczący Rady Miasta</w:t>
      </w:r>
    </w:p>
    <w:p w14:paraId="0E366D5F" w14:textId="56282526" w:rsidR="002F735E" w:rsidRPr="003E0F1B" w:rsidRDefault="002F735E" w:rsidP="00974A92">
      <w:pPr>
        <w:spacing w:after="0"/>
        <w:rPr>
          <w:rFonts w:cstheme="minorHAnsi"/>
          <w:bCs/>
          <w:sz w:val="24"/>
          <w:szCs w:val="24"/>
        </w:rPr>
      </w:pPr>
      <w:r w:rsidRPr="003E0F1B">
        <w:rPr>
          <w:rFonts w:cstheme="minorHAnsi"/>
          <w:bCs/>
          <w:sz w:val="24"/>
          <w:szCs w:val="24"/>
        </w:rPr>
        <w:t xml:space="preserve">Lech </w:t>
      </w:r>
      <w:proofErr w:type="spellStart"/>
      <w:r w:rsidRPr="003E0F1B">
        <w:rPr>
          <w:rFonts w:cstheme="minorHAnsi"/>
          <w:bCs/>
          <w:sz w:val="24"/>
          <w:szCs w:val="24"/>
        </w:rPr>
        <w:t>Prejs</w:t>
      </w:r>
      <w:proofErr w:type="spellEnd"/>
    </w:p>
    <w:p w14:paraId="3584F144" w14:textId="7D846BAA" w:rsidR="003E0F1B" w:rsidRDefault="008600C2" w:rsidP="00974A92">
      <w:pPr>
        <w:spacing w:after="0"/>
        <w:rPr>
          <w:rFonts w:cstheme="minorHAnsi"/>
          <w:bCs/>
          <w:sz w:val="24"/>
          <w:szCs w:val="24"/>
        </w:rPr>
      </w:pPr>
      <w:r w:rsidRPr="003E0F1B">
        <w:rPr>
          <w:rFonts w:cstheme="minorHAnsi"/>
          <w:bCs/>
          <w:sz w:val="24"/>
          <w:szCs w:val="24"/>
        </w:rPr>
        <w:t xml:space="preserve">                                                              </w:t>
      </w:r>
    </w:p>
    <w:p w14:paraId="7E09F45D" w14:textId="77777777" w:rsidR="003E0F1B" w:rsidRDefault="003E0F1B" w:rsidP="00974A92">
      <w:pPr>
        <w:spacing w:after="0"/>
        <w:rPr>
          <w:rFonts w:cstheme="minorHAnsi"/>
          <w:bCs/>
          <w:sz w:val="24"/>
          <w:szCs w:val="24"/>
        </w:rPr>
      </w:pPr>
      <w:r>
        <w:rPr>
          <w:rFonts w:cstheme="minorHAnsi"/>
          <w:bCs/>
          <w:sz w:val="24"/>
          <w:szCs w:val="24"/>
        </w:rPr>
        <w:t>Z</w:t>
      </w:r>
      <w:r w:rsidR="002F735E" w:rsidRPr="003E0F1B">
        <w:rPr>
          <w:rFonts w:cstheme="minorHAnsi"/>
          <w:bCs/>
          <w:sz w:val="24"/>
          <w:szCs w:val="24"/>
        </w:rPr>
        <w:t>ałącznik do </w:t>
      </w:r>
    </w:p>
    <w:p w14:paraId="119BD907" w14:textId="77777777" w:rsidR="003E0F1B" w:rsidRDefault="002F735E" w:rsidP="00974A92">
      <w:pPr>
        <w:spacing w:after="0"/>
        <w:rPr>
          <w:rFonts w:cstheme="minorHAnsi"/>
          <w:bCs/>
          <w:sz w:val="24"/>
          <w:szCs w:val="24"/>
        </w:rPr>
      </w:pPr>
      <w:r w:rsidRPr="003E0F1B">
        <w:rPr>
          <w:rFonts w:cstheme="minorHAnsi"/>
          <w:bCs/>
          <w:sz w:val="24"/>
          <w:szCs w:val="24"/>
        </w:rPr>
        <w:t xml:space="preserve">Uchwały NR </w:t>
      </w:r>
      <w:r w:rsidR="005D2B8E" w:rsidRPr="003E0F1B">
        <w:rPr>
          <w:rFonts w:cstheme="minorHAnsi"/>
          <w:bCs/>
          <w:sz w:val="24"/>
          <w:szCs w:val="24"/>
        </w:rPr>
        <w:t>XXVIII/405/2021</w:t>
      </w:r>
    </w:p>
    <w:p w14:paraId="03DF0CC0" w14:textId="19C0B992" w:rsidR="002F735E" w:rsidRPr="003E0F1B" w:rsidRDefault="002F735E" w:rsidP="00974A92">
      <w:pPr>
        <w:spacing w:after="0"/>
        <w:rPr>
          <w:rFonts w:cstheme="minorHAnsi"/>
          <w:bCs/>
          <w:sz w:val="24"/>
          <w:szCs w:val="24"/>
        </w:rPr>
      </w:pPr>
      <w:r w:rsidRPr="003E0F1B">
        <w:rPr>
          <w:rFonts w:cstheme="minorHAnsi"/>
          <w:bCs/>
          <w:sz w:val="24"/>
          <w:szCs w:val="24"/>
        </w:rPr>
        <w:t>Rady Miasta Mława</w:t>
      </w:r>
    </w:p>
    <w:p w14:paraId="183AB4FB" w14:textId="4557D8E2" w:rsidR="000C597A" w:rsidRPr="003E0F1B" w:rsidRDefault="002F735E" w:rsidP="00974A92">
      <w:pPr>
        <w:spacing w:after="0"/>
        <w:rPr>
          <w:rFonts w:cstheme="minorHAnsi"/>
          <w:bCs/>
          <w:sz w:val="24"/>
          <w:szCs w:val="24"/>
        </w:rPr>
      </w:pPr>
      <w:r w:rsidRPr="003E0F1B">
        <w:rPr>
          <w:rFonts w:cstheme="minorHAnsi"/>
          <w:bCs/>
          <w:sz w:val="24"/>
          <w:szCs w:val="24"/>
        </w:rPr>
        <w:t xml:space="preserve">z dnia </w:t>
      </w:r>
      <w:r w:rsidR="005D2B8E" w:rsidRPr="003E0F1B">
        <w:rPr>
          <w:rFonts w:cstheme="minorHAnsi"/>
          <w:bCs/>
          <w:sz w:val="24"/>
          <w:szCs w:val="24"/>
        </w:rPr>
        <w:t>29 czerwca 2021 r.</w:t>
      </w:r>
    </w:p>
    <w:p w14:paraId="1F3DCAB1" w14:textId="77777777" w:rsidR="000C597A" w:rsidRPr="003E0F1B" w:rsidRDefault="000C597A" w:rsidP="00974A92">
      <w:pPr>
        <w:spacing w:after="0"/>
        <w:rPr>
          <w:rFonts w:cstheme="minorHAnsi"/>
          <w:bCs/>
          <w:color w:val="000000" w:themeColor="text1"/>
          <w:sz w:val="24"/>
          <w:szCs w:val="24"/>
        </w:rPr>
      </w:pPr>
      <w:r w:rsidRPr="003E0F1B">
        <w:rPr>
          <w:rFonts w:cstheme="minorHAnsi"/>
          <w:bCs/>
          <w:color w:val="000000" w:themeColor="text1"/>
          <w:sz w:val="24"/>
          <w:szCs w:val="24"/>
        </w:rPr>
        <w:t>Uzasadnienie</w:t>
      </w:r>
    </w:p>
    <w:p w14:paraId="2095A30C" w14:textId="77777777" w:rsidR="000C597A" w:rsidRPr="003E0F1B" w:rsidRDefault="000C597A" w:rsidP="00974A92">
      <w:pPr>
        <w:spacing w:after="0"/>
        <w:ind w:firstLine="708"/>
        <w:rPr>
          <w:rFonts w:cstheme="minorHAnsi"/>
          <w:bCs/>
          <w:color w:val="222328"/>
          <w:sz w:val="24"/>
          <w:szCs w:val="24"/>
        </w:rPr>
      </w:pPr>
      <w:r w:rsidRPr="003E0F1B">
        <w:rPr>
          <w:rFonts w:cstheme="minorHAnsi"/>
          <w:bCs/>
          <w:color w:val="000000" w:themeColor="text1"/>
          <w:sz w:val="24"/>
          <w:szCs w:val="24"/>
        </w:rPr>
        <w:t xml:space="preserve">W dniu 8 kwietnia 2021 r. do Rady Miasta Mława wpłynęła petycja </w:t>
      </w:r>
      <w:r w:rsidRPr="003E0F1B">
        <w:rPr>
          <w:rFonts w:cstheme="minorHAnsi"/>
          <w:bCs/>
          <w:sz w:val="24"/>
          <w:szCs w:val="24"/>
        </w:rPr>
        <w:t xml:space="preserve">dotycząca budowy drogi w ulicach Wiktora </w:t>
      </w:r>
      <w:proofErr w:type="spellStart"/>
      <w:r w:rsidRPr="003E0F1B">
        <w:rPr>
          <w:rFonts w:cstheme="minorHAnsi"/>
          <w:bCs/>
          <w:sz w:val="24"/>
          <w:szCs w:val="24"/>
        </w:rPr>
        <w:t>Altera</w:t>
      </w:r>
      <w:proofErr w:type="spellEnd"/>
      <w:r w:rsidRPr="003E0F1B">
        <w:rPr>
          <w:rFonts w:cstheme="minorHAnsi"/>
          <w:bCs/>
          <w:sz w:val="24"/>
          <w:szCs w:val="24"/>
        </w:rPr>
        <w:t>, Kazimierza Pużaka oraz 20 Dywizji Piechoty Wojska Polskiego w Mławie.</w:t>
      </w:r>
    </w:p>
    <w:p w14:paraId="279CC66C" w14:textId="77777777" w:rsidR="000C597A" w:rsidRPr="003E0F1B" w:rsidRDefault="000C597A" w:rsidP="00974A92">
      <w:pPr>
        <w:spacing w:after="0"/>
        <w:rPr>
          <w:rFonts w:cstheme="minorHAnsi"/>
          <w:bCs/>
          <w:color w:val="000000" w:themeColor="text1"/>
          <w:sz w:val="24"/>
          <w:szCs w:val="24"/>
        </w:rPr>
      </w:pPr>
      <w:r w:rsidRPr="003E0F1B">
        <w:rPr>
          <w:rFonts w:cstheme="minorHAnsi"/>
          <w:bCs/>
          <w:color w:val="222328"/>
          <w:sz w:val="24"/>
          <w:szCs w:val="24"/>
        </w:rPr>
        <w:t xml:space="preserve">Przedmiotem petycji jest podjęcie niezwłocznych działań związanych z budową w/w ulic. </w:t>
      </w:r>
      <w:r w:rsidRPr="003E0F1B">
        <w:rPr>
          <w:rFonts w:cstheme="minorHAnsi"/>
          <w:bCs/>
          <w:color w:val="000000" w:themeColor="text1"/>
          <w:sz w:val="24"/>
          <w:szCs w:val="24"/>
        </w:rPr>
        <w:t xml:space="preserve">Petycja została skierowana do Komisji Skarg, Wniosków i Petycji. Rozważając podnoszone w petycji zagadnienie, należy podkreślić fakt, że wnioskowane działania od kilku lat znajdują się w bazie zamierzeń inwestycyjnych Miasta Mława, a prace przygotowawcze                                             tj. projektowanie i pozyskiwanie koniecznych do rzeczowej realizacji inwestycji decyzji                              są  realizowane przez Miasto Mława. </w:t>
      </w:r>
    </w:p>
    <w:p w14:paraId="4474E684" w14:textId="6AC8854E" w:rsidR="000C597A" w:rsidRPr="003E0F1B" w:rsidRDefault="000C597A" w:rsidP="00974A92">
      <w:pPr>
        <w:spacing w:after="0"/>
        <w:ind w:firstLine="708"/>
        <w:rPr>
          <w:rFonts w:cstheme="minorHAnsi"/>
          <w:bCs/>
          <w:sz w:val="24"/>
          <w:szCs w:val="24"/>
        </w:rPr>
      </w:pPr>
      <w:r w:rsidRPr="003E0F1B">
        <w:rPr>
          <w:rFonts w:cstheme="minorHAnsi"/>
          <w:bCs/>
          <w:color w:val="000000" w:themeColor="text1"/>
          <w:sz w:val="24"/>
          <w:szCs w:val="24"/>
        </w:rPr>
        <w:t xml:space="preserve">W przypadku ulicy Wiktora </w:t>
      </w:r>
      <w:proofErr w:type="spellStart"/>
      <w:r w:rsidRPr="003E0F1B">
        <w:rPr>
          <w:rFonts w:cstheme="minorHAnsi"/>
          <w:bCs/>
          <w:color w:val="000000" w:themeColor="text1"/>
          <w:sz w:val="24"/>
          <w:szCs w:val="24"/>
        </w:rPr>
        <w:t>Altera</w:t>
      </w:r>
      <w:proofErr w:type="spellEnd"/>
      <w:r w:rsidRPr="003E0F1B">
        <w:rPr>
          <w:rFonts w:cstheme="minorHAnsi"/>
          <w:bCs/>
          <w:color w:val="000000" w:themeColor="text1"/>
          <w:sz w:val="24"/>
          <w:szCs w:val="24"/>
        </w:rPr>
        <w:t xml:space="preserve"> została opracowana dokumentacja techniczna przebudowy ulicy, która obejmuje </w:t>
      </w:r>
      <w:r w:rsidRPr="003E0F1B">
        <w:rPr>
          <w:rFonts w:eastAsia="Calibri" w:cstheme="minorHAnsi"/>
          <w:bCs/>
          <w:sz w:val="24"/>
          <w:szCs w:val="24"/>
        </w:rPr>
        <w:t>budowę kanalizacji deszczowej do rowu odwaniającego w ul. Cmentarnej, ulicę z obustronnym chodnikiem oraz jezdnię z nawierzchnią asfaltową. W obecnej chwili Miasto Mława oczekuje na decyzję wodnoprawną</w:t>
      </w:r>
      <w:r w:rsidR="005E09EF" w:rsidRPr="003E0F1B">
        <w:rPr>
          <w:rFonts w:eastAsia="Calibri" w:cstheme="minorHAnsi"/>
          <w:bCs/>
          <w:sz w:val="24"/>
          <w:szCs w:val="24"/>
        </w:rPr>
        <w:t>,</w:t>
      </w:r>
      <w:r w:rsidRPr="003E0F1B">
        <w:rPr>
          <w:rFonts w:eastAsia="Calibri" w:cstheme="minorHAnsi"/>
          <w:bCs/>
          <w:sz w:val="24"/>
          <w:szCs w:val="24"/>
        </w:rPr>
        <w:t xml:space="preserve"> a w następnej kolejności możliwe będzie uzyskanie pozwolenia na budowę.</w:t>
      </w:r>
    </w:p>
    <w:p w14:paraId="53BC2228" w14:textId="77777777" w:rsidR="000C597A" w:rsidRPr="003E0F1B" w:rsidRDefault="000C597A" w:rsidP="00974A92">
      <w:pPr>
        <w:suppressAutoHyphens/>
        <w:autoSpaceDN w:val="0"/>
        <w:spacing w:after="0"/>
        <w:ind w:firstLine="708"/>
        <w:textAlignment w:val="baseline"/>
        <w:rPr>
          <w:rFonts w:cstheme="minorHAnsi"/>
          <w:bCs/>
          <w:color w:val="000000" w:themeColor="text1"/>
          <w:sz w:val="24"/>
          <w:szCs w:val="24"/>
        </w:rPr>
      </w:pPr>
      <w:r w:rsidRPr="003E0F1B">
        <w:rPr>
          <w:rFonts w:eastAsia="Calibri" w:cstheme="minorHAnsi"/>
          <w:bCs/>
          <w:sz w:val="24"/>
          <w:szCs w:val="24"/>
        </w:rPr>
        <w:t xml:space="preserve">Realizacja budowy ulicy Kazimierza Pużaka będzie technicznie uzasadniona i możliwa  po wybudowaniu kanalizacji deszczowej w ul. Wiktora </w:t>
      </w:r>
      <w:proofErr w:type="spellStart"/>
      <w:r w:rsidRPr="003E0F1B">
        <w:rPr>
          <w:rFonts w:eastAsia="Calibri" w:cstheme="minorHAnsi"/>
          <w:bCs/>
          <w:sz w:val="24"/>
          <w:szCs w:val="24"/>
        </w:rPr>
        <w:t>Altera</w:t>
      </w:r>
      <w:proofErr w:type="spellEnd"/>
      <w:r w:rsidRPr="003E0F1B">
        <w:rPr>
          <w:rFonts w:eastAsia="Calibri" w:cstheme="minorHAnsi"/>
          <w:bCs/>
          <w:sz w:val="24"/>
          <w:szCs w:val="24"/>
        </w:rPr>
        <w:t xml:space="preserve"> oraz w ul. 20 Dywizji Piechoty Wojska Polskiego. </w:t>
      </w:r>
      <w:r w:rsidRPr="003E0F1B">
        <w:rPr>
          <w:rFonts w:cstheme="minorHAnsi"/>
          <w:bCs/>
          <w:color w:val="000000" w:themeColor="text1"/>
          <w:sz w:val="24"/>
          <w:szCs w:val="24"/>
        </w:rPr>
        <w:t>Została opracowana dokumentacja techniczna przebudowy ulicy</w:t>
      </w:r>
      <w:r w:rsidRPr="003E0F1B">
        <w:rPr>
          <w:rFonts w:eastAsia="Calibri" w:cstheme="minorHAnsi"/>
          <w:bCs/>
          <w:sz w:val="24"/>
          <w:szCs w:val="24"/>
        </w:rPr>
        <w:t xml:space="preserve">. </w:t>
      </w:r>
      <w:r w:rsidRPr="003E0F1B">
        <w:rPr>
          <w:rFonts w:eastAsia="Calibri" w:cstheme="minorHAnsi"/>
          <w:bCs/>
          <w:sz w:val="24"/>
          <w:szCs w:val="24"/>
        </w:rPr>
        <w:lastRenderedPageBreak/>
        <w:t xml:space="preserve">Analogicznie jak przy ul. Wiktora </w:t>
      </w:r>
      <w:proofErr w:type="spellStart"/>
      <w:r w:rsidRPr="003E0F1B">
        <w:rPr>
          <w:rFonts w:eastAsia="Calibri" w:cstheme="minorHAnsi"/>
          <w:bCs/>
          <w:sz w:val="24"/>
          <w:szCs w:val="24"/>
        </w:rPr>
        <w:t>Altera</w:t>
      </w:r>
      <w:proofErr w:type="spellEnd"/>
      <w:r w:rsidRPr="003E0F1B">
        <w:rPr>
          <w:rFonts w:eastAsia="Calibri" w:cstheme="minorHAnsi"/>
          <w:bCs/>
          <w:sz w:val="24"/>
          <w:szCs w:val="24"/>
        </w:rPr>
        <w:t>,  w obecnej chwili Miasto Mława oczekuje na decyzję wodnoprawną, po otrzymaniu której  możliwe będzie uzyskanie pozwolenia na budowę.</w:t>
      </w:r>
    </w:p>
    <w:p w14:paraId="737727F4" w14:textId="77777777" w:rsidR="000C597A" w:rsidRPr="003E0F1B" w:rsidRDefault="000C597A" w:rsidP="00974A92">
      <w:pPr>
        <w:suppressAutoHyphens/>
        <w:autoSpaceDN w:val="0"/>
        <w:spacing w:after="0"/>
        <w:ind w:firstLine="708"/>
        <w:textAlignment w:val="baseline"/>
        <w:rPr>
          <w:rFonts w:eastAsia="Calibri" w:cstheme="minorHAnsi"/>
          <w:bCs/>
          <w:sz w:val="24"/>
          <w:szCs w:val="24"/>
        </w:rPr>
      </w:pPr>
      <w:r w:rsidRPr="003E0F1B">
        <w:rPr>
          <w:rFonts w:eastAsia="Calibri" w:cstheme="minorHAnsi"/>
          <w:bCs/>
          <w:sz w:val="24"/>
          <w:szCs w:val="24"/>
        </w:rPr>
        <w:t xml:space="preserve">W odniesieniu do ul. 20 Dywizji Piechoty Wojska Polskiego również Miasto Mława dysponuje dokumentacją techniczną przebudowy ulicy. Zakres dokumentacji obejmuje odcinek ul. Cmentarnej od cmentarza do ul. Napoleońskiej, ze względu na odprowadzenie wód opadowych oraz uporządkowanie terenu przed cmentarzem. Dokumentacja przewiduje budowę kanalizacji deszczowej, dwustronnego chodnika, jezdni asfaltowej, urządzenie zieleni i budowę parkingu przy cmentarzu. </w:t>
      </w:r>
    </w:p>
    <w:p w14:paraId="3D44AA29" w14:textId="77777777" w:rsidR="000C597A" w:rsidRPr="003E0F1B" w:rsidRDefault="000C597A" w:rsidP="00974A92">
      <w:pPr>
        <w:suppressAutoHyphens/>
        <w:autoSpaceDN w:val="0"/>
        <w:spacing w:after="0"/>
        <w:ind w:firstLine="708"/>
        <w:textAlignment w:val="baseline"/>
        <w:rPr>
          <w:rFonts w:eastAsia="Calibri" w:cstheme="minorHAnsi"/>
          <w:bCs/>
          <w:sz w:val="24"/>
          <w:szCs w:val="24"/>
        </w:rPr>
      </w:pPr>
      <w:r w:rsidRPr="003E0F1B">
        <w:rPr>
          <w:rFonts w:eastAsia="Calibri" w:cstheme="minorHAnsi"/>
          <w:bCs/>
          <w:sz w:val="24"/>
          <w:szCs w:val="24"/>
        </w:rPr>
        <w:t xml:space="preserve">Reasumując, wnioskowane w petycji zadania są we wstępnej fazie realizacji, wszystkie po etapie projektowania. Ze względu na terminy i procedury pozyskiwania zezwoleń i decyzji, jak również w uwagi na ograniczone możliwości finansowe miasta oraz  fakt, że nie wszystkie nieruchomości przy w/w ulicach są przyłączone do kanalizacji sanitarnej, zadania te na chwilę obecną  nie są wprowadzone w fazę  wykonawczą. </w:t>
      </w:r>
    </w:p>
    <w:p w14:paraId="123A20DC" w14:textId="35E14AA9" w:rsidR="000C597A" w:rsidRPr="003E0F1B" w:rsidRDefault="000C597A" w:rsidP="00974A92">
      <w:pPr>
        <w:suppressAutoHyphens/>
        <w:autoSpaceDN w:val="0"/>
        <w:spacing w:after="0"/>
        <w:ind w:firstLine="708"/>
        <w:textAlignment w:val="baseline"/>
        <w:rPr>
          <w:rFonts w:cstheme="minorHAnsi"/>
          <w:bCs/>
          <w:sz w:val="24"/>
          <w:szCs w:val="24"/>
        </w:rPr>
      </w:pPr>
      <w:r w:rsidRPr="003E0F1B">
        <w:rPr>
          <w:rFonts w:eastAsia="Calibri" w:cstheme="minorHAnsi"/>
          <w:bCs/>
          <w:sz w:val="24"/>
          <w:szCs w:val="24"/>
        </w:rPr>
        <w:t xml:space="preserve">Jednocześnie odnosząc się do argumentów przytoczonych w petycji, mając na względzie stan techniczny nawierzchni ulic, o których mowa w petycji, istniejącą tam zabudowę, zlokalizowany w pobliżu cmentarz oraz bezpieczeństwo mieszkańców, niniejszą </w:t>
      </w:r>
      <w:r w:rsidRPr="003E0F1B">
        <w:rPr>
          <w:rFonts w:cstheme="minorHAnsi"/>
          <w:bCs/>
          <w:sz w:val="24"/>
          <w:szCs w:val="24"/>
        </w:rPr>
        <w:t xml:space="preserve">petycję uznaje się za zasadną. W dalszym toku postępowania należy ją traktować jako kolejne zadania planowane do rzeczowego wykonania w następnych latach budżetowych adekwatnie do będących w dyspozycji Miasta Mława środków finansowych i realizowanej polityki inwestycyjnej, w której priorytetowo traktowane są zadania budowy tych ulic, gdzie wszystkie budynki podłączone są do kanalizacji sanitarnej.       </w:t>
      </w:r>
    </w:p>
    <w:p w14:paraId="503D4C49" w14:textId="753C70B0" w:rsidR="00402F10" w:rsidRPr="003E0F1B" w:rsidRDefault="000C597A" w:rsidP="00974A92">
      <w:pPr>
        <w:rPr>
          <w:rFonts w:cstheme="minorHAnsi"/>
          <w:bCs/>
          <w:sz w:val="24"/>
          <w:szCs w:val="24"/>
        </w:rPr>
      </w:pPr>
      <w:r w:rsidRPr="003E0F1B">
        <w:rPr>
          <w:rFonts w:cstheme="minorHAnsi"/>
          <w:bCs/>
          <w:sz w:val="24"/>
          <w:szCs w:val="24"/>
        </w:rPr>
        <w:t xml:space="preserve">Mając powyższe na względzie należy uznać petycję za zasadną.     </w:t>
      </w:r>
      <w:r w:rsidR="003E0F1B">
        <w:rPr>
          <w:rFonts w:cstheme="minorHAnsi"/>
          <w:bCs/>
          <w:sz w:val="24"/>
          <w:szCs w:val="24"/>
        </w:rPr>
        <w:br/>
      </w:r>
      <w:r w:rsidRPr="003E0F1B">
        <w:rPr>
          <w:rFonts w:cstheme="minorHAnsi"/>
          <w:bCs/>
          <w:sz w:val="24"/>
          <w:szCs w:val="24"/>
        </w:rPr>
        <w:t>Ponadto należy wskazać, iż zgodnie z art.13 ust 2 ustawy o petycjach sposób załatwienia petycji  nie może być przedmiotem skargi.</w:t>
      </w:r>
    </w:p>
    <w:sectPr w:rsidR="00402F10" w:rsidRPr="003E0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B1BEC"/>
    <w:multiLevelType w:val="hybridMultilevel"/>
    <w:tmpl w:val="99F86102"/>
    <w:lvl w:ilvl="0" w:tplc="7CE60C2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 w15:restartNumberingAfterBreak="0">
    <w:nsid w:val="764F0FB1"/>
    <w:multiLevelType w:val="hybridMultilevel"/>
    <w:tmpl w:val="E37CB386"/>
    <w:lvl w:ilvl="0" w:tplc="7CE60C2A">
      <w:start w:val="1"/>
      <w:numFmt w:val="decimal"/>
      <w:lvlText w:val="%1)"/>
      <w:lvlJc w:val="left"/>
      <w:pPr>
        <w:ind w:left="76"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5E"/>
    <w:rsid w:val="00052AA7"/>
    <w:rsid w:val="000C597A"/>
    <w:rsid w:val="00127650"/>
    <w:rsid w:val="002F735E"/>
    <w:rsid w:val="0030562C"/>
    <w:rsid w:val="00356E7C"/>
    <w:rsid w:val="003A222E"/>
    <w:rsid w:val="003E0F1B"/>
    <w:rsid w:val="00402F10"/>
    <w:rsid w:val="0049127B"/>
    <w:rsid w:val="00567AE3"/>
    <w:rsid w:val="005D2B8E"/>
    <w:rsid w:val="005E09EF"/>
    <w:rsid w:val="005F53F7"/>
    <w:rsid w:val="00617D6F"/>
    <w:rsid w:val="006B287C"/>
    <w:rsid w:val="006E23F6"/>
    <w:rsid w:val="00854996"/>
    <w:rsid w:val="008600C2"/>
    <w:rsid w:val="00890537"/>
    <w:rsid w:val="008E52BE"/>
    <w:rsid w:val="00911DBD"/>
    <w:rsid w:val="009476FF"/>
    <w:rsid w:val="00974A92"/>
    <w:rsid w:val="00C27AC8"/>
    <w:rsid w:val="00EA0223"/>
    <w:rsid w:val="00EF7797"/>
    <w:rsid w:val="00F77CC8"/>
    <w:rsid w:val="00F97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2FD1"/>
  <w15:chartTrackingRefBased/>
  <w15:docId w15:val="{F604D61C-0859-4AF4-9451-3663E6D8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735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735E"/>
    <w:pPr>
      <w:ind w:left="720"/>
      <w:contextualSpacing/>
    </w:pPr>
  </w:style>
  <w:style w:type="character" w:customStyle="1" w:styleId="size">
    <w:name w:val="size"/>
    <w:basedOn w:val="Domylnaczcionkaakapitu"/>
    <w:rsid w:val="00C27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63229">
      <w:bodyDiv w:val="1"/>
      <w:marLeft w:val="0"/>
      <w:marRight w:val="0"/>
      <w:marTop w:val="0"/>
      <w:marBottom w:val="0"/>
      <w:divBdr>
        <w:top w:val="none" w:sz="0" w:space="0" w:color="auto"/>
        <w:left w:val="none" w:sz="0" w:space="0" w:color="auto"/>
        <w:bottom w:val="none" w:sz="0" w:space="0" w:color="auto"/>
        <w:right w:val="none" w:sz="0" w:space="0" w:color="auto"/>
      </w:divBdr>
    </w:div>
    <w:div w:id="11701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646</Words>
  <Characters>3879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Aneta Pinczewska</cp:lastModifiedBy>
  <cp:revision>13</cp:revision>
  <cp:lastPrinted>2021-06-30T07:51:00Z</cp:lastPrinted>
  <dcterms:created xsi:type="dcterms:W3CDTF">2021-06-02T08:38:00Z</dcterms:created>
  <dcterms:modified xsi:type="dcterms:W3CDTF">2021-07-06T09:11:00Z</dcterms:modified>
</cp:coreProperties>
</file>