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2BFC3247" w:rsidR="00AA6CF3" w:rsidRPr="00666AFC" w:rsidRDefault="00132BEB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062D7">
        <w:rPr>
          <w:rFonts w:ascii="Century Gothic" w:hAnsi="Century Gothic" w:cs="Arial"/>
          <w:b/>
          <w:i/>
          <w:sz w:val="20"/>
          <w:szCs w:val="20"/>
        </w:rPr>
        <w:t>ds. podatków i opłat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C062D7">
        <w:rPr>
          <w:rFonts w:ascii="Century Gothic" w:hAnsi="Century Gothic" w:cs="Arial"/>
          <w:b/>
          <w:i/>
          <w:sz w:val="20"/>
          <w:szCs w:val="20"/>
        </w:rPr>
        <w:t>Budżetu i Finansów, Referat ds. Podatków i Opłat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7EEDB0D7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C062D7">
        <w:rPr>
          <w:rFonts w:ascii="Century Gothic" w:hAnsi="Century Gothic" w:cs="Arial"/>
          <w:sz w:val="20"/>
          <w:szCs w:val="20"/>
        </w:rPr>
        <w:t xml:space="preserve"> ekonomiczne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132BEB">
        <w:rPr>
          <w:rFonts w:ascii="Century Gothic" w:hAnsi="Century Gothic" w:cs="Arial"/>
          <w:sz w:val="20"/>
          <w:szCs w:val="20"/>
        </w:rPr>
        <w:t>roczny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2465DF75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C062D7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Ordynacja podatkowa,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ustaw o podatkach 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br/>
        <w:t>i opłatach lokalnych, ustawy o postępowaniu egzekucyjnym w administracji;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766D3A51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</w:t>
      </w:r>
      <w:r w:rsidR="001A0CB9">
        <w:rPr>
          <w:rFonts w:ascii="Century Gothic" w:hAnsi="Century Gothic" w:cs="Arial"/>
          <w:sz w:val="20"/>
          <w:szCs w:val="20"/>
        </w:rPr>
        <w:t>ekonomia, administracja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31AB97A4" w:rsidR="00AA6CF3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 w zakresie realizacji inwestycji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10921B54" w14:textId="46CF82F7" w:rsidR="001A0CB9" w:rsidRPr="00666AFC" w:rsidRDefault="001A0CB9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staż pracy na stanowisku związanym z księgowością;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84E0DEF" w:rsidR="00414F00" w:rsidRDefault="00B96534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Księgowanie wpłat (kasowych i bankowych) z tytułu podatków i opłat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4C35BB39" w14:textId="34A80B91" w:rsidR="005C53EF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Wystawianie upomnień, tytułów wykonawczych na zaległości z tytułu podatków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i opłat,</w:t>
            </w:r>
          </w:p>
          <w:p w14:paraId="59963D01" w14:textId="77777777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Księgowanie przepisów i odpisów, zwrotów i zaliczeń nadpłat;</w:t>
            </w:r>
          </w:p>
          <w:p w14:paraId="5A26711C" w14:textId="712D9360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Wydawanie zaświadczeń: o niezaleganiu w podatkach, stwierdzające zaległości,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B0D33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o dokonanych wpłatach;</w:t>
            </w:r>
          </w:p>
          <w:p w14:paraId="0CC1D843" w14:textId="77777777" w:rsidR="00B96534" w:rsidRDefault="00B96534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Udzielanie informacji na wniosek komorników sądowych i innych uprawnionych</w:t>
            </w:r>
            <w:r w:rsidR="00953480">
              <w:rPr>
                <w:rFonts w:ascii="Century Gothic" w:hAnsi="Century Gothic" w:cs="Arial"/>
                <w:sz w:val="20"/>
                <w:szCs w:val="20"/>
              </w:rPr>
              <w:t xml:space="preserve"> organów oraz na wniosek podatników;</w:t>
            </w:r>
          </w:p>
          <w:p w14:paraId="0A0D6C35" w14:textId="494CF9C5" w:rsidR="00953480" w:rsidRPr="00D070A3" w:rsidRDefault="00953480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Przesyłanie asygnat kasowych do kasy oraz udzielanie podatnikom informacji dotyczących podatków i opłat zawartych na kontach podatkowych.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18C34B06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Stary Rynek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9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219E24E3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E96680">
        <w:rPr>
          <w:rFonts w:ascii="Century Gothic" w:hAnsi="Century Gothic" w:cs="Arial"/>
          <w:sz w:val="20"/>
          <w:szCs w:val="20"/>
        </w:rPr>
        <w:t>8,</w:t>
      </w:r>
      <w:r w:rsidR="002B0D33">
        <w:rPr>
          <w:rFonts w:ascii="Century Gothic" w:hAnsi="Century Gothic" w:cs="Arial"/>
          <w:sz w:val="20"/>
          <w:szCs w:val="20"/>
        </w:rPr>
        <w:t>33</w:t>
      </w:r>
      <w:r w:rsidR="00E96680">
        <w:rPr>
          <w:rFonts w:ascii="Century Gothic" w:hAnsi="Century Gothic" w:cs="Arial"/>
          <w:sz w:val="20"/>
          <w:szCs w:val="20"/>
        </w:rPr>
        <w:t>%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53DE349D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DA0DC6">
        <w:rPr>
          <w:rFonts w:ascii="Century Gothic" w:hAnsi="Century Gothic" w:cs="Arial"/>
          <w:b/>
          <w:sz w:val="20"/>
          <w:szCs w:val="20"/>
        </w:rPr>
        <w:t>23 lutego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132BEB">
        <w:rPr>
          <w:rFonts w:ascii="Century Gothic" w:hAnsi="Century Gothic" w:cs="Arial"/>
          <w:b/>
          <w:sz w:val="20"/>
          <w:szCs w:val="20"/>
        </w:rPr>
        <w:t>4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078F4777" w:rsidR="00DE4EB2" w:rsidRPr="00666AFC" w:rsidRDefault="00DA0DC6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2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0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43290"/>
    <w:rsid w:val="0005144B"/>
    <w:rsid w:val="000656E0"/>
    <w:rsid w:val="0006696D"/>
    <w:rsid w:val="00086EB4"/>
    <w:rsid w:val="000E660F"/>
    <w:rsid w:val="000F3723"/>
    <w:rsid w:val="000F7AA5"/>
    <w:rsid w:val="00100820"/>
    <w:rsid w:val="0012145B"/>
    <w:rsid w:val="00132BEB"/>
    <w:rsid w:val="00140E16"/>
    <w:rsid w:val="00152733"/>
    <w:rsid w:val="00170C49"/>
    <w:rsid w:val="001A0CB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B0D33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205F2"/>
    <w:rsid w:val="00923407"/>
    <w:rsid w:val="00930772"/>
    <w:rsid w:val="00930A88"/>
    <w:rsid w:val="00953480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96534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062D7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0DC6"/>
    <w:rsid w:val="00DA734D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42</cp:revision>
  <cp:lastPrinted>2024-02-12T11:59:00Z</cp:lastPrinted>
  <dcterms:created xsi:type="dcterms:W3CDTF">2017-10-17T09:38:00Z</dcterms:created>
  <dcterms:modified xsi:type="dcterms:W3CDTF">2024-02-12T12:03:00Z</dcterms:modified>
</cp:coreProperties>
</file>