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90" w:rsidRPr="00AB2160" w:rsidRDefault="00D45A84" w:rsidP="00DB7890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GPP.152.3</w:t>
      </w:r>
      <w:r w:rsidR="00E674B3" w:rsidRPr="00AB2160">
        <w:rPr>
          <w:rFonts w:ascii="Century Gothic" w:hAnsi="Century Gothic"/>
          <w:sz w:val="20"/>
          <w:szCs w:val="20"/>
        </w:rPr>
        <w:t>.2023.AD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Mława, 18</w:t>
      </w:r>
      <w:r w:rsidR="00DB7890" w:rsidRPr="00AB2160">
        <w:rPr>
          <w:rFonts w:ascii="Century Gothic" w:hAnsi="Century Gothic"/>
          <w:sz w:val="20"/>
          <w:szCs w:val="20"/>
        </w:rPr>
        <w:t>.05.2023 r.</w:t>
      </w:r>
    </w:p>
    <w:p w:rsidR="00B37871" w:rsidRPr="00AB2160" w:rsidRDefault="00B37871">
      <w:pPr>
        <w:rPr>
          <w:rFonts w:ascii="Century Gothic" w:hAnsi="Century Gothic"/>
          <w:sz w:val="20"/>
          <w:szCs w:val="20"/>
        </w:rPr>
      </w:pPr>
    </w:p>
    <w:p w:rsidR="00E674B3" w:rsidRPr="00AB2160" w:rsidRDefault="00E674B3" w:rsidP="00E674B3">
      <w:pPr>
        <w:jc w:val="right"/>
        <w:rPr>
          <w:rFonts w:ascii="Century Gothic" w:hAnsi="Century Gothic"/>
          <w:sz w:val="20"/>
          <w:szCs w:val="20"/>
        </w:rPr>
      </w:pPr>
    </w:p>
    <w:p w:rsidR="00E674B3" w:rsidRPr="00AB2160" w:rsidRDefault="00E674B3" w:rsidP="00D45A84">
      <w:pPr>
        <w:spacing w:after="0"/>
        <w:ind w:left="5954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/>
          <w:sz w:val="20"/>
          <w:szCs w:val="20"/>
        </w:rPr>
        <w:t xml:space="preserve">Właściciele działek </w:t>
      </w:r>
    </w:p>
    <w:p w:rsidR="00E674B3" w:rsidRPr="00AB2160" w:rsidRDefault="00E674B3" w:rsidP="00D45A84">
      <w:pPr>
        <w:spacing w:after="0"/>
        <w:ind w:left="5954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/>
          <w:sz w:val="20"/>
          <w:szCs w:val="20"/>
        </w:rPr>
        <w:t>przy ul. Kryształowej w Mławie</w:t>
      </w:r>
    </w:p>
    <w:p w:rsidR="00E674B3" w:rsidRPr="00AB2160" w:rsidRDefault="00E674B3" w:rsidP="00D45A84">
      <w:pPr>
        <w:spacing w:after="0"/>
        <w:ind w:left="5954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/>
          <w:sz w:val="20"/>
          <w:szCs w:val="20"/>
        </w:rPr>
        <w:t>reprezentowani przez:</w:t>
      </w:r>
    </w:p>
    <w:p w:rsidR="00E674B3" w:rsidRPr="00AB2160" w:rsidRDefault="00E674B3" w:rsidP="00D45A84">
      <w:pPr>
        <w:spacing w:after="0"/>
        <w:ind w:left="5954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/>
          <w:sz w:val="20"/>
          <w:szCs w:val="20"/>
        </w:rPr>
        <w:t>Jacka Sobocińskiego</w:t>
      </w:r>
    </w:p>
    <w:p w:rsidR="00E674B3" w:rsidRPr="00AB2160" w:rsidRDefault="00E674B3" w:rsidP="00D45A84">
      <w:pPr>
        <w:spacing w:after="0"/>
        <w:ind w:left="5954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/>
          <w:sz w:val="20"/>
          <w:szCs w:val="20"/>
        </w:rPr>
        <w:t>Michała Siemianowskiego</w:t>
      </w:r>
    </w:p>
    <w:p w:rsidR="00E674B3" w:rsidRPr="00AB2160" w:rsidRDefault="00E674B3" w:rsidP="00D45A84">
      <w:pPr>
        <w:spacing w:after="0"/>
        <w:ind w:left="5954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/>
          <w:sz w:val="20"/>
          <w:szCs w:val="20"/>
        </w:rPr>
        <w:t>Krzysztofa</w:t>
      </w:r>
      <w:bookmarkStart w:id="0" w:name="_GoBack"/>
      <w:bookmarkEnd w:id="0"/>
      <w:r w:rsidRPr="00AB2160">
        <w:rPr>
          <w:rFonts w:ascii="Century Gothic" w:hAnsi="Century Gothic"/>
          <w:sz w:val="20"/>
          <w:szCs w:val="20"/>
        </w:rPr>
        <w:t xml:space="preserve"> Lipkę</w:t>
      </w:r>
    </w:p>
    <w:p w:rsidR="00E674B3" w:rsidRPr="00AB2160" w:rsidRDefault="00E674B3" w:rsidP="00E674B3">
      <w:pPr>
        <w:jc w:val="right"/>
        <w:rPr>
          <w:rFonts w:ascii="Century Gothic" w:hAnsi="Century Gothic"/>
          <w:sz w:val="20"/>
          <w:szCs w:val="20"/>
        </w:rPr>
      </w:pPr>
    </w:p>
    <w:p w:rsidR="00E674B3" w:rsidRPr="00AB2160" w:rsidRDefault="00E674B3" w:rsidP="001E6C09">
      <w:pPr>
        <w:spacing w:line="360" w:lineRule="auto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/>
          <w:sz w:val="20"/>
          <w:szCs w:val="20"/>
        </w:rPr>
        <w:tab/>
        <w:t>Szanowni Państwo,</w:t>
      </w:r>
    </w:p>
    <w:p w:rsidR="00E674B3" w:rsidRPr="00AB2160" w:rsidRDefault="00E674B3" w:rsidP="00AB2160">
      <w:pPr>
        <w:spacing w:line="288" w:lineRule="auto"/>
        <w:jc w:val="both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/>
          <w:sz w:val="20"/>
          <w:szCs w:val="20"/>
        </w:rPr>
        <w:tab/>
        <w:t>Odpowiadając na petycję w sprawie zaplanowanej nowo</w:t>
      </w:r>
      <w:r w:rsidR="001E6C09" w:rsidRPr="00AB2160">
        <w:rPr>
          <w:rFonts w:ascii="Century Gothic" w:hAnsi="Century Gothic"/>
          <w:sz w:val="20"/>
          <w:szCs w:val="20"/>
        </w:rPr>
        <w:t xml:space="preserve"> </w:t>
      </w:r>
      <w:r w:rsidRPr="00AB2160">
        <w:rPr>
          <w:rFonts w:ascii="Century Gothic" w:hAnsi="Century Gothic"/>
          <w:sz w:val="20"/>
          <w:szCs w:val="20"/>
        </w:rPr>
        <w:t xml:space="preserve">powstałej ulicy przylegającej do zagospodarowanych już działek nr </w:t>
      </w:r>
      <w:r w:rsidR="001E6C09" w:rsidRPr="00AB2160">
        <w:rPr>
          <w:rFonts w:ascii="Century Gothic" w:hAnsi="Century Gothic"/>
          <w:sz w:val="20"/>
          <w:szCs w:val="20"/>
        </w:rPr>
        <w:t>1446, 1447, 377/6, 377/5, 377/4, 377/14, 377/8, 377/13, 377/12, 377/16, 377/17, 377/18, 377/19, 377/20, 377/21</w:t>
      </w:r>
      <w:r w:rsidRPr="00AB2160">
        <w:rPr>
          <w:rFonts w:ascii="Century Gothic" w:hAnsi="Century Gothic"/>
          <w:sz w:val="20"/>
          <w:szCs w:val="20"/>
        </w:rPr>
        <w:t xml:space="preserve">, </w:t>
      </w:r>
      <w:r w:rsidR="001E6C09" w:rsidRPr="00AB2160">
        <w:rPr>
          <w:rFonts w:ascii="Century Gothic" w:hAnsi="Century Gothic"/>
          <w:sz w:val="20"/>
          <w:szCs w:val="20"/>
        </w:rPr>
        <w:t>która wpłynęła do </w:t>
      </w:r>
      <w:r w:rsidRPr="00AB2160">
        <w:rPr>
          <w:rFonts w:ascii="Century Gothic" w:hAnsi="Century Gothic"/>
          <w:sz w:val="20"/>
          <w:szCs w:val="20"/>
        </w:rPr>
        <w:t>U</w:t>
      </w:r>
      <w:r w:rsidR="001E6C09" w:rsidRPr="00AB2160">
        <w:rPr>
          <w:rFonts w:ascii="Century Gothic" w:hAnsi="Century Gothic"/>
          <w:sz w:val="20"/>
          <w:szCs w:val="20"/>
        </w:rPr>
        <w:t>rzędu Miasta Mława w dniu 12.04</w:t>
      </w:r>
      <w:r w:rsidRPr="00AB2160">
        <w:rPr>
          <w:rFonts w:ascii="Century Gothic" w:hAnsi="Century Gothic"/>
          <w:sz w:val="20"/>
          <w:szCs w:val="20"/>
        </w:rPr>
        <w:t>.2023 r. uprzejmie informuję:</w:t>
      </w:r>
    </w:p>
    <w:p w:rsidR="00E674B3" w:rsidRPr="00AB2160" w:rsidRDefault="00E674B3" w:rsidP="00AB216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/>
          <w:sz w:val="20"/>
          <w:szCs w:val="20"/>
        </w:rPr>
        <w:t xml:space="preserve">działki, których dotyczy petycja </w:t>
      </w:r>
      <w:r w:rsidR="00DB7890" w:rsidRPr="00AB2160">
        <w:rPr>
          <w:rFonts w:ascii="Century Gothic" w:hAnsi="Century Gothic"/>
          <w:sz w:val="20"/>
          <w:szCs w:val="20"/>
        </w:rPr>
        <w:t>są położone na terenie, dla któr</w:t>
      </w:r>
      <w:r w:rsidRPr="00AB2160">
        <w:rPr>
          <w:rFonts w:ascii="Century Gothic" w:hAnsi="Century Gothic"/>
          <w:sz w:val="20"/>
          <w:szCs w:val="20"/>
        </w:rPr>
        <w:t>ego obowiązuje miejscowy plan zagospodarowania przestrzennego „Błękitna”</w:t>
      </w:r>
      <w:r w:rsidR="001E6C09" w:rsidRPr="00AB2160">
        <w:rPr>
          <w:rFonts w:ascii="Century Gothic" w:hAnsi="Century Gothic"/>
          <w:sz w:val="20"/>
          <w:szCs w:val="20"/>
        </w:rPr>
        <w:t>, uchwalony</w:t>
      </w:r>
      <w:r w:rsidRPr="00AB2160">
        <w:rPr>
          <w:rFonts w:ascii="Century Gothic" w:hAnsi="Century Gothic"/>
          <w:sz w:val="20"/>
          <w:szCs w:val="20"/>
        </w:rPr>
        <w:t xml:space="preserve"> przez Radę Miasta Mława </w:t>
      </w:r>
      <w:r w:rsidR="001E6C09" w:rsidRPr="00AB2160">
        <w:rPr>
          <w:rFonts w:ascii="Century Gothic" w:hAnsi="Century Gothic"/>
          <w:sz w:val="20"/>
          <w:szCs w:val="20"/>
        </w:rPr>
        <w:t>Uchwałą</w:t>
      </w:r>
      <w:r w:rsidRPr="00AB2160">
        <w:rPr>
          <w:rFonts w:ascii="Century Gothic" w:hAnsi="Century Gothic"/>
          <w:sz w:val="20"/>
          <w:szCs w:val="20"/>
        </w:rPr>
        <w:t xml:space="preserve"> NR</w:t>
      </w:r>
      <w:r w:rsidR="001E6C09" w:rsidRPr="00AB2160">
        <w:rPr>
          <w:rFonts w:ascii="Century Gothic" w:hAnsi="Century Gothic"/>
          <w:sz w:val="20"/>
          <w:szCs w:val="20"/>
        </w:rPr>
        <w:t xml:space="preserve"> XLV/574/2022</w:t>
      </w:r>
      <w:r w:rsidRPr="00AB2160">
        <w:rPr>
          <w:rFonts w:ascii="Century Gothic" w:hAnsi="Century Gothic"/>
          <w:sz w:val="20"/>
          <w:szCs w:val="20"/>
        </w:rPr>
        <w:t xml:space="preserve"> w dniu 29 listopada 2022 r.;</w:t>
      </w:r>
    </w:p>
    <w:p w:rsidR="00E674B3" w:rsidRPr="00AB2160" w:rsidRDefault="00E674B3" w:rsidP="00AB216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/>
          <w:sz w:val="20"/>
          <w:szCs w:val="20"/>
        </w:rPr>
        <w:t xml:space="preserve">zgodnie z </w:t>
      </w: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§ 12 ust. 3 uchwały w sprawie miejscowego planu zagospodarowania przestrzennego „Błękitna” dopuszcza się realizację dróg wewnętrznych do obsługi działek budowlanych; rysunek planu miejscowego nie określa położenia dróg wewnętrznych opisanych w ww. przepisie;</w:t>
      </w:r>
    </w:p>
    <w:p w:rsidR="00DB7890" w:rsidRPr="00AB2160" w:rsidRDefault="00E674B3" w:rsidP="00AB216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wniosek o podział nieruchomości nr </w:t>
      </w:r>
      <w:proofErr w:type="spellStart"/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nr</w:t>
      </w:r>
      <w:proofErr w:type="spellEnd"/>
      <w:r w:rsidR="001E6C09"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376/22, 376/23, położonych przy</w:t>
      </w:r>
      <w:r w:rsidR="00747A88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ul. </w:t>
      </w: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Diamentowej, przylegających do </w:t>
      </w:r>
      <w:r w:rsidR="001E6C09" w:rsidRPr="00AB2160">
        <w:rPr>
          <w:rFonts w:ascii="Century Gothic" w:hAnsi="Century Gothic" w:cs="Arial"/>
          <w:sz w:val="21"/>
          <w:szCs w:val="21"/>
          <w:shd w:val="clear" w:color="auto" w:fill="FFFFFF"/>
        </w:rPr>
        <w:t>działek przy ul. Kryształowej, z</w:t>
      </w: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łożył jej właściciel; wniosek zawierał wstępny projekt podziału, w którym wnioskodawca wskazał wydzielen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ie 13 działek budowlanych oraz 2</w:t>
      </w: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dział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ek</w:t>
      </w: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stanowiących drogi wewnętrzne;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we wstępnym projekcie podziału wnioskodawca określił położenie działek stanowiących drogi wewnętrzne wzdłuż północno-wschodniej granicy nieruchomości nr </w:t>
      </w:r>
      <w:proofErr w:type="spellStart"/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nr</w:t>
      </w:r>
      <w:proofErr w:type="spellEnd"/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376/22, 37</w:t>
      </w:r>
      <w:r w:rsidR="001E6C09" w:rsidRPr="00AB2160">
        <w:rPr>
          <w:rFonts w:ascii="Century Gothic" w:hAnsi="Century Gothic" w:cs="Arial"/>
          <w:sz w:val="21"/>
          <w:szCs w:val="21"/>
          <w:shd w:val="clear" w:color="auto" w:fill="FFFFFF"/>
        </w:rPr>
        <w:t>6/23; pod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z</w:t>
      </w:r>
      <w:r w:rsidR="001E6C09" w:rsidRPr="00AB2160">
        <w:rPr>
          <w:rFonts w:ascii="Century Gothic" w:hAnsi="Century Gothic" w:cs="Arial"/>
          <w:sz w:val="21"/>
          <w:szCs w:val="21"/>
          <w:shd w:val="clear" w:color="auto" w:fill="FFFFFF"/>
        </w:rPr>
        <w:t>iał był zgodny z 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planem miejscowym „Błękitna” i został zatwierdzony decyzją Burmistrza Miasta Mława znak: GPP.6</w:t>
      </w:r>
      <w:r w:rsidR="001E6C09" w:rsidRPr="00AB2160">
        <w:rPr>
          <w:rFonts w:ascii="Century Gothic" w:hAnsi="Century Gothic" w:cs="Arial"/>
          <w:sz w:val="21"/>
          <w:szCs w:val="21"/>
          <w:shd w:val="clear" w:color="auto" w:fill="FFFFFF"/>
        </w:rPr>
        <w:t>831.3.2023.MP z dnia 24.02.2023 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r.; nie można odmówić zatwierdzenia podziału nieruchomości zgodnego z planem miejscowym;</w:t>
      </w:r>
    </w:p>
    <w:p w:rsidR="00D45A84" w:rsidRPr="00D45A84" w:rsidRDefault="001E6C09" w:rsidP="00D45A84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w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wyniku podziału nieruchomości na drogi wewnętrzne z</w:t>
      </w: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ostały wydzielone działki nr </w:t>
      </w:r>
      <w:proofErr w:type="spellStart"/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nr</w:t>
      </w:r>
      <w:proofErr w:type="spellEnd"/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 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376/24, 376/25 oznaczone na kopii mapy za</w:t>
      </w: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ł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ącz</w:t>
      </w: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onej do niniejszego pisma; taki 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podział jest zgodny z planem miejscowym;</w:t>
      </w:r>
      <w:r w:rsidR="00D45A84" w:rsidRPr="00D45A84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</w:t>
      </w:r>
    </w:p>
    <w:p w:rsidR="00DB7890" w:rsidRPr="00D45A84" w:rsidRDefault="00D45A84" w:rsidP="00D45A84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Burmistrz Miasta Mława prowadził negocjacje z właścicielem ww. nieruchomości, których celem było nabycie jednej z działek budowlanych w celu wybudowania przez Miasto Mława zbiornika retencyjnego; podczas negocjacji Burmistrz Miasta Mława przedstawił właścicielowi nieruchomości dwie koncepcje podzielenia jego nieruchomości w taki sposób, aby nie powstała droga wewnętrzna, a wszystkie wydzielone działki budowlane posiadały bezpośredni dostęp do drogi gminnej ul.</w:t>
      </w:r>
      <w:r>
        <w:rPr>
          <w:rFonts w:ascii="Century Gothic" w:hAnsi="Century Gothic" w:cs="Arial"/>
          <w:sz w:val="21"/>
          <w:szCs w:val="21"/>
          <w:shd w:val="clear" w:color="auto" w:fill="FFFFFF"/>
        </w:rPr>
        <w:t> </w:t>
      </w: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Diamentowej; właściciel nieruchomości nie przyjął</w:t>
      </w:r>
      <w:r>
        <w:rPr>
          <w:rFonts w:ascii="Century Gothic" w:hAnsi="Century Gothic" w:cs="Arial"/>
          <w:sz w:val="21"/>
          <w:szCs w:val="21"/>
          <w:shd w:val="clear" w:color="auto" w:fill="FFFFFF"/>
        </w:rPr>
        <w:t xml:space="preserve"> żadnej z ww. koncepcji i </w:t>
      </w: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odmówił zmiany sposobu podziału swojej nieruchomości;</w:t>
      </w:r>
    </w:p>
    <w:p w:rsidR="00DB7890" w:rsidRPr="00AB2160" w:rsidRDefault="001E6C09" w:rsidP="00AB216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lastRenderedPageBreak/>
        <w:t>d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rogi na działkach nr </w:t>
      </w:r>
      <w:proofErr w:type="spellStart"/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nr</w:t>
      </w:r>
      <w:proofErr w:type="spellEnd"/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376/24, 376/25 będą drogami wewnętrznymi zgodnie </w:t>
      </w:r>
      <w:r w:rsidR="00747A88">
        <w:rPr>
          <w:rFonts w:ascii="Century Gothic" w:hAnsi="Century Gothic" w:cs="Arial"/>
          <w:sz w:val="21"/>
          <w:szCs w:val="21"/>
          <w:shd w:val="clear" w:color="auto" w:fill="FFFFFF"/>
        </w:rPr>
        <w:t>z 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planem miejscowym; Miasto Mława nie planuje ich nabycia i zmiany klasyfikacji na drogi gminne;</w:t>
      </w:r>
    </w:p>
    <w:p w:rsidR="00DB7890" w:rsidRPr="00AB2160" w:rsidRDefault="001E6C09" w:rsidP="00AB216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>z</w:t>
      </w:r>
      <w:r w:rsidR="00DB7890" w:rsidRPr="00AB2160">
        <w:rPr>
          <w:rFonts w:ascii="Century Gothic" w:hAnsi="Century Gothic" w:cs="Arial"/>
          <w:sz w:val="21"/>
          <w:szCs w:val="21"/>
          <w:shd w:val="clear" w:color="auto" w:fill="FFFFFF"/>
        </w:rPr>
        <w:t>miana położenia dróg wewnętrznych nie jest możliwa ze względu na brak zgody właściciela nieruchomości.</w:t>
      </w:r>
    </w:p>
    <w:p w:rsidR="00AB2160" w:rsidRPr="00AB2160" w:rsidRDefault="00AB2160" w:rsidP="00AB2160">
      <w:pPr>
        <w:pStyle w:val="Akapitzlist"/>
        <w:spacing w:line="288" w:lineRule="auto"/>
        <w:jc w:val="both"/>
        <w:rPr>
          <w:rFonts w:ascii="Century Gothic" w:hAnsi="Century Gothic"/>
          <w:sz w:val="20"/>
          <w:szCs w:val="20"/>
        </w:rPr>
      </w:pPr>
    </w:p>
    <w:p w:rsidR="00E674B3" w:rsidRPr="00AB2160" w:rsidRDefault="00DB7890" w:rsidP="001E6C09">
      <w:pPr>
        <w:ind w:left="360"/>
        <w:jc w:val="right"/>
        <w:rPr>
          <w:rFonts w:ascii="Century Gothic" w:hAnsi="Century Gothic"/>
          <w:sz w:val="20"/>
          <w:szCs w:val="20"/>
        </w:rPr>
      </w:pPr>
      <w:r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Z poważaniem   </w:t>
      </w:r>
      <w:r w:rsidR="00E674B3" w:rsidRPr="00AB2160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 </w:t>
      </w:r>
    </w:p>
    <w:sectPr w:rsidR="00E674B3" w:rsidRPr="00AB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82378"/>
    <w:multiLevelType w:val="hybridMultilevel"/>
    <w:tmpl w:val="C234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E"/>
    <w:rsid w:val="001E6C09"/>
    <w:rsid w:val="005A530B"/>
    <w:rsid w:val="00747A88"/>
    <w:rsid w:val="00AB2160"/>
    <w:rsid w:val="00B37871"/>
    <w:rsid w:val="00D45A84"/>
    <w:rsid w:val="00DB7890"/>
    <w:rsid w:val="00E4504E"/>
    <w:rsid w:val="00E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86E3-4AA0-4FFA-BB3F-6DFDD39F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Stolarska</dc:creator>
  <cp:keywords/>
  <dc:description/>
  <cp:lastModifiedBy>Aneta Drybczewska</cp:lastModifiedBy>
  <cp:revision>5</cp:revision>
  <cp:lastPrinted>2023-05-18T07:28:00Z</cp:lastPrinted>
  <dcterms:created xsi:type="dcterms:W3CDTF">2023-05-16T06:05:00Z</dcterms:created>
  <dcterms:modified xsi:type="dcterms:W3CDTF">2023-05-18T07:33:00Z</dcterms:modified>
</cp:coreProperties>
</file>