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35BB" w14:textId="47A47F70" w:rsidR="005F3F5F" w:rsidRPr="004B7A39" w:rsidRDefault="00C02DBA" w:rsidP="004B7A39">
      <w:pPr>
        <w:rPr>
          <w:rFonts w:ascii="Century Gothic" w:hAnsi="Century Gothic" w:cs="Times New Roman"/>
          <w:sz w:val="20"/>
          <w:szCs w:val="20"/>
        </w:rPr>
      </w:pPr>
      <w:r w:rsidRPr="009B3A89">
        <w:rPr>
          <w:rFonts w:ascii="Century Gothic" w:hAnsi="Century Gothic" w:cs="Times New Roman"/>
          <w:sz w:val="20"/>
          <w:szCs w:val="20"/>
        </w:rPr>
        <w:t>KSM. 0</w:t>
      </w:r>
      <w:r w:rsidR="008A75AF">
        <w:rPr>
          <w:rFonts w:ascii="Century Gothic" w:hAnsi="Century Gothic" w:cs="Times New Roman"/>
          <w:sz w:val="20"/>
          <w:szCs w:val="20"/>
        </w:rPr>
        <w:t>13.2</w:t>
      </w:r>
      <w:r w:rsidRPr="009B3A89">
        <w:rPr>
          <w:rFonts w:ascii="Century Gothic" w:hAnsi="Century Gothic" w:cs="Times New Roman"/>
          <w:sz w:val="20"/>
          <w:szCs w:val="20"/>
        </w:rPr>
        <w:t>.202</w:t>
      </w:r>
      <w:r w:rsidR="009B3A89">
        <w:rPr>
          <w:rFonts w:ascii="Century Gothic" w:hAnsi="Century Gothic" w:cs="Times New Roman"/>
          <w:sz w:val="20"/>
          <w:szCs w:val="20"/>
        </w:rPr>
        <w:t>3</w:t>
      </w:r>
      <w:r w:rsidR="009F0AC4">
        <w:rPr>
          <w:rFonts w:ascii="Century Gothic" w:hAnsi="Century Gothic" w:cs="Times New Roman"/>
          <w:sz w:val="20"/>
          <w:szCs w:val="20"/>
        </w:rPr>
        <w:br/>
      </w:r>
      <w:r w:rsidR="009F0AC4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ZARZĄDZENIE NR</w:t>
      </w:r>
      <w:r w:rsidR="00F90E9E"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1A5F00">
        <w:rPr>
          <w:rFonts w:ascii="Century Gothic" w:hAnsi="Century Gothic" w:cs="Times New Roman"/>
          <w:b/>
          <w:bCs/>
          <w:sz w:val="20"/>
          <w:szCs w:val="20"/>
        </w:rPr>
        <w:t>46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/202</w:t>
      </w:r>
      <w:r w:rsidR="009B3A89">
        <w:rPr>
          <w:rFonts w:ascii="Century Gothic" w:hAnsi="Century Gothic" w:cs="Times New Roman"/>
          <w:b/>
          <w:bCs/>
          <w:sz w:val="20"/>
          <w:szCs w:val="20"/>
        </w:rPr>
        <w:t>3</w:t>
      </w:r>
      <w:r w:rsidR="009F0AC4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BURMISTRZA MIASTA MŁAWA</w:t>
      </w:r>
      <w:r w:rsidR="009F0AC4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z dnia </w:t>
      </w:r>
      <w:r w:rsidR="001A5F00">
        <w:rPr>
          <w:rFonts w:ascii="Century Gothic" w:hAnsi="Century Gothic" w:cs="Times New Roman"/>
          <w:b/>
          <w:bCs/>
          <w:sz w:val="20"/>
          <w:szCs w:val="20"/>
        </w:rPr>
        <w:t>2 marca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202</w:t>
      </w:r>
      <w:r w:rsidR="009B3A89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r.</w:t>
      </w:r>
      <w:r w:rsidR="009F0AC4">
        <w:rPr>
          <w:rFonts w:ascii="Century Gothic" w:hAnsi="Century Gothic" w:cs="Times New Roman"/>
          <w:sz w:val="20"/>
          <w:szCs w:val="20"/>
        </w:rPr>
        <w:br/>
      </w:r>
      <w:r w:rsidR="009F0AC4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w sprawie </w:t>
      </w:r>
      <w:r w:rsidR="003E49BA">
        <w:rPr>
          <w:rFonts w:ascii="Century Gothic" w:hAnsi="Century Gothic" w:cs="Times New Roman"/>
          <w:b/>
          <w:bCs/>
          <w:sz w:val="20"/>
          <w:szCs w:val="20"/>
        </w:rPr>
        <w:t>wyrażenia zgody na używanie herbu Miasta Mława</w:t>
      </w:r>
      <w:r w:rsidR="009F0AC4">
        <w:rPr>
          <w:rFonts w:ascii="Century Gothic" w:hAnsi="Century Gothic" w:cs="Times New Roman"/>
          <w:sz w:val="20"/>
          <w:szCs w:val="20"/>
        </w:rPr>
        <w:br/>
      </w:r>
      <w:r w:rsidR="009F0AC4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sz w:val="20"/>
          <w:szCs w:val="20"/>
        </w:rPr>
        <w:t>Na podstawie art. 31 w związku z art. 11a ust. 3 ustawy z dnia 8 marca 1990 r. o samorz</w:t>
      </w:r>
      <w:r w:rsidR="001E135E" w:rsidRPr="009B3A89">
        <w:rPr>
          <w:rFonts w:ascii="Century Gothic" w:hAnsi="Century Gothic" w:cs="Times New Roman"/>
          <w:sz w:val="20"/>
          <w:szCs w:val="20"/>
        </w:rPr>
        <w:t>ądzie gminnym  (Dz.  U.  z  202</w:t>
      </w:r>
      <w:r w:rsidR="00E93ADA">
        <w:rPr>
          <w:rFonts w:ascii="Century Gothic" w:hAnsi="Century Gothic" w:cs="Times New Roman"/>
          <w:sz w:val="20"/>
          <w:szCs w:val="20"/>
        </w:rPr>
        <w:t>3</w:t>
      </w:r>
      <w:r w:rsidR="001E135E" w:rsidRPr="009B3A89">
        <w:rPr>
          <w:rFonts w:ascii="Century Gothic" w:hAnsi="Century Gothic" w:cs="Times New Roman"/>
          <w:sz w:val="20"/>
          <w:szCs w:val="20"/>
        </w:rPr>
        <w:t xml:space="preserve">  r.  poz.  </w:t>
      </w:r>
      <w:r w:rsidR="00E93ADA">
        <w:rPr>
          <w:rFonts w:ascii="Century Gothic" w:hAnsi="Century Gothic" w:cs="Times New Roman"/>
          <w:sz w:val="20"/>
          <w:szCs w:val="20"/>
        </w:rPr>
        <w:t>40</w:t>
      </w:r>
      <w:r w:rsidRPr="009B3A89">
        <w:rPr>
          <w:rFonts w:ascii="Century Gothic" w:hAnsi="Century Gothic" w:cs="Times New Roman"/>
          <w:sz w:val="20"/>
          <w:szCs w:val="20"/>
        </w:rPr>
        <w:t>)</w:t>
      </w:r>
      <w:r w:rsidR="003E49BA">
        <w:rPr>
          <w:rFonts w:ascii="Century Gothic" w:hAnsi="Century Gothic" w:cs="Times New Roman"/>
          <w:sz w:val="20"/>
          <w:szCs w:val="20"/>
        </w:rPr>
        <w:t xml:space="preserve"> oraz </w:t>
      </w:r>
      <w:r w:rsidR="003E49BA" w:rsidRPr="009B3A89">
        <w:rPr>
          <w:rFonts w:ascii="Century Gothic" w:hAnsi="Century Gothic" w:cs="Times New Roman"/>
          <w:sz w:val="20"/>
          <w:szCs w:val="20"/>
        </w:rPr>
        <w:t xml:space="preserve">§ </w:t>
      </w:r>
      <w:r w:rsidR="003E49BA">
        <w:rPr>
          <w:rFonts w:ascii="Century Gothic" w:hAnsi="Century Gothic" w:cs="Times New Roman"/>
          <w:sz w:val="20"/>
          <w:szCs w:val="20"/>
        </w:rPr>
        <w:t xml:space="preserve">3 ust. 4 </w:t>
      </w:r>
      <w:r w:rsidR="003E49BA" w:rsidRPr="003E49BA">
        <w:rPr>
          <w:rFonts w:ascii="Century Gothic" w:hAnsi="Century Gothic" w:cs="Times New Roman"/>
          <w:sz w:val="20"/>
          <w:szCs w:val="20"/>
        </w:rPr>
        <w:t>Wytyczn</w:t>
      </w:r>
      <w:r w:rsidR="003E49BA">
        <w:rPr>
          <w:rFonts w:ascii="Century Gothic" w:hAnsi="Century Gothic" w:cs="Times New Roman"/>
          <w:sz w:val="20"/>
          <w:szCs w:val="20"/>
        </w:rPr>
        <w:t>ych</w:t>
      </w:r>
      <w:r w:rsidR="003E49BA" w:rsidRPr="003E49BA">
        <w:rPr>
          <w:rFonts w:ascii="Century Gothic" w:hAnsi="Century Gothic" w:cs="Times New Roman"/>
          <w:sz w:val="20"/>
          <w:szCs w:val="20"/>
        </w:rPr>
        <w:t xml:space="preserve"> do stosowania w przypadku informowania o współorganizacji, bądź współfinansowaniu</w:t>
      </w:r>
      <w:r w:rsidR="003E49BA">
        <w:rPr>
          <w:rFonts w:ascii="Century Gothic" w:hAnsi="Century Gothic" w:cs="Times New Roman"/>
          <w:sz w:val="20"/>
          <w:szCs w:val="20"/>
        </w:rPr>
        <w:t xml:space="preserve"> </w:t>
      </w:r>
      <w:r w:rsidR="003E49BA" w:rsidRPr="003E49BA">
        <w:rPr>
          <w:rFonts w:ascii="Century Gothic" w:hAnsi="Century Gothic" w:cs="Times New Roman"/>
          <w:sz w:val="20"/>
          <w:szCs w:val="20"/>
        </w:rPr>
        <w:t>przedsięwzię</w:t>
      </w:r>
      <w:r w:rsidR="003E49BA">
        <w:rPr>
          <w:rFonts w:ascii="Century Gothic" w:hAnsi="Century Gothic" w:cs="Times New Roman"/>
          <w:sz w:val="20"/>
          <w:szCs w:val="20"/>
        </w:rPr>
        <w:t>ć</w:t>
      </w:r>
      <w:r w:rsidR="003E49BA" w:rsidRPr="003E49BA">
        <w:rPr>
          <w:rFonts w:ascii="Century Gothic" w:hAnsi="Century Gothic" w:cs="Times New Roman"/>
          <w:sz w:val="20"/>
          <w:szCs w:val="20"/>
        </w:rPr>
        <w:t xml:space="preserve"> przez Samorząd Miasta Mława oraz zamieszczania herbu Miasta Mława</w:t>
      </w:r>
      <w:r w:rsidR="003E49BA">
        <w:rPr>
          <w:rFonts w:ascii="Century Gothic" w:hAnsi="Century Gothic" w:cs="Times New Roman"/>
          <w:sz w:val="20"/>
          <w:szCs w:val="20"/>
        </w:rPr>
        <w:t xml:space="preserve">, stanowiących załącznik do </w:t>
      </w:r>
      <w:r w:rsidR="003E49BA" w:rsidRPr="003E49BA">
        <w:rPr>
          <w:rFonts w:ascii="Century Gothic" w:hAnsi="Century Gothic" w:cs="Times New Roman"/>
          <w:sz w:val="20"/>
          <w:szCs w:val="20"/>
        </w:rPr>
        <w:t>Zarządzenia nr 76/2019</w:t>
      </w:r>
      <w:r w:rsidR="003E49BA">
        <w:rPr>
          <w:rFonts w:ascii="Century Gothic" w:hAnsi="Century Gothic" w:cs="Times New Roman"/>
          <w:sz w:val="20"/>
          <w:szCs w:val="20"/>
        </w:rPr>
        <w:t xml:space="preserve"> </w:t>
      </w:r>
      <w:r w:rsidR="003E49BA" w:rsidRPr="003E49BA">
        <w:rPr>
          <w:rFonts w:ascii="Century Gothic" w:hAnsi="Century Gothic" w:cs="Times New Roman"/>
          <w:sz w:val="20"/>
          <w:szCs w:val="20"/>
        </w:rPr>
        <w:t>Burmistrza Miasta Mława</w:t>
      </w:r>
      <w:r w:rsidR="003E49BA">
        <w:rPr>
          <w:rFonts w:ascii="Century Gothic" w:hAnsi="Century Gothic" w:cs="Times New Roman"/>
          <w:sz w:val="20"/>
          <w:szCs w:val="20"/>
        </w:rPr>
        <w:t xml:space="preserve"> </w:t>
      </w:r>
      <w:r w:rsidR="003E49BA" w:rsidRPr="003E49BA">
        <w:rPr>
          <w:rFonts w:ascii="Century Gothic" w:hAnsi="Century Gothic" w:cs="Times New Roman"/>
          <w:sz w:val="20"/>
          <w:szCs w:val="20"/>
        </w:rPr>
        <w:t>z dnia 4 kwietnia 2019 r</w:t>
      </w:r>
      <w:r w:rsidR="003E49BA">
        <w:rPr>
          <w:rFonts w:ascii="Century Gothic" w:hAnsi="Century Gothic" w:cs="Times New Roman"/>
          <w:sz w:val="20"/>
          <w:szCs w:val="20"/>
        </w:rPr>
        <w:t>.,</w:t>
      </w:r>
      <w:r w:rsidRPr="009B3A89">
        <w:rPr>
          <w:rFonts w:ascii="Century Gothic" w:hAnsi="Century Gothic" w:cs="Times New Roman"/>
          <w:sz w:val="20"/>
          <w:szCs w:val="20"/>
        </w:rPr>
        <w:t xml:space="preserve"> Burmistrz  Miasta  Mława zarządza,</w:t>
      </w:r>
      <w:r w:rsidR="00E93ADA">
        <w:rPr>
          <w:rFonts w:ascii="Century Gothic" w:hAnsi="Century Gothic" w:cs="Times New Roman"/>
          <w:sz w:val="20"/>
          <w:szCs w:val="20"/>
        </w:rPr>
        <w:t xml:space="preserve"> </w:t>
      </w:r>
      <w:r w:rsidRPr="009B3A89">
        <w:rPr>
          <w:rFonts w:ascii="Century Gothic" w:hAnsi="Century Gothic" w:cs="Times New Roman"/>
          <w:sz w:val="20"/>
          <w:szCs w:val="20"/>
        </w:rPr>
        <w:t>co następuje:</w:t>
      </w:r>
      <w:r w:rsidR="009F0AC4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sz w:val="20"/>
          <w:szCs w:val="20"/>
        </w:rPr>
        <w:t>§ 1.</w:t>
      </w:r>
      <w:r w:rsidR="0022011E">
        <w:rPr>
          <w:rFonts w:ascii="Century Gothic" w:hAnsi="Century Gothic" w:cs="Times New Roman"/>
          <w:sz w:val="20"/>
          <w:szCs w:val="20"/>
        </w:rPr>
        <w:t xml:space="preserve"> </w:t>
      </w:r>
      <w:r w:rsidR="003E49BA">
        <w:rPr>
          <w:rFonts w:ascii="Century Gothic" w:hAnsi="Century Gothic" w:cs="Times New Roman"/>
          <w:sz w:val="20"/>
          <w:szCs w:val="20"/>
        </w:rPr>
        <w:t>Wyrażam zgodę na używanie herbu Miasta Mława przez Stowarzyszenie Joker Mława z siedzibą przy ul. Kochanowskiego 8 w Mławie (06-500)</w:t>
      </w:r>
      <w:r w:rsidR="00F56701">
        <w:rPr>
          <w:rFonts w:ascii="Century Gothic" w:hAnsi="Century Gothic" w:cs="Times New Roman"/>
          <w:sz w:val="20"/>
          <w:szCs w:val="20"/>
        </w:rPr>
        <w:t xml:space="preserve"> herbu Miasta Mława w celach identyfikacyjnych i promocyjnych Miasta Mława na strojach klubowych zespołu Joker Mława (herb na lewym ramieniu) oraz drobnych upominkach i materiałach promocyjnych przygotowywanych z okazji organizowanych przez Stowarzyszenie Joker Mława zawodów sportowych Joker Mława Cup i innych wydarzeń (np. obozy sportowe, projekty edukacyjne), zgodnie z treścią wniosku z dnia 27 lutego 2023 r. skierowanego do Burmistrza Miasta Mława.</w:t>
      </w:r>
      <w:r w:rsidR="009F0AC4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sz w:val="20"/>
          <w:szCs w:val="20"/>
        </w:rPr>
        <w:t>§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="000C5375" w:rsidRPr="009B3A89">
        <w:rPr>
          <w:rFonts w:ascii="Century Gothic" w:hAnsi="Century Gothic" w:cs="Times New Roman"/>
          <w:sz w:val="20"/>
          <w:szCs w:val="20"/>
        </w:rPr>
        <w:t>2</w:t>
      </w:r>
      <w:r w:rsidRPr="009B3A89">
        <w:rPr>
          <w:rFonts w:ascii="Century Gothic" w:hAnsi="Century Gothic" w:cs="Times New Roman"/>
          <w:sz w:val="20"/>
          <w:szCs w:val="20"/>
        </w:rPr>
        <w:t>.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Pr="009B3A89">
        <w:rPr>
          <w:rFonts w:ascii="Century Gothic" w:hAnsi="Century Gothic" w:cs="Times New Roman"/>
          <w:sz w:val="20"/>
          <w:szCs w:val="20"/>
        </w:rPr>
        <w:t>Wykonanie  zarządzenia  powierzam  Naczelnikowi  Wydziału  Komunikacji  Społecznej i Medialnej Urzędu Miasta Mława.</w:t>
      </w:r>
      <w:r w:rsidR="009F0AC4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sz w:val="20"/>
          <w:szCs w:val="20"/>
        </w:rPr>
        <w:t xml:space="preserve">§ </w:t>
      </w:r>
      <w:r w:rsidR="000C5375" w:rsidRPr="009B3A89">
        <w:rPr>
          <w:rFonts w:ascii="Century Gothic" w:hAnsi="Century Gothic" w:cs="Times New Roman"/>
          <w:sz w:val="20"/>
          <w:szCs w:val="20"/>
        </w:rPr>
        <w:t>3</w:t>
      </w:r>
      <w:r w:rsidRPr="009B3A89">
        <w:rPr>
          <w:rFonts w:ascii="Century Gothic" w:hAnsi="Century Gothic" w:cs="Times New Roman"/>
          <w:sz w:val="20"/>
          <w:szCs w:val="20"/>
        </w:rPr>
        <w:t>.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Pr="009B3A89">
        <w:rPr>
          <w:rFonts w:ascii="Century Gothic" w:hAnsi="Century Gothic" w:cs="Times New Roman"/>
          <w:sz w:val="20"/>
          <w:szCs w:val="20"/>
        </w:rPr>
        <w:t>Zarządzenie wchodzi w życie z dniem podpisania.</w:t>
      </w:r>
      <w:r w:rsidR="004B7A39">
        <w:rPr>
          <w:rFonts w:ascii="Century Gothic" w:hAnsi="Century Gothic" w:cs="Times New Roman"/>
          <w:sz w:val="20"/>
          <w:szCs w:val="20"/>
        </w:rPr>
        <w:br/>
      </w:r>
      <w:r w:rsidR="004B7A39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Sławomir Kowalewski</w:t>
      </w:r>
      <w:r w:rsidR="004B7A39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Burmistrz Miasta Mława</w:t>
      </w:r>
    </w:p>
    <w:sectPr w:rsidR="005F3F5F" w:rsidRPr="004B7A39" w:rsidSect="001E135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D7"/>
    <w:rsid w:val="000C5375"/>
    <w:rsid w:val="001110D9"/>
    <w:rsid w:val="001A5F00"/>
    <w:rsid w:val="001E135E"/>
    <w:rsid w:val="0022011E"/>
    <w:rsid w:val="00290C3E"/>
    <w:rsid w:val="003E49BA"/>
    <w:rsid w:val="004B7A39"/>
    <w:rsid w:val="004F2D08"/>
    <w:rsid w:val="005F3F5F"/>
    <w:rsid w:val="00601530"/>
    <w:rsid w:val="0066368D"/>
    <w:rsid w:val="0069198B"/>
    <w:rsid w:val="00732A13"/>
    <w:rsid w:val="00741223"/>
    <w:rsid w:val="00780888"/>
    <w:rsid w:val="008054B3"/>
    <w:rsid w:val="00877558"/>
    <w:rsid w:val="008A75AF"/>
    <w:rsid w:val="009B3A89"/>
    <w:rsid w:val="009F0AC4"/>
    <w:rsid w:val="00B007F4"/>
    <w:rsid w:val="00C02DBA"/>
    <w:rsid w:val="00E441D7"/>
    <w:rsid w:val="00E93ADA"/>
    <w:rsid w:val="00EC4990"/>
    <w:rsid w:val="00F31D3E"/>
    <w:rsid w:val="00F56701"/>
    <w:rsid w:val="00F67BB3"/>
    <w:rsid w:val="00F9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33C2"/>
  <w15:docId w15:val="{C2AF5CA4-9180-4B10-9AD3-00B757B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Napierski</dc:creator>
  <cp:lastModifiedBy>Krzysztof Napierski</cp:lastModifiedBy>
  <cp:revision>9</cp:revision>
  <cp:lastPrinted>2023-03-02T10:16:00Z</cp:lastPrinted>
  <dcterms:created xsi:type="dcterms:W3CDTF">2023-02-28T08:30:00Z</dcterms:created>
  <dcterms:modified xsi:type="dcterms:W3CDTF">2023-03-02T10:21:00Z</dcterms:modified>
</cp:coreProperties>
</file>