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A06A" w14:textId="44465EDC" w:rsidR="007D31F2" w:rsidRPr="00E1515A" w:rsidRDefault="007D31F2" w:rsidP="007D31F2">
      <w:pPr>
        <w:jc w:val="both"/>
      </w:pPr>
      <w:r w:rsidRPr="007D31F2">
        <w:t xml:space="preserve">Komisja ds. oceny przydatności do dalszego użytkowania składników rzeczowych majątku ruchomego w Urzędzie </w:t>
      </w:r>
      <w:r w:rsidR="00487013">
        <w:t>M</w:t>
      </w:r>
      <w:r w:rsidRPr="007D31F2">
        <w:t>iasta Mława zakwalifikowała niżej wymieniony składnik do likwidacji.</w:t>
      </w:r>
      <w:r>
        <w:t xml:space="preserve"> </w:t>
      </w:r>
      <w:r w:rsidR="005E64CD">
        <w:t>P</w:t>
      </w:r>
      <w:r w:rsidRPr="00E1515A">
        <w:t>ojazd znajduje się</w:t>
      </w:r>
      <w:r w:rsidR="001C6BD0">
        <w:t> </w:t>
      </w:r>
      <w:r w:rsidRPr="00E1515A">
        <w:t>w złym stanie technicznym. Koszt niezbędnych napraw przekracza jego wartość rynkową, co czyni dalszą eksploatację ekonomicznie nieuzasadnioną.</w:t>
      </w:r>
      <w:r>
        <w:t xml:space="preserve"> </w:t>
      </w:r>
    </w:p>
    <w:p w14:paraId="52666659" w14:textId="364D2EF5" w:rsidR="007D31F2" w:rsidRPr="007D31F2" w:rsidRDefault="007D31F2" w:rsidP="007D31F2">
      <w:pPr>
        <w:jc w:val="both"/>
      </w:pPr>
      <w:r w:rsidRPr="00E1515A">
        <w:t>Pojazd zostanie przekazany do uprawnionej stacji demontażu pojazdów w celu trwałego wycofania z</w:t>
      </w:r>
      <w:r w:rsidR="001C6BD0">
        <w:t> </w:t>
      </w:r>
      <w:r w:rsidRPr="00E1515A">
        <w:t>eksploatacji, zgodnie z obowiązującymi przepisami prawa.</w:t>
      </w:r>
    </w:p>
    <w:p w14:paraId="1DD36E37" w14:textId="77777777" w:rsidR="00787A22" w:rsidRDefault="00787A22"/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843"/>
        <w:gridCol w:w="1843"/>
        <w:gridCol w:w="2409"/>
      </w:tblGrid>
      <w:tr w:rsidR="005E64CD" w:rsidRPr="003A2BE8" w14:paraId="114DFD2D" w14:textId="77777777" w:rsidTr="005E64CD">
        <w:trPr>
          <w:trHeight w:val="582"/>
        </w:trPr>
        <w:tc>
          <w:tcPr>
            <w:tcW w:w="568" w:type="dxa"/>
          </w:tcPr>
          <w:p w14:paraId="40E57CD4" w14:textId="77777777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A2BE8">
              <w:rPr>
                <w:rFonts w:ascii="Century Gothic" w:hAnsi="Century Gothic"/>
                <w:color w:val="auto"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14:paraId="3EF29E6B" w14:textId="77777777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A2BE8">
              <w:rPr>
                <w:rFonts w:ascii="Century Gothic" w:hAnsi="Century Gothic"/>
                <w:color w:val="auto"/>
                <w:sz w:val="20"/>
                <w:szCs w:val="20"/>
              </w:rPr>
              <w:t>Nazwa składnika</w:t>
            </w:r>
          </w:p>
        </w:tc>
        <w:tc>
          <w:tcPr>
            <w:tcW w:w="1843" w:type="dxa"/>
          </w:tcPr>
          <w:p w14:paraId="7CB43AB2" w14:textId="77777777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ind w:right="-108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A2BE8">
              <w:rPr>
                <w:rFonts w:ascii="Century Gothic" w:hAnsi="Century Gothic"/>
                <w:color w:val="auto"/>
                <w:sz w:val="20"/>
                <w:szCs w:val="20"/>
              </w:rPr>
              <w:t>Nr inwentarzowy</w:t>
            </w:r>
          </w:p>
        </w:tc>
        <w:tc>
          <w:tcPr>
            <w:tcW w:w="1843" w:type="dxa"/>
          </w:tcPr>
          <w:p w14:paraId="196AA84C" w14:textId="11C2EF92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</w:rPr>
              <w:t>Ocena wstępna</w:t>
            </w:r>
          </w:p>
        </w:tc>
        <w:tc>
          <w:tcPr>
            <w:tcW w:w="2409" w:type="dxa"/>
          </w:tcPr>
          <w:p w14:paraId="2BC7211C" w14:textId="1C1FFC25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</w:rPr>
              <w:t>Wartość rzeczywista</w:t>
            </w:r>
          </w:p>
        </w:tc>
      </w:tr>
      <w:tr w:rsidR="005E64CD" w:rsidRPr="003A2BE8" w14:paraId="7D15C413" w14:textId="77777777" w:rsidTr="005E64CD">
        <w:trPr>
          <w:trHeight w:val="889"/>
        </w:trPr>
        <w:tc>
          <w:tcPr>
            <w:tcW w:w="568" w:type="dxa"/>
          </w:tcPr>
          <w:p w14:paraId="77F65E31" w14:textId="77777777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41887C81" w14:textId="77777777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2C1D40B3" w14:textId="77777777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A2BE8">
              <w:rPr>
                <w:rFonts w:ascii="Century Gothic" w:hAnsi="Century Gothic"/>
                <w:color w:val="auto"/>
                <w:sz w:val="20"/>
                <w:szCs w:val="20"/>
              </w:rPr>
              <w:t>1.</w:t>
            </w:r>
          </w:p>
          <w:p w14:paraId="7947D2B7" w14:textId="77777777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6B9F74" w14:textId="77777777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A2BE8">
              <w:rPr>
                <w:rFonts w:ascii="Century Gothic" w:hAnsi="Century Gothic"/>
                <w:color w:val="auto"/>
                <w:sz w:val="20"/>
                <w:szCs w:val="20"/>
              </w:rPr>
              <w:t>Samochód osobowy Fiat Doblo nr rejestracyjny WML 33LH</w:t>
            </w:r>
          </w:p>
        </w:tc>
        <w:tc>
          <w:tcPr>
            <w:tcW w:w="1843" w:type="dxa"/>
          </w:tcPr>
          <w:p w14:paraId="62D11169" w14:textId="77777777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0995D50B" w14:textId="77777777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3A2BE8">
              <w:rPr>
                <w:rFonts w:ascii="Century Gothic" w:hAnsi="Century Gothic"/>
                <w:color w:val="auto"/>
                <w:sz w:val="20"/>
                <w:szCs w:val="20"/>
              </w:rPr>
              <w:t>743/4</w:t>
            </w:r>
          </w:p>
        </w:tc>
        <w:tc>
          <w:tcPr>
            <w:tcW w:w="1843" w:type="dxa"/>
          </w:tcPr>
          <w:p w14:paraId="6FF6A25C" w14:textId="77777777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63BF84C0" w14:textId="60318846" w:rsidR="005E64CD" w:rsidRPr="003A2BE8" w:rsidRDefault="005E64CD" w:rsidP="005E64CD">
            <w:pPr>
              <w:pStyle w:val="Zwykytekst2zWORDA"/>
              <w:suppressAutoHyphens w:val="0"/>
              <w:spacing w:after="0" w:line="240" w:lineRule="auto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</w:rPr>
              <w:t>Zły stan   techniczny</w:t>
            </w:r>
          </w:p>
        </w:tc>
        <w:tc>
          <w:tcPr>
            <w:tcW w:w="2409" w:type="dxa"/>
          </w:tcPr>
          <w:p w14:paraId="4554B827" w14:textId="77777777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</w:p>
          <w:p w14:paraId="5E299A6A" w14:textId="1D5FA218" w:rsidR="005E64CD" w:rsidRPr="003A2BE8" w:rsidRDefault="005E64CD" w:rsidP="00DD21AD">
            <w:pPr>
              <w:pStyle w:val="Zwykytekst2zWORDA"/>
              <w:suppressAutoHyphens w:val="0"/>
              <w:spacing w:after="0" w:line="240" w:lineRule="auto"/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</w:rPr>
              <w:t>700,00 *</w:t>
            </w:r>
            <w:r w:rsidR="00487013">
              <w:rPr>
                <w:rFonts w:ascii="Century Gothic" w:hAnsi="Century Gothic"/>
                <w:color w:val="auto"/>
                <w:sz w:val="20"/>
                <w:szCs w:val="20"/>
              </w:rPr>
              <w:t xml:space="preserve"> złom</w:t>
            </w:r>
          </w:p>
        </w:tc>
      </w:tr>
    </w:tbl>
    <w:p w14:paraId="1C6A35C0" w14:textId="5D132D7E" w:rsidR="005E64CD" w:rsidRDefault="005E64CD" w:rsidP="005E64CD">
      <w:r>
        <w:t>*Ekspertyza numer 295/2025 z dnia 11.12.2025 firmy Rzeczoznawca Samochodowy Maciej Stawicki</w:t>
      </w:r>
      <w:r w:rsidR="001C6BD0">
        <w:t xml:space="preserve">, </w:t>
      </w:r>
      <w:r>
        <w:t xml:space="preserve"> ul. Jasna 29</w:t>
      </w:r>
      <w:r w:rsidR="001C6BD0">
        <w:t xml:space="preserve">, 09-400 Ciechanów. </w:t>
      </w:r>
    </w:p>
    <w:sectPr w:rsidR="005E6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82B40"/>
    <w:multiLevelType w:val="multilevel"/>
    <w:tmpl w:val="FA7C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B5CED"/>
    <w:multiLevelType w:val="multilevel"/>
    <w:tmpl w:val="571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06BA9"/>
    <w:multiLevelType w:val="hybridMultilevel"/>
    <w:tmpl w:val="C776957A"/>
    <w:lvl w:ilvl="0" w:tplc="59325A4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F6AA9"/>
    <w:multiLevelType w:val="hybridMultilevel"/>
    <w:tmpl w:val="D6EEECA2"/>
    <w:lvl w:ilvl="0" w:tplc="E9B8E68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B5BA9"/>
    <w:multiLevelType w:val="multilevel"/>
    <w:tmpl w:val="4830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029535">
    <w:abstractNumId w:val="4"/>
  </w:num>
  <w:num w:numId="2" w16cid:durableId="1989438820">
    <w:abstractNumId w:val="1"/>
  </w:num>
  <w:num w:numId="3" w16cid:durableId="1359114283">
    <w:abstractNumId w:val="0"/>
  </w:num>
  <w:num w:numId="4" w16cid:durableId="1950431171">
    <w:abstractNumId w:val="3"/>
  </w:num>
  <w:num w:numId="5" w16cid:durableId="1372026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23"/>
    <w:rsid w:val="001318A8"/>
    <w:rsid w:val="001C6BD0"/>
    <w:rsid w:val="002F355A"/>
    <w:rsid w:val="00372523"/>
    <w:rsid w:val="00487013"/>
    <w:rsid w:val="0059264F"/>
    <w:rsid w:val="005C6DDD"/>
    <w:rsid w:val="005E64CD"/>
    <w:rsid w:val="00787A22"/>
    <w:rsid w:val="007D31F2"/>
    <w:rsid w:val="009111F0"/>
    <w:rsid w:val="00A23AAC"/>
    <w:rsid w:val="00E1515A"/>
    <w:rsid w:val="00F3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CF4B"/>
  <w15:chartTrackingRefBased/>
  <w15:docId w15:val="{23CB2F05-36B4-4F3F-BF55-2C81A371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52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52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5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5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5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5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2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25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25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252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52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523"/>
    <w:rPr>
      <w:b/>
      <w:bCs/>
      <w:smallCaps/>
      <w:color w:val="2F5496" w:themeColor="accent1" w:themeShade="BF"/>
      <w:spacing w:val="5"/>
    </w:rPr>
  </w:style>
  <w:style w:type="paragraph" w:customStyle="1" w:styleId="Zwykytekst2zWORDA">
    <w:name w:val="Zwyky tekst2 (zWORDA)"/>
    <w:basedOn w:val="Normalny"/>
    <w:rsid w:val="005E64CD"/>
    <w:pPr>
      <w:widowControl w:val="0"/>
      <w:suppressAutoHyphens/>
      <w:autoSpaceDE w:val="0"/>
      <w:autoSpaceDN w:val="0"/>
      <w:adjustRightInd w:val="0"/>
      <w:spacing w:after="45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5E64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Kaszuba</dc:creator>
  <cp:keywords/>
  <dc:description/>
  <cp:lastModifiedBy>Małgorzata Kaszuba</cp:lastModifiedBy>
  <cp:revision>5</cp:revision>
  <cp:lastPrinted>2026-02-13T08:26:00Z</cp:lastPrinted>
  <dcterms:created xsi:type="dcterms:W3CDTF">2026-02-11T09:20:00Z</dcterms:created>
  <dcterms:modified xsi:type="dcterms:W3CDTF">2026-02-13T10:37:00Z</dcterms:modified>
</cp:coreProperties>
</file>