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CF6" w14:textId="1E58489E" w:rsidR="009A3D89" w:rsidRDefault="009A3D89" w:rsidP="009A3D89">
      <w:pPr>
        <w:jc w:val="right"/>
        <w:rPr>
          <w:sz w:val="28"/>
          <w:szCs w:val="28"/>
        </w:rPr>
      </w:pPr>
      <w:r w:rsidRPr="009A3D89">
        <w:rPr>
          <w:sz w:val="28"/>
          <w:szCs w:val="28"/>
        </w:rPr>
        <w:t>Mława, dnia 28 lutego 2024 r.</w:t>
      </w:r>
    </w:p>
    <w:p w14:paraId="01C12FC2" w14:textId="77777777" w:rsidR="00600F09" w:rsidRDefault="00600F09" w:rsidP="00600F09">
      <w:pPr>
        <w:jc w:val="center"/>
        <w:rPr>
          <w:b/>
          <w:bCs/>
          <w:sz w:val="28"/>
          <w:szCs w:val="28"/>
        </w:rPr>
      </w:pPr>
    </w:p>
    <w:p w14:paraId="6524977B" w14:textId="11764852" w:rsidR="00973CE6" w:rsidRPr="00600F09" w:rsidRDefault="00600F09" w:rsidP="00600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</w:p>
    <w:p w14:paraId="1631EA25" w14:textId="45E6AB93" w:rsidR="009A3D89" w:rsidRDefault="00973CE6" w:rsidP="009A3D89">
      <w:pPr>
        <w:jc w:val="center"/>
        <w:rPr>
          <w:sz w:val="26"/>
          <w:szCs w:val="26"/>
        </w:rPr>
      </w:pPr>
      <w:r w:rsidRPr="00600F09">
        <w:rPr>
          <w:sz w:val="26"/>
          <w:szCs w:val="26"/>
        </w:rPr>
        <w:t>d</w:t>
      </w:r>
      <w:r w:rsidR="009A3D89" w:rsidRPr="00600F09">
        <w:rPr>
          <w:sz w:val="26"/>
          <w:szCs w:val="26"/>
        </w:rPr>
        <w:t>yżurów Urzędnika Wyborczego w Mławie w celu przyjmowania zgłoszeń kandydatów na członków obwodowych komisji wyborczych w wyborach do rad gmin, rad powiatów, sejmików województw i rad dzielnic m. st. Warszawy oraz wyborów wójtów, burmistrzów i prezydentów miast zarządzonych na dzień 7 kwietnia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40"/>
        <w:gridCol w:w="4511"/>
      </w:tblGrid>
      <w:tr w:rsidR="00640A05" w14:paraId="1A26487C" w14:textId="77777777" w:rsidTr="00600F09">
        <w:tc>
          <w:tcPr>
            <w:tcW w:w="480" w:type="dxa"/>
          </w:tcPr>
          <w:p w14:paraId="2A18F943" w14:textId="431EF871" w:rsidR="00640A05" w:rsidRPr="008D376B" w:rsidRDefault="00600F09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 w:rsidRPr="008D376B">
              <w:rPr>
                <w:b/>
                <w:bCs/>
                <w:sz w:val="24"/>
                <w:szCs w:val="24"/>
              </w:rPr>
              <w:t>L</w:t>
            </w:r>
            <w:r w:rsidR="00640A05" w:rsidRPr="008D376B">
              <w:rPr>
                <w:b/>
                <w:bCs/>
                <w:sz w:val="24"/>
                <w:szCs w:val="24"/>
              </w:rPr>
              <w:t>p</w:t>
            </w:r>
            <w:r w:rsidRPr="008D37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6C18954C" w14:textId="00134895" w:rsidR="00640A05" w:rsidRPr="008D376B" w:rsidRDefault="008D376B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40A05" w:rsidRPr="008D376B"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4528" w:type="dxa"/>
          </w:tcPr>
          <w:p w14:paraId="1B1F4853" w14:textId="2A927D3F" w:rsidR="00640A05" w:rsidRPr="008D376B" w:rsidRDefault="008D376B" w:rsidP="00973C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640A05" w:rsidRPr="008D376B">
              <w:rPr>
                <w:b/>
                <w:bCs/>
                <w:sz w:val="24"/>
                <w:szCs w:val="24"/>
              </w:rPr>
              <w:t xml:space="preserve">odziny </w:t>
            </w:r>
          </w:p>
        </w:tc>
      </w:tr>
      <w:tr w:rsidR="00640A05" w14:paraId="1B30553B" w14:textId="77777777" w:rsidTr="00600F09">
        <w:tc>
          <w:tcPr>
            <w:tcW w:w="480" w:type="dxa"/>
          </w:tcPr>
          <w:p w14:paraId="49B77697" w14:textId="5106BB08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14:paraId="6EA9EDFF" w14:textId="74A4A9DE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40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40A05">
              <w:rPr>
                <w:sz w:val="24"/>
                <w:szCs w:val="24"/>
              </w:rPr>
              <w:t>3.2024</w:t>
            </w:r>
          </w:p>
        </w:tc>
        <w:tc>
          <w:tcPr>
            <w:tcW w:w="4528" w:type="dxa"/>
          </w:tcPr>
          <w:p w14:paraId="1E4D6BE1" w14:textId="0BD8CB1C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 w:rsidRPr="00640A05">
              <w:rPr>
                <w:sz w:val="24"/>
                <w:szCs w:val="24"/>
              </w:rPr>
              <w:t>8,00-12,00</w:t>
            </w:r>
          </w:p>
        </w:tc>
      </w:tr>
      <w:tr w:rsidR="00640A05" w14:paraId="3C40B47B" w14:textId="77777777" w:rsidTr="00600F09">
        <w:tc>
          <w:tcPr>
            <w:tcW w:w="480" w:type="dxa"/>
          </w:tcPr>
          <w:p w14:paraId="28427EA5" w14:textId="0A41F42E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14:paraId="16B04005" w14:textId="3ECFBB8E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4528" w:type="dxa"/>
          </w:tcPr>
          <w:p w14:paraId="1A013AFD" w14:textId="2850D779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8,00-12,00</w:t>
            </w:r>
          </w:p>
        </w:tc>
      </w:tr>
      <w:tr w:rsidR="00640A05" w14:paraId="1F544E53" w14:textId="77777777" w:rsidTr="00600F09">
        <w:tc>
          <w:tcPr>
            <w:tcW w:w="480" w:type="dxa"/>
          </w:tcPr>
          <w:p w14:paraId="1958B1D8" w14:textId="4D69A736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</w:tcPr>
          <w:p w14:paraId="25E91886" w14:textId="2CA46E63" w:rsidR="00640A05" w:rsidRPr="00640A05" w:rsidRDefault="00640A05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528" w:type="dxa"/>
          </w:tcPr>
          <w:p w14:paraId="7AAB792B" w14:textId="5B9451F8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</w:tr>
      <w:tr w:rsidR="00640A05" w14:paraId="5096A36B" w14:textId="77777777" w:rsidTr="00600F09">
        <w:tc>
          <w:tcPr>
            <w:tcW w:w="480" w:type="dxa"/>
          </w:tcPr>
          <w:p w14:paraId="004D889E" w14:textId="43D11BA9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14:paraId="54EB2C03" w14:textId="40E80B4E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</w:tc>
        <w:tc>
          <w:tcPr>
            <w:tcW w:w="4528" w:type="dxa"/>
          </w:tcPr>
          <w:p w14:paraId="397ECD4C" w14:textId="1493DA63" w:rsidR="00640A05" w:rsidRPr="00640A05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</w:t>
            </w:r>
            <w:r w:rsidR="008D37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73CE6" w14:paraId="4165F6BD" w14:textId="1DD8F800" w:rsidTr="00600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0" w:type="dxa"/>
          </w:tcPr>
          <w:p w14:paraId="24ADFA3F" w14:textId="6A23B868" w:rsidR="00973CE6" w:rsidRPr="00973CE6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54" w:type="dxa"/>
          </w:tcPr>
          <w:p w14:paraId="46642563" w14:textId="7E51454B" w:rsidR="00973CE6" w:rsidRPr="00973CE6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08.03.2024</w:t>
            </w:r>
          </w:p>
        </w:tc>
        <w:tc>
          <w:tcPr>
            <w:tcW w:w="4528" w:type="dxa"/>
          </w:tcPr>
          <w:p w14:paraId="27AED794" w14:textId="0B0D5A0E" w:rsidR="00973CE6" w:rsidRPr="00973CE6" w:rsidRDefault="00973CE6" w:rsidP="0097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8,00-16,00</w:t>
            </w:r>
          </w:p>
        </w:tc>
      </w:tr>
    </w:tbl>
    <w:p w14:paraId="617A839C" w14:textId="77777777" w:rsidR="00640A05" w:rsidRDefault="00640A05" w:rsidP="009A3D89">
      <w:pPr>
        <w:jc w:val="center"/>
        <w:rPr>
          <w:sz w:val="28"/>
          <w:szCs w:val="28"/>
        </w:rPr>
      </w:pPr>
    </w:p>
    <w:p w14:paraId="64499CA1" w14:textId="6B410679" w:rsidR="00D12C48" w:rsidRPr="009A3D89" w:rsidRDefault="00D12C48" w:rsidP="00D12C48">
      <w:pPr>
        <w:rPr>
          <w:sz w:val="28"/>
          <w:szCs w:val="28"/>
        </w:rPr>
      </w:pPr>
      <w:r>
        <w:rPr>
          <w:sz w:val="28"/>
          <w:szCs w:val="28"/>
        </w:rPr>
        <w:t>Dyżury będą się odbywały w Urzędzie Miasta Mława – pokój Nr 21.</w:t>
      </w:r>
    </w:p>
    <w:sectPr w:rsidR="00D12C48" w:rsidRPr="009A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89"/>
    <w:rsid w:val="00600F09"/>
    <w:rsid w:val="00640A05"/>
    <w:rsid w:val="008D376B"/>
    <w:rsid w:val="00973CE6"/>
    <w:rsid w:val="009A3D89"/>
    <w:rsid w:val="00D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DBD3"/>
  <w15:chartTrackingRefBased/>
  <w15:docId w15:val="{2FEE789D-2C74-4F0A-9183-0740B62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Warecki</dc:creator>
  <cp:keywords/>
  <dc:description/>
  <cp:lastModifiedBy>Jan Warecki</cp:lastModifiedBy>
  <cp:revision>3</cp:revision>
  <dcterms:created xsi:type="dcterms:W3CDTF">2024-02-27T16:33:00Z</dcterms:created>
  <dcterms:modified xsi:type="dcterms:W3CDTF">2024-02-27T17:26:00Z</dcterms:modified>
</cp:coreProperties>
</file>