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E9" w:rsidRPr="004925DD" w:rsidRDefault="00DA6FE9" w:rsidP="004925DD">
      <w:pPr>
        <w:spacing w:after="12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925DD">
        <w:rPr>
          <w:rFonts w:asciiTheme="minorHAnsi" w:eastAsiaTheme="minorHAnsi" w:hAnsiTheme="minorHAnsi" w:cstheme="minorHAnsi"/>
          <w:sz w:val="24"/>
          <w:szCs w:val="24"/>
          <w:lang w:eastAsia="en-US"/>
        </w:rPr>
        <w:t>GPP.6822.</w:t>
      </w:r>
      <w:r w:rsidR="005A6034" w:rsidRPr="004925DD">
        <w:rPr>
          <w:rFonts w:asciiTheme="minorHAnsi" w:eastAsiaTheme="minorHAnsi" w:hAnsiTheme="minorHAnsi" w:cstheme="minorHAnsi"/>
          <w:sz w:val="24"/>
          <w:szCs w:val="24"/>
          <w:lang w:eastAsia="en-US"/>
        </w:rPr>
        <w:t>3.</w:t>
      </w:r>
      <w:r w:rsidR="00334EBB" w:rsidRPr="004925DD">
        <w:rPr>
          <w:rFonts w:asciiTheme="minorHAnsi" w:eastAsiaTheme="minorHAnsi" w:hAnsiTheme="minorHAnsi" w:cstheme="minorHAnsi"/>
          <w:sz w:val="24"/>
          <w:szCs w:val="24"/>
          <w:lang w:eastAsia="en-US"/>
        </w:rPr>
        <w:t>1.2022</w:t>
      </w:r>
      <w:r w:rsidR="00F97FB5" w:rsidRPr="004925DD">
        <w:rPr>
          <w:rFonts w:asciiTheme="minorHAnsi" w:eastAsiaTheme="minorHAnsi" w:hAnsiTheme="minorHAnsi" w:cstheme="minorHAnsi"/>
          <w:sz w:val="24"/>
          <w:szCs w:val="24"/>
          <w:lang w:eastAsia="en-US"/>
        </w:rPr>
        <w:t>.EW</w:t>
      </w:r>
    </w:p>
    <w:p w:rsidR="00DA6FE9" w:rsidRPr="004925DD" w:rsidRDefault="00DA6FE9" w:rsidP="004925DD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A6FE9" w:rsidRPr="004925DD" w:rsidRDefault="00DA6FE9" w:rsidP="004925DD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A6FE9" w:rsidRPr="004925DD" w:rsidRDefault="00DA6FE9" w:rsidP="004925DD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925DD">
        <w:rPr>
          <w:rFonts w:asciiTheme="minorHAnsi" w:hAnsiTheme="minorHAnsi" w:cstheme="minorHAnsi"/>
          <w:b/>
          <w:sz w:val="24"/>
          <w:szCs w:val="24"/>
        </w:rPr>
        <w:t>ZARZĄ</w:t>
      </w:r>
      <w:r w:rsidR="00D35435" w:rsidRPr="004925DD">
        <w:rPr>
          <w:rFonts w:asciiTheme="minorHAnsi" w:hAnsiTheme="minorHAnsi" w:cstheme="minorHAnsi"/>
          <w:b/>
          <w:sz w:val="24"/>
          <w:szCs w:val="24"/>
        </w:rPr>
        <w:t>D</w:t>
      </w:r>
      <w:r w:rsidR="00AA63CF" w:rsidRPr="004925DD">
        <w:rPr>
          <w:rFonts w:asciiTheme="minorHAnsi" w:hAnsiTheme="minorHAnsi" w:cstheme="minorHAnsi"/>
          <w:b/>
          <w:sz w:val="24"/>
          <w:szCs w:val="24"/>
        </w:rPr>
        <w:t>ZENIE</w:t>
      </w:r>
      <w:r w:rsidRPr="004925DD">
        <w:rPr>
          <w:rFonts w:asciiTheme="minorHAnsi" w:hAnsiTheme="minorHAnsi" w:cstheme="minorHAnsi"/>
          <w:b/>
          <w:sz w:val="24"/>
          <w:szCs w:val="24"/>
        </w:rPr>
        <w:t xml:space="preserve">  NR</w:t>
      </w:r>
      <w:r w:rsidR="00B37C0F" w:rsidRPr="004925D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D7E4F" w:rsidRPr="004925DD">
        <w:rPr>
          <w:rFonts w:asciiTheme="minorHAnsi" w:hAnsiTheme="minorHAnsi" w:cstheme="minorHAnsi"/>
          <w:b/>
          <w:sz w:val="24"/>
          <w:szCs w:val="24"/>
        </w:rPr>
        <w:t>72</w:t>
      </w:r>
      <w:r w:rsidR="00AA63CF" w:rsidRPr="004925DD">
        <w:rPr>
          <w:rFonts w:asciiTheme="minorHAnsi" w:hAnsiTheme="minorHAnsi" w:cstheme="minorHAnsi"/>
          <w:b/>
          <w:sz w:val="24"/>
          <w:szCs w:val="24"/>
        </w:rPr>
        <w:t>/2022</w:t>
      </w:r>
    </w:p>
    <w:p w:rsidR="00D35435" w:rsidRPr="004925DD" w:rsidRDefault="00DA6FE9" w:rsidP="004925DD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925DD">
        <w:rPr>
          <w:rFonts w:asciiTheme="minorHAnsi" w:hAnsiTheme="minorHAnsi" w:cstheme="minorHAnsi"/>
          <w:b/>
          <w:sz w:val="24"/>
          <w:szCs w:val="24"/>
        </w:rPr>
        <w:t xml:space="preserve">BURMISTRZA  MIASTA  MŁAWA  </w:t>
      </w:r>
    </w:p>
    <w:p w:rsidR="00DA6FE9" w:rsidRPr="004925DD" w:rsidRDefault="00D35435" w:rsidP="004925DD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925DD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7D7E4F" w:rsidRPr="004925DD">
        <w:rPr>
          <w:rFonts w:asciiTheme="minorHAnsi" w:hAnsiTheme="minorHAnsi" w:cstheme="minorHAnsi"/>
          <w:b/>
          <w:sz w:val="24"/>
          <w:szCs w:val="24"/>
        </w:rPr>
        <w:t>20</w:t>
      </w:r>
      <w:r w:rsidR="00F97FB5" w:rsidRPr="004925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A63CF" w:rsidRPr="004925DD">
        <w:rPr>
          <w:rFonts w:asciiTheme="minorHAnsi" w:hAnsiTheme="minorHAnsi" w:cstheme="minorHAnsi"/>
          <w:b/>
          <w:sz w:val="24"/>
          <w:szCs w:val="24"/>
        </w:rPr>
        <w:t>kwiet</w:t>
      </w:r>
      <w:r w:rsidR="00F97FB5" w:rsidRPr="004925DD">
        <w:rPr>
          <w:rFonts w:asciiTheme="minorHAnsi" w:hAnsiTheme="minorHAnsi" w:cstheme="minorHAnsi"/>
          <w:b/>
          <w:sz w:val="24"/>
          <w:szCs w:val="24"/>
        </w:rPr>
        <w:t>nia</w:t>
      </w:r>
      <w:r w:rsidRPr="004925DD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AA63CF" w:rsidRPr="004925DD">
        <w:rPr>
          <w:rFonts w:asciiTheme="minorHAnsi" w:hAnsiTheme="minorHAnsi" w:cstheme="minorHAnsi"/>
          <w:b/>
          <w:sz w:val="24"/>
          <w:szCs w:val="24"/>
        </w:rPr>
        <w:t>22</w:t>
      </w:r>
      <w:r w:rsidRPr="004925DD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D35435" w:rsidRPr="004925DD" w:rsidRDefault="00DA6FE9" w:rsidP="004925DD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925DD">
        <w:rPr>
          <w:rFonts w:asciiTheme="minorHAnsi" w:hAnsiTheme="minorHAnsi" w:cstheme="minorHAnsi"/>
          <w:b/>
          <w:sz w:val="24"/>
          <w:szCs w:val="24"/>
        </w:rPr>
        <w:t xml:space="preserve">w sprawie </w:t>
      </w:r>
    </w:p>
    <w:p w:rsidR="00DA6FE9" w:rsidRPr="004925DD" w:rsidRDefault="00DA6FE9" w:rsidP="004925DD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925DD">
        <w:rPr>
          <w:rFonts w:asciiTheme="minorHAnsi" w:hAnsiTheme="minorHAnsi" w:cstheme="minorHAnsi"/>
          <w:b/>
          <w:sz w:val="24"/>
          <w:szCs w:val="24"/>
        </w:rPr>
        <w:t>nieskorzystania z prawa pierwokupu</w:t>
      </w:r>
    </w:p>
    <w:p w:rsidR="00DA6FE9" w:rsidRPr="004925DD" w:rsidRDefault="00DA6FE9" w:rsidP="004925DD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D35435" w:rsidRPr="004925DD" w:rsidRDefault="00D35435" w:rsidP="004925DD">
      <w:pPr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DA6FE9" w:rsidRPr="004925DD" w:rsidRDefault="00DA6FE9" w:rsidP="004925DD">
      <w:pPr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925DD">
        <w:rPr>
          <w:rFonts w:asciiTheme="minorHAnsi" w:hAnsiTheme="minorHAnsi" w:cstheme="minorHAnsi"/>
          <w:sz w:val="24"/>
          <w:szCs w:val="24"/>
        </w:rPr>
        <w:t xml:space="preserve">Na podstawie art. 109 ust. 1 pkt </w:t>
      </w:r>
      <w:r w:rsidR="004C1240" w:rsidRPr="004925DD">
        <w:rPr>
          <w:rFonts w:asciiTheme="minorHAnsi" w:hAnsiTheme="minorHAnsi" w:cstheme="minorHAnsi"/>
          <w:sz w:val="24"/>
          <w:szCs w:val="24"/>
        </w:rPr>
        <w:t>2</w:t>
      </w:r>
      <w:r w:rsidRPr="004925DD">
        <w:rPr>
          <w:rFonts w:asciiTheme="minorHAnsi" w:hAnsiTheme="minorHAnsi" w:cstheme="minorHAnsi"/>
          <w:sz w:val="24"/>
          <w:szCs w:val="24"/>
        </w:rPr>
        <w:t>, ust. 4 ustawy z dnia 21 sierpnia 1997</w:t>
      </w:r>
      <w:r w:rsidR="00F97FB5" w:rsidRPr="004925DD">
        <w:rPr>
          <w:rFonts w:asciiTheme="minorHAnsi" w:hAnsiTheme="minorHAnsi" w:cstheme="minorHAnsi"/>
          <w:sz w:val="24"/>
          <w:szCs w:val="24"/>
        </w:rPr>
        <w:t xml:space="preserve"> </w:t>
      </w:r>
      <w:r w:rsidRPr="004925DD">
        <w:rPr>
          <w:rFonts w:asciiTheme="minorHAnsi" w:hAnsiTheme="minorHAnsi" w:cstheme="minorHAnsi"/>
          <w:sz w:val="24"/>
          <w:szCs w:val="24"/>
        </w:rPr>
        <w:t xml:space="preserve">r. </w:t>
      </w:r>
      <w:r w:rsidRPr="004925DD">
        <w:rPr>
          <w:rFonts w:asciiTheme="minorHAnsi" w:hAnsiTheme="minorHAnsi" w:cstheme="minorHAnsi"/>
          <w:sz w:val="24"/>
          <w:szCs w:val="24"/>
        </w:rPr>
        <w:br/>
        <w:t xml:space="preserve">o gospodarce nieruchomościami (Dz. U. z </w:t>
      </w:r>
      <w:r w:rsidR="00D21E68" w:rsidRPr="004925DD">
        <w:rPr>
          <w:rFonts w:asciiTheme="minorHAnsi" w:hAnsiTheme="minorHAnsi" w:cstheme="minorHAnsi"/>
          <w:sz w:val="24"/>
          <w:szCs w:val="24"/>
        </w:rPr>
        <w:t>20</w:t>
      </w:r>
      <w:r w:rsidR="005A6034" w:rsidRPr="004925DD">
        <w:rPr>
          <w:rFonts w:asciiTheme="minorHAnsi" w:hAnsiTheme="minorHAnsi" w:cstheme="minorHAnsi"/>
          <w:sz w:val="24"/>
          <w:szCs w:val="24"/>
        </w:rPr>
        <w:t>2</w:t>
      </w:r>
      <w:r w:rsidR="00334EBB" w:rsidRPr="004925DD">
        <w:rPr>
          <w:rFonts w:asciiTheme="minorHAnsi" w:hAnsiTheme="minorHAnsi" w:cstheme="minorHAnsi"/>
          <w:sz w:val="24"/>
          <w:szCs w:val="24"/>
        </w:rPr>
        <w:t>1</w:t>
      </w:r>
      <w:r w:rsidR="00F97FB5" w:rsidRPr="004925DD">
        <w:rPr>
          <w:rFonts w:asciiTheme="minorHAnsi" w:hAnsiTheme="minorHAnsi" w:cstheme="minorHAnsi"/>
          <w:sz w:val="24"/>
          <w:szCs w:val="24"/>
        </w:rPr>
        <w:t xml:space="preserve"> </w:t>
      </w:r>
      <w:r w:rsidRPr="004925DD">
        <w:rPr>
          <w:rFonts w:asciiTheme="minorHAnsi" w:hAnsiTheme="minorHAnsi" w:cstheme="minorHAnsi"/>
          <w:sz w:val="24"/>
          <w:szCs w:val="24"/>
        </w:rPr>
        <w:t xml:space="preserve">r. poz. </w:t>
      </w:r>
      <w:r w:rsidR="00F97FB5" w:rsidRPr="004925DD">
        <w:rPr>
          <w:rFonts w:asciiTheme="minorHAnsi" w:hAnsiTheme="minorHAnsi" w:cstheme="minorHAnsi"/>
          <w:sz w:val="24"/>
          <w:szCs w:val="24"/>
        </w:rPr>
        <w:t>1</w:t>
      </w:r>
      <w:r w:rsidR="00334EBB" w:rsidRPr="004925DD">
        <w:rPr>
          <w:rFonts w:asciiTheme="minorHAnsi" w:hAnsiTheme="minorHAnsi" w:cstheme="minorHAnsi"/>
          <w:sz w:val="24"/>
          <w:szCs w:val="24"/>
        </w:rPr>
        <w:t>899</w:t>
      </w:r>
      <w:r w:rsidR="00F97FB5" w:rsidRPr="004925D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F97FB5" w:rsidRPr="004925D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97FB5" w:rsidRPr="004925DD">
        <w:rPr>
          <w:rFonts w:asciiTheme="minorHAnsi" w:hAnsiTheme="minorHAnsi" w:cstheme="minorHAnsi"/>
          <w:sz w:val="24"/>
          <w:szCs w:val="24"/>
        </w:rPr>
        <w:t>. zm.</w:t>
      </w:r>
      <w:r w:rsidRPr="004925DD">
        <w:rPr>
          <w:rFonts w:asciiTheme="minorHAnsi" w:hAnsiTheme="minorHAnsi" w:cstheme="minorHAnsi"/>
          <w:sz w:val="24"/>
          <w:szCs w:val="24"/>
        </w:rPr>
        <w:t>) Burmistrz Miasta Mława zarządza</w:t>
      </w:r>
      <w:r w:rsidR="00D35435" w:rsidRPr="004925DD">
        <w:rPr>
          <w:rFonts w:asciiTheme="minorHAnsi" w:hAnsiTheme="minorHAnsi" w:cstheme="minorHAnsi"/>
          <w:sz w:val="24"/>
          <w:szCs w:val="24"/>
        </w:rPr>
        <w:t>,</w:t>
      </w:r>
      <w:r w:rsidRPr="004925DD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:rsidR="00DA6FE9" w:rsidRPr="004925DD" w:rsidRDefault="00DA6FE9" w:rsidP="004925DD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DA6FE9" w:rsidRPr="004925DD" w:rsidRDefault="00DA6FE9" w:rsidP="004925DD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925DD">
        <w:rPr>
          <w:rFonts w:asciiTheme="minorHAnsi" w:hAnsiTheme="minorHAnsi" w:cstheme="minorHAnsi"/>
          <w:b/>
          <w:sz w:val="24"/>
          <w:szCs w:val="24"/>
        </w:rPr>
        <w:t>§ 1.</w:t>
      </w:r>
      <w:r w:rsidR="00E95FE9" w:rsidRPr="004925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925DD">
        <w:rPr>
          <w:rFonts w:asciiTheme="minorHAnsi" w:hAnsiTheme="minorHAnsi" w:cstheme="minorHAnsi"/>
          <w:sz w:val="24"/>
          <w:szCs w:val="24"/>
        </w:rPr>
        <w:t>Burmistrz Miasta Mława postanawia nie skorzystać z prawa pierwokupu</w:t>
      </w:r>
      <w:r w:rsidR="0077308E" w:rsidRPr="004925DD">
        <w:rPr>
          <w:rFonts w:asciiTheme="minorHAnsi" w:hAnsiTheme="minorHAnsi" w:cstheme="minorHAnsi"/>
          <w:sz w:val="24"/>
          <w:szCs w:val="24"/>
        </w:rPr>
        <w:t xml:space="preserve"> </w:t>
      </w:r>
      <w:r w:rsidR="00E95FE9" w:rsidRPr="004925DD">
        <w:rPr>
          <w:rFonts w:asciiTheme="minorHAnsi" w:hAnsiTheme="minorHAnsi" w:cstheme="minorHAnsi"/>
          <w:sz w:val="24"/>
          <w:szCs w:val="24"/>
        </w:rPr>
        <w:t>prawa użytkowania wieczystego niezabudowanej nieruchomości</w:t>
      </w:r>
      <w:r w:rsidR="009D0A91" w:rsidRPr="004925DD">
        <w:rPr>
          <w:rFonts w:asciiTheme="minorHAnsi" w:hAnsiTheme="minorHAnsi" w:cstheme="minorHAnsi"/>
          <w:sz w:val="24"/>
          <w:szCs w:val="24"/>
        </w:rPr>
        <w:t xml:space="preserve"> składającej się z działek</w:t>
      </w:r>
      <w:r w:rsidR="00E95FE9" w:rsidRPr="004925DD">
        <w:rPr>
          <w:rFonts w:asciiTheme="minorHAnsi" w:hAnsiTheme="minorHAnsi" w:cstheme="minorHAnsi"/>
          <w:sz w:val="24"/>
          <w:szCs w:val="24"/>
        </w:rPr>
        <w:t xml:space="preserve"> </w:t>
      </w:r>
      <w:r w:rsidR="009D0A91" w:rsidRPr="004925DD">
        <w:rPr>
          <w:rFonts w:asciiTheme="minorHAnsi" w:hAnsiTheme="minorHAnsi" w:cstheme="minorHAnsi"/>
          <w:sz w:val="24"/>
          <w:szCs w:val="24"/>
        </w:rPr>
        <w:t>oznaczonych</w:t>
      </w:r>
      <w:r w:rsidR="005A6034" w:rsidRPr="004925DD">
        <w:rPr>
          <w:rFonts w:asciiTheme="minorHAnsi" w:hAnsiTheme="minorHAnsi" w:cstheme="minorHAnsi"/>
          <w:sz w:val="24"/>
          <w:szCs w:val="24"/>
        </w:rPr>
        <w:t xml:space="preserve"> </w:t>
      </w:r>
      <w:r w:rsidR="00E95FE9" w:rsidRPr="004925DD">
        <w:rPr>
          <w:rFonts w:asciiTheme="minorHAnsi" w:hAnsiTheme="minorHAnsi" w:cstheme="minorHAnsi"/>
          <w:sz w:val="24"/>
          <w:szCs w:val="24"/>
        </w:rPr>
        <w:t xml:space="preserve">w ewidencji gruntów Miasta Mława </w:t>
      </w:r>
      <w:r w:rsidR="00334EBB" w:rsidRPr="004925DD">
        <w:rPr>
          <w:rFonts w:asciiTheme="minorHAnsi" w:hAnsiTheme="minorHAnsi" w:cstheme="minorHAnsi"/>
          <w:sz w:val="24"/>
          <w:szCs w:val="24"/>
        </w:rPr>
        <w:t xml:space="preserve">nr </w:t>
      </w:r>
      <w:proofErr w:type="spellStart"/>
      <w:r w:rsidR="005A6034" w:rsidRPr="004925DD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="005A6034" w:rsidRPr="004925DD">
        <w:rPr>
          <w:rFonts w:asciiTheme="minorHAnsi" w:hAnsiTheme="minorHAnsi" w:cstheme="minorHAnsi"/>
          <w:sz w:val="24"/>
          <w:szCs w:val="24"/>
        </w:rPr>
        <w:t xml:space="preserve"> </w:t>
      </w:r>
      <w:r w:rsidR="00334EBB" w:rsidRPr="004925DD">
        <w:rPr>
          <w:rFonts w:asciiTheme="minorHAnsi" w:hAnsiTheme="minorHAnsi" w:cstheme="minorHAnsi"/>
          <w:sz w:val="24"/>
          <w:szCs w:val="24"/>
        </w:rPr>
        <w:t>4210/7, 4210/9, 4210/11</w:t>
      </w:r>
      <w:r w:rsidR="00A0485A" w:rsidRPr="004925DD">
        <w:rPr>
          <w:rFonts w:asciiTheme="minorHAnsi" w:hAnsiTheme="minorHAnsi" w:cstheme="minorHAnsi"/>
          <w:sz w:val="24"/>
          <w:szCs w:val="24"/>
        </w:rPr>
        <w:t>, obręb 10,</w:t>
      </w:r>
      <w:r w:rsidR="00E95FE9" w:rsidRPr="004925DD">
        <w:rPr>
          <w:rFonts w:asciiTheme="minorHAnsi" w:hAnsiTheme="minorHAnsi" w:cstheme="minorHAnsi"/>
          <w:sz w:val="24"/>
          <w:szCs w:val="24"/>
        </w:rPr>
        <w:t xml:space="preserve"> o </w:t>
      </w:r>
      <w:r w:rsidR="00334EBB" w:rsidRPr="004925DD">
        <w:rPr>
          <w:rFonts w:asciiTheme="minorHAnsi" w:hAnsiTheme="minorHAnsi" w:cstheme="minorHAnsi"/>
          <w:sz w:val="24"/>
          <w:szCs w:val="24"/>
        </w:rPr>
        <w:t xml:space="preserve">łącznej </w:t>
      </w:r>
      <w:r w:rsidR="00E95FE9" w:rsidRPr="004925DD">
        <w:rPr>
          <w:rFonts w:asciiTheme="minorHAnsi" w:hAnsiTheme="minorHAnsi" w:cstheme="minorHAnsi"/>
          <w:sz w:val="24"/>
          <w:szCs w:val="24"/>
        </w:rPr>
        <w:t>powierzchni 0,</w:t>
      </w:r>
      <w:r w:rsidR="00334EBB" w:rsidRPr="004925DD">
        <w:rPr>
          <w:rFonts w:asciiTheme="minorHAnsi" w:hAnsiTheme="minorHAnsi" w:cstheme="minorHAnsi"/>
          <w:sz w:val="24"/>
          <w:szCs w:val="24"/>
        </w:rPr>
        <w:t>1669</w:t>
      </w:r>
      <w:r w:rsidR="00F97FB5" w:rsidRPr="004925DD">
        <w:rPr>
          <w:rFonts w:asciiTheme="minorHAnsi" w:hAnsiTheme="minorHAnsi" w:cstheme="minorHAnsi"/>
          <w:sz w:val="24"/>
          <w:szCs w:val="24"/>
        </w:rPr>
        <w:t xml:space="preserve"> ha położonej w Mławie przy </w:t>
      </w:r>
      <w:r w:rsidR="00E95FE9" w:rsidRPr="004925DD">
        <w:rPr>
          <w:rFonts w:asciiTheme="minorHAnsi" w:hAnsiTheme="minorHAnsi" w:cstheme="minorHAnsi"/>
          <w:sz w:val="24"/>
          <w:szCs w:val="24"/>
        </w:rPr>
        <w:t>ul.</w:t>
      </w:r>
      <w:r w:rsidR="005A6034" w:rsidRPr="004925DD">
        <w:rPr>
          <w:rFonts w:asciiTheme="minorHAnsi" w:hAnsiTheme="minorHAnsi" w:cstheme="minorHAnsi"/>
          <w:sz w:val="24"/>
          <w:szCs w:val="24"/>
        </w:rPr>
        <w:t> </w:t>
      </w:r>
      <w:r w:rsidR="00334EBB" w:rsidRPr="004925DD">
        <w:rPr>
          <w:rFonts w:asciiTheme="minorHAnsi" w:hAnsiTheme="minorHAnsi" w:cstheme="minorHAnsi"/>
          <w:sz w:val="24"/>
          <w:szCs w:val="24"/>
        </w:rPr>
        <w:t xml:space="preserve">Zygmunta </w:t>
      </w:r>
      <w:proofErr w:type="spellStart"/>
      <w:r w:rsidR="00334EBB" w:rsidRPr="004925DD">
        <w:rPr>
          <w:rFonts w:asciiTheme="minorHAnsi" w:hAnsiTheme="minorHAnsi" w:cstheme="minorHAnsi"/>
          <w:sz w:val="24"/>
          <w:szCs w:val="24"/>
        </w:rPr>
        <w:t>Padlewskiego</w:t>
      </w:r>
      <w:proofErr w:type="spellEnd"/>
      <w:r w:rsidR="00E95FE9" w:rsidRPr="004925DD">
        <w:rPr>
          <w:rFonts w:asciiTheme="minorHAnsi" w:hAnsiTheme="minorHAnsi" w:cstheme="minorHAnsi"/>
          <w:sz w:val="24"/>
          <w:szCs w:val="24"/>
        </w:rPr>
        <w:t xml:space="preserve">, będącej własnością </w:t>
      </w:r>
      <w:r w:rsidR="00334EBB" w:rsidRPr="004925DD">
        <w:rPr>
          <w:rFonts w:asciiTheme="minorHAnsi" w:hAnsiTheme="minorHAnsi" w:cstheme="minorHAnsi"/>
          <w:sz w:val="24"/>
          <w:szCs w:val="24"/>
        </w:rPr>
        <w:t>Skarbu Państwa</w:t>
      </w:r>
      <w:r w:rsidR="00E95FE9" w:rsidRPr="004925DD">
        <w:rPr>
          <w:rFonts w:asciiTheme="minorHAnsi" w:hAnsiTheme="minorHAnsi" w:cstheme="minorHAnsi"/>
          <w:sz w:val="24"/>
          <w:szCs w:val="24"/>
        </w:rPr>
        <w:t xml:space="preserve">, pozostającej w użytkowaniu wieczystym </w:t>
      </w:r>
      <w:r w:rsidR="00334EBB" w:rsidRPr="004925DD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334EBB" w:rsidRPr="004925DD">
        <w:rPr>
          <w:rFonts w:asciiTheme="minorHAnsi" w:hAnsiTheme="minorHAnsi" w:cstheme="minorHAnsi"/>
          <w:sz w:val="24"/>
          <w:szCs w:val="24"/>
        </w:rPr>
        <w:t>K</w:t>
      </w:r>
      <w:r w:rsidR="009D0A91" w:rsidRPr="004925DD">
        <w:rPr>
          <w:rFonts w:asciiTheme="minorHAnsi" w:hAnsiTheme="minorHAnsi" w:cstheme="minorHAnsi"/>
          <w:sz w:val="24"/>
          <w:szCs w:val="24"/>
        </w:rPr>
        <w:t>ambud</w:t>
      </w:r>
      <w:proofErr w:type="spellEnd"/>
      <w:r w:rsidR="009D0A91" w:rsidRPr="004925DD">
        <w:rPr>
          <w:rFonts w:asciiTheme="minorHAnsi" w:hAnsiTheme="minorHAnsi" w:cstheme="minorHAnsi"/>
          <w:sz w:val="24"/>
          <w:szCs w:val="24"/>
        </w:rPr>
        <w:t> </w:t>
      </w:r>
      <w:r w:rsidR="00592AFE" w:rsidRPr="004925DD">
        <w:rPr>
          <w:rFonts w:asciiTheme="minorHAnsi" w:hAnsiTheme="minorHAnsi" w:cstheme="minorHAnsi"/>
          <w:sz w:val="24"/>
          <w:szCs w:val="24"/>
        </w:rPr>
        <w:t>Inwestycje” S</w:t>
      </w:r>
      <w:r w:rsidR="00334EBB" w:rsidRPr="004925DD">
        <w:rPr>
          <w:rFonts w:asciiTheme="minorHAnsi" w:hAnsiTheme="minorHAnsi" w:cstheme="minorHAnsi"/>
          <w:sz w:val="24"/>
          <w:szCs w:val="24"/>
        </w:rPr>
        <w:t>półka z ograniczoną odpowiedzialnością – spółka komandytowa</w:t>
      </w:r>
      <w:r w:rsidR="009D0A91" w:rsidRPr="004925DD">
        <w:rPr>
          <w:rFonts w:asciiTheme="minorHAnsi" w:hAnsiTheme="minorHAnsi" w:cstheme="minorHAnsi"/>
          <w:sz w:val="24"/>
          <w:szCs w:val="24"/>
        </w:rPr>
        <w:t>. Prawo pierwokupu</w:t>
      </w:r>
      <w:r w:rsidR="00E95FE9" w:rsidRPr="004925DD">
        <w:rPr>
          <w:rFonts w:asciiTheme="minorHAnsi" w:hAnsiTheme="minorHAnsi" w:cstheme="minorHAnsi"/>
          <w:sz w:val="24"/>
          <w:szCs w:val="24"/>
        </w:rPr>
        <w:t xml:space="preserve"> </w:t>
      </w:r>
      <w:r w:rsidR="009D0A91" w:rsidRPr="004925DD">
        <w:rPr>
          <w:rFonts w:asciiTheme="minorHAnsi" w:hAnsiTheme="minorHAnsi" w:cstheme="minorHAnsi"/>
          <w:sz w:val="24"/>
          <w:szCs w:val="24"/>
        </w:rPr>
        <w:t>przysługuje</w:t>
      </w:r>
      <w:r w:rsidRPr="004925DD">
        <w:rPr>
          <w:rFonts w:asciiTheme="minorHAnsi" w:hAnsiTheme="minorHAnsi" w:cstheme="minorHAnsi"/>
          <w:sz w:val="24"/>
          <w:szCs w:val="24"/>
        </w:rPr>
        <w:t xml:space="preserve"> gminie Miasto Mława w związku z</w:t>
      </w:r>
      <w:r w:rsidR="005A6034" w:rsidRPr="004925DD">
        <w:rPr>
          <w:rFonts w:asciiTheme="minorHAnsi" w:hAnsiTheme="minorHAnsi" w:cstheme="minorHAnsi"/>
          <w:sz w:val="24"/>
          <w:szCs w:val="24"/>
        </w:rPr>
        <w:t> </w:t>
      </w:r>
      <w:r w:rsidR="003627C8" w:rsidRPr="004925DD">
        <w:rPr>
          <w:rFonts w:asciiTheme="minorHAnsi" w:hAnsiTheme="minorHAnsi" w:cstheme="minorHAnsi"/>
          <w:sz w:val="24"/>
          <w:szCs w:val="24"/>
        </w:rPr>
        <w:t xml:space="preserve">warunkową </w:t>
      </w:r>
      <w:r w:rsidR="00D21CB1" w:rsidRPr="004925DD">
        <w:rPr>
          <w:rFonts w:asciiTheme="minorHAnsi" w:hAnsiTheme="minorHAnsi" w:cstheme="minorHAnsi"/>
          <w:sz w:val="24"/>
          <w:szCs w:val="24"/>
        </w:rPr>
        <w:t>umową sprzedaży</w:t>
      </w:r>
      <w:r w:rsidR="0077308E" w:rsidRPr="004925DD">
        <w:rPr>
          <w:rFonts w:asciiTheme="minorHAnsi" w:hAnsiTheme="minorHAnsi" w:cstheme="minorHAnsi"/>
          <w:sz w:val="24"/>
          <w:szCs w:val="24"/>
        </w:rPr>
        <w:t xml:space="preserve"> </w:t>
      </w:r>
      <w:r w:rsidRPr="004925DD">
        <w:rPr>
          <w:rFonts w:asciiTheme="minorHAnsi" w:hAnsiTheme="minorHAnsi" w:cstheme="minorHAnsi"/>
          <w:sz w:val="24"/>
          <w:szCs w:val="24"/>
        </w:rPr>
        <w:t>z</w:t>
      </w:r>
      <w:r w:rsidR="009D0A91" w:rsidRPr="004925DD">
        <w:rPr>
          <w:rFonts w:asciiTheme="minorHAnsi" w:hAnsiTheme="minorHAnsi" w:cstheme="minorHAnsi"/>
          <w:sz w:val="24"/>
          <w:szCs w:val="24"/>
        </w:rPr>
        <w:t> </w:t>
      </w:r>
      <w:r w:rsidRPr="004925DD">
        <w:rPr>
          <w:rFonts w:asciiTheme="minorHAnsi" w:hAnsiTheme="minorHAnsi" w:cstheme="minorHAnsi"/>
          <w:sz w:val="24"/>
          <w:szCs w:val="24"/>
        </w:rPr>
        <w:t xml:space="preserve">dnia </w:t>
      </w:r>
      <w:r w:rsidR="00334EBB" w:rsidRPr="004925DD">
        <w:rPr>
          <w:rFonts w:asciiTheme="minorHAnsi" w:hAnsiTheme="minorHAnsi" w:cstheme="minorHAnsi"/>
          <w:sz w:val="24"/>
          <w:szCs w:val="24"/>
        </w:rPr>
        <w:t>24.03.2022</w:t>
      </w:r>
      <w:r w:rsidR="00F97FB5" w:rsidRPr="004925DD">
        <w:rPr>
          <w:rFonts w:asciiTheme="minorHAnsi" w:hAnsiTheme="minorHAnsi" w:cstheme="minorHAnsi"/>
          <w:sz w:val="24"/>
          <w:szCs w:val="24"/>
        </w:rPr>
        <w:t xml:space="preserve"> </w:t>
      </w:r>
      <w:r w:rsidR="00E95FE9" w:rsidRPr="004925DD">
        <w:rPr>
          <w:rFonts w:asciiTheme="minorHAnsi" w:hAnsiTheme="minorHAnsi" w:cstheme="minorHAnsi"/>
          <w:sz w:val="24"/>
          <w:szCs w:val="24"/>
        </w:rPr>
        <w:t>r</w:t>
      </w:r>
      <w:r w:rsidRPr="004925DD">
        <w:rPr>
          <w:rFonts w:asciiTheme="minorHAnsi" w:hAnsiTheme="minorHAnsi" w:cstheme="minorHAnsi"/>
          <w:sz w:val="24"/>
          <w:szCs w:val="24"/>
        </w:rPr>
        <w:t>. objętą aktem notarialnym Rep. A Nr </w:t>
      </w:r>
      <w:r w:rsidR="00334EBB" w:rsidRPr="004925DD">
        <w:rPr>
          <w:rFonts w:asciiTheme="minorHAnsi" w:hAnsiTheme="minorHAnsi" w:cstheme="minorHAnsi"/>
          <w:sz w:val="24"/>
          <w:szCs w:val="24"/>
        </w:rPr>
        <w:t>1553/2022</w:t>
      </w:r>
      <w:r w:rsidR="00E95FE9" w:rsidRPr="004925DD">
        <w:rPr>
          <w:rFonts w:asciiTheme="minorHAnsi" w:hAnsiTheme="minorHAnsi" w:cstheme="minorHAnsi"/>
          <w:sz w:val="24"/>
          <w:szCs w:val="24"/>
        </w:rPr>
        <w:t xml:space="preserve"> </w:t>
      </w:r>
      <w:r w:rsidR="005A6034" w:rsidRPr="004925DD">
        <w:rPr>
          <w:rFonts w:asciiTheme="minorHAnsi" w:hAnsiTheme="minorHAnsi" w:cstheme="minorHAnsi"/>
          <w:sz w:val="24"/>
          <w:szCs w:val="24"/>
        </w:rPr>
        <w:t xml:space="preserve">sporządzoną </w:t>
      </w:r>
      <w:r w:rsidR="00AA63CF" w:rsidRPr="004925DD">
        <w:rPr>
          <w:rFonts w:asciiTheme="minorHAnsi" w:hAnsiTheme="minorHAnsi" w:cstheme="minorHAnsi"/>
          <w:sz w:val="24"/>
          <w:szCs w:val="24"/>
        </w:rPr>
        <w:t>przez notariusz</w:t>
      </w:r>
      <w:r w:rsidR="005A6034" w:rsidRPr="004925DD">
        <w:rPr>
          <w:rFonts w:asciiTheme="minorHAnsi" w:hAnsiTheme="minorHAnsi" w:cstheme="minorHAnsi"/>
          <w:sz w:val="24"/>
          <w:szCs w:val="24"/>
        </w:rPr>
        <w:t xml:space="preserve"> </w:t>
      </w:r>
      <w:r w:rsidR="00AA63CF" w:rsidRPr="004925DD">
        <w:rPr>
          <w:rFonts w:asciiTheme="minorHAnsi" w:hAnsiTheme="minorHAnsi" w:cstheme="minorHAnsi"/>
          <w:sz w:val="24"/>
          <w:szCs w:val="24"/>
        </w:rPr>
        <w:t>Kingę Pawłowską</w:t>
      </w:r>
      <w:r w:rsidR="005A6034" w:rsidRPr="004925DD">
        <w:rPr>
          <w:rFonts w:asciiTheme="minorHAnsi" w:hAnsiTheme="minorHAnsi" w:cstheme="minorHAnsi"/>
          <w:sz w:val="24"/>
          <w:szCs w:val="24"/>
        </w:rPr>
        <w:t>.</w:t>
      </w:r>
    </w:p>
    <w:p w:rsidR="00DA6FE9" w:rsidRPr="004925DD" w:rsidRDefault="00DA6FE9" w:rsidP="004925DD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A6FE9" w:rsidRPr="004925DD" w:rsidRDefault="00DA6FE9" w:rsidP="004925DD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925DD">
        <w:rPr>
          <w:rFonts w:asciiTheme="minorHAnsi" w:hAnsiTheme="minorHAnsi" w:cstheme="minorHAnsi"/>
          <w:b/>
          <w:sz w:val="24"/>
          <w:szCs w:val="24"/>
        </w:rPr>
        <w:t>§ 2.</w:t>
      </w:r>
      <w:r w:rsidR="00E95FE9" w:rsidRPr="004925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925DD">
        <w:rPr>
          <w:rFonts w:asciiTheme="minorHAnsi" w:hAnsiTheme="minorHAnsi" w:cstheme="minorHAnsi"/>
          <w:sz w:val="24"/>
          <w:szCs w:val="24"/>
        </w:rPr>
        <w:t>Odpowiedzialnym za wykonanie zarządzenia czyni się Naczelnika Wydziału Gospodarki Nieruchomościami i Planowania Przestrzennego Urzędu Miasta Mława.</w:t>
      </w:r>
    </w:p>
    <w:p w:rsidR="00DA6FE9" w:rsidRPr="004925DD" w:rsidRDefault="00DA6FE9" w:rsidP="004925DD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DA6FE9" w:rsidRPr="004925DD" w:rsidRDefault="00DA6FE9" w:rsidP="004925DD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925DD">
        <w:rPr>
          <w:rFonts w:asciiTheme="minorHAnsi" w:hAnsiTheme="minorHAnsi" w:cstheme="minorHAnsi"/>
          <w:b/>
          <w:sz w:val="24"/>
          <w:szCs w:val="24"/>
        </w:rPr>
        <w:t>§ 3.</w:t>
      </w:r>
      <w:r w:rsidR="00E95FE9" w:rsidRPr="004925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925DD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:rsidR="00DA6FE9" w:rsidRPr="004925DD" w:rsidRDefault="00DA6FE9" w:rsidP="004925DD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BE2A5F" w:rsidRPr="004925DD" w:rsidRDefault="00BE2A5F" w:rsidP="004925DD">
      <w:pPr>
        <w:spacing w:after="120" w:line="276" w:lineRule="auto"/>
        <w:ind w:left="5387"/>
        <w:rPr>
          <w:rFonts w:asciiTheme="minorHAnsi" w:hAnsiTheme="minorHAnsi" w:cstheme="minorHAnsi"/>
          <w:b/>
          <w:bCs/>
          <w:sz w:val="24"/>
          <w:szCs w:val="24"/>
        </w:rPr>
      </w:pPr>
    </w:p>
    <w:p w:rsidR="00DA6FE9" w:rsidRPr="004925DD" w:rsidRDefault="00BE2A5F" w:rsidP="004925DD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25DD">
        <w:rPr>
          <w:rFonts w:asciiTheme="minorHAnsi" w:hAnsiTheme="minorHAnsi" w:cstheme="minorHAnsi"/>
          <w:b/>
          <w:bCs/>
          <w:sz w:val="24"/>
          <w:szCs w:val="24"/>
        </w:rPr>
        <w:t>Burmistrz Miasta Mława</w:t>
      </w:r>
    </w:p>
    <w:p w:rsidR="008A2B86" w:rsidRPr="004925DD" w:rsidRDefault="008A2B86" w:rsidP="004925DD">
      <w:pPr>
        <w:spacing w:after="120" w:line="276" w:lineRule="auto"/>
        <w:ind w:left="5387"/>
        <w:rPr>
          <w:rFonts w:asciiTheme="minorHAnsi" w:hAnsiTheme="minorHAnsi" w:cstheme="minorHAnsi"/>
          <w:b/>
          <w:bCs/>
          <w:sz w:val="24"/>
          <w:szCs w:val="24"/>
        </w:rPr>
      </w:pPr>
    </w:p>
    <w:p w:rsidR="00BE2A5F" w:rsidRPr="004925DD" w:rsidRDefault="00BE2A5F" w:rsidP="004925DD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25DD">
        <w:rPr>
          <w:rFonts w:asciiTheme="minorHAnsi" w:hAnsiTheme="minorHAnsi" w:cstheme="minorHAnsi"/>
          <w:b/>
          <w:bCs/>
          <w:sz w:val="24"/>
          <w:szCs w:val="24"/>
        </w:rPr>
        <w:t>Sławomir Kowalewski</w:t>
      </w:r>
    </w:p>
    <w:p w:rsidR="00DA6FE9" w:rsidRPr="004925DD" w:rsidRDefault="00DA6FE9" w:rsidP="004925DD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52151A" w:rsidRPr="004925DD" w:rsidRDefault="0052151A" w:rsidP="004925DD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52151A" w:rsidRPr="004925DD" w:rsidSect="00FA7A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E9"/>
    <w:rsid w:val="000246DD"/>
    <w:rsid w:val="000D5234"/>
    <w:rsid w:val="001A77C5"/>
    <w:rsid w:val="00222EEE"/>
    <w:rsid w:val="002C1555"/>
    <w:rsid w:val="002C7DED"/>
    <w:rsid w:val="002F214E"/>
    <w:rsid w:val="00334EBB"/>
    <w:rsid w:val="003627C8"/>
    <w:rsid w:val="004925DD"/>
    <w:rsid w:val="004C1240"/>
    <w:rsid w:val="004E1BB5"/>
    <w:rsid w:val="004E6DD8"/>
    <w:rsid w:val="00511C88"/>
    <w:rsid w:val="0052151A"/>
    <w:rsid w:val="00592AFE"/>
    <w:rsid w:val="00593854"/>
    <w:rsid w:val="005A6034"/>
    <w:rsid w:val="0068775C"/>
    <w:rsid w:val="006B6896"/>
    <w:rsid w:val="0077308E"/>
    <w:rsid w:val="00797770"/>
    <w:rsid w:val="007D7E4F"/>
    <w:rsid w:val="00824260"/>
    <w:rsid w:val="00866294"/>
    <w:rsid w:val="008A2B86"/>
    <w:rsid w:val="008D072D"/>
    <w:rsid w:val="009D0A91"/>
    <w:rsid w:val="00A0485A"/>
    <w:rsid w:val="00AA63CF"/>
    <w:rsid w:val="00AD2A71"/>
    <w:rsid w:val="00B37C0F"/>
    <w:rsid w:val="00BC424C"/>
    <w:rsid w:val="00BE2A5F"/>
    <w:rsid w:val="00C2175B"/>
    <w:rsid w:val="00C83037"/>
    <w:rsid w:val="00C91CD6"/>
    <w:rsid w:val="00D21CB1"/>
    <w:rsid w:val="00D21E68"/>
    <w:rsid w:val="00D35435"/>
    <w:rsid w:val="00D416F2"/>
    <w:rsid w:val="00D646BE"/>
    <w:rsid w:val="00DA6FE9"/>
    <w:rsid w:val="00E45A06"/>
    <w:rsid w:val="00E95FE9"/>
    <w:rsid w:val="00F5246E"/>
    <w:rsid w:val="00F551F4"/>
    <w:rsid w:val="00F71BFE"/>
    <w:rsid w:val="00F97FB5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F9DFF-E095-4F80-BD30-DFB68E6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 Woźniak</cp:lastModifiedBy>
  <cp:revision>3</cp:revision>
  <cp:lastPrinted>2022-04-21T10:41:00Z</cp:lastPrinted>
  <dcterms:created xsi:type="dcterms:W3CDTF">2022-04-21T10:41:00Z</dcterms:created>
  <dcterms:modified xsi:type="dcterms:W3CDTF">2022-04-21T10:42:00Z</dcterms:modified>
</cp:coreProperties>
</file>