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410A" w14:textId="05C1C8E7" w:rsidR="00F72116" w:rsidRPr="00CD67DC" w:rsidRDefault="00F8442E" w:rsidP="00CD67DC">
      <w:pPr>
        <w:spacing w:after="200" w:line="276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UCHWAŁA NR </w:t>
      </w:r>
      <w:r w:rsidR="00C3504B" w:rsidRPr="00CD67DC">
        <w:rPr>
          <w:rFonts w:ascii="Calibri" w:hAnsi="Calibri" w:cs="Calibri"/>
          <w:bCs/>
          <w:color w:val="000000"/>
          <w:sz w:val="24"/>
          <w:szCs w:val="24"/>
          <w:lang w:eastAsia="pl-PL"/>
          <w14:ligatures w14:val="none"/>
        </w:rPr>
        <w:t>LX/787/2024</w:t>
      </w:r>
    </w:p>
    <w:p w14:paraId="5DF6B4C7" w14:textId="4A875031" w:rsidR="00F8442E" w:rsidRPr="00CD67DC" w:rsidRDefault="00F8442E" w:rsidP="00CD67DC">
      <w:pPr>
        <w:spacing w:after="200" w:line="276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RADY MIASTA MŁAWA</w:t>
      </w:r>
    </w:p>
    <w:p w14:paraId="5C82208A" w14:textId="4E966F92" w:rsidR="00F8442E" w:rsidRPr="00CD67DC" w:rsidRDefault="00F8442E" w:rsidP="00CD67DC">
      <w:pPr>
        <w:spacing w:after="200" w:line="276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z dnia 2</w:t>
      </w:r>
      <w:r w:rsidR="00C3504B"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6</w:t>
      </w: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lutego 2024 r.</w:t>
      </w:r>
    </w:p>
    <w:p w14:paraId="13451214" w14:textId="77777777" w:rsidR="00247BBA" w:rsidRPr="00CD67DC" w:rsidRDefault="00247BBA" w:rsidP="00CD67DC">
      <w:pPr>
        <w:spacing w:after="200" w:line="276" w:lineRule="auto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5AEAF7E9" w14:textId="77777777" w:rsidR="00247BBA" w:rsidRPr="00CD67DC" w:rsidRDefault="00F8442E" w:rsidP="00CD67D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w sprawie </w:t>
      </w:r>
    </w:p>
    <w:p w14:paraId="07273DB4" w14:textId="48BB5A73" w:rsidR="00F8442E" w:rsidRPr="00CD67DC" w:rsidRDefault="00F8442E" w:rsidP="00CD67D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bookmarkStart w:id="0" w:name="_Hlk158879813"/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wyrażenia zgody na zawarcie umowy inwestycyjnej</w:t>
      </w:r>
      <w:r w:rsidR="006B64FB"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,</w:t>
      </w: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polegającej na wykonaniu sieci teletechnicznej </w:t>
      </w:r>
      <w:r w:rsidR="00C05D93"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szerokopasmowej </w:t>
      </w:r>
      <w:r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w pasie drogowym </w:t>
      </w:r>
      <w:r w:rsidR="007A3A23"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>dróg</w:t>
      </w:r>
      <w:r w:rsidR="00676545" w:rsidRPr="00CD67DC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gminnych</w:t>
      </w:r>
    </w:p>
    <w:bookmarkEnd w:id="0"/>
    <w:p w14:paraId="44B1398F" w14:textId="77777777" w:rsidR="00247BBA" w:rsidRPr="00CD67DC" w:rsidRDefault="00247BBA" w:rsidP="00CD67D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0776E7A1" w14:textId="5CE203EF" w:rsidR="00F8442E" w:rsidRPr="00CD67DC" w:rsidRDefault="00F8442E" w:rsidP="00CD67DC">
      <w:pPr>
        <w:spacing w:after="200" w:line="276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CD67DC">
        <w:rPr>
          <w:rFonts w:ascii="Calibri" w:hAnsi="Calibri" w:cs="Calibri"/>
          <w:kern w:val="0"/>
          <w:sz w:val="24"/>
          <w:szCs w:val="24"/>
          <w14:ligatures w14:val="none"/>
        </w:rPr>
        <w:t xml:space="preserve">Na podstawie art. 18 ust. 2 pkt 9 lit. j ustawy z dnia 8 marca 1990 roku o samorządzie gminnym (Dz. U. 2023 poz. 40 z </w:t>
      </w:r>
      <w:proofErr w:type="spellStart"/>
      <w:r w:rsidRPr="00CD67DC">
        <w:rPr>
          <w:rFonts w:ascii="Calibri" w:hAnsi="Calibri" w:cs="Calibri"/>
          <w:kern w:val="0"/>
          <w:sz w:val="24"/>
          <w:szCs w:val="24"/>
          <w14:ligatures w14:val="none"/>
        </w:rPr>
        <w:t>późn</w:t>
      </w:r>
      <w:proofErr w:type="spellEnd"/>
      <w:r w:rsidRPr="00CD67DC">
        <w:rPr>
          <w:rFonts w:ascii="Calibri" w:hAnsi="Calibri" w:cs="Calibri"/>
          <w:kern w:val="0"/>
          <w:sz w:val="24"/>
          <w:szCs w:val="24"/>
          <w14:ligatures w14:val="none"/>
        </w:rPr>
        <w:t>. zm.), Rada Miasta Mława uchwala, co następuje:</w:t>
      </w:r>
    </w:p>
    <w:p w14:paraId="6BD96643" w14:textId="0E4AECE2" w:rsidR="00F8442E" w:rsidRPr="00CD67DC" w:rsidRDefault="00F8442E" w:rsidP="00CD67DC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b/>
          <w:bCs/>
          <w:sz w:val="24"/>
          <w:szCs w:val="24"/>
        </w:rPr>
        <w:t>§ 1.</w:t>
      </w:r>
      <w:r w:rsidR="00247BBA" w:rsidRPr="00CD67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D67DC">
        <w:rPr>
          <w:rFonts w:ascii="Calibri" w:hAnsi="Calibri" w:cs="Calibri"/>
          <w:sz w:val="24"/>
          <w:szCs w:val="24"/>
        </w:rPr>
        <w:t xml:space="preserve">Wyraża się zgodę na zawarcie umowy inwestycyjnej polegającej na wykonaniu sieci </w:t>
      </w:r>
      <w:r w:rsidR="0075060D" w:rsidRPr="00CD67DC">
        <w:rPr>
          <w:rFonts w:ascii="Calibri" w:hAnsi="Calibri" w:cs="Calibri"/>
          <w:sz w:val="24"/>
          <w:szCs w:val="24"/>
        </w:rPr>
        <w:t xml:space="preserve">teletechnicznej </w:t>
      </w:r>
      <w:r w:rsidR="00C05D93" w:rsidRPr="00CD67DC">
        <w:rPr>
          <w:rFonts w:ascii="Calibri" w:hAnsi="Calibri" w:cs="Calibri"/>
          <w:sz w:val="24"/>
          <w:szCs w:val="24"/>
        </w:rPr>
        <w:t xml:space="preserve">szerokopasmowej </w:t>
      </w:r>
      <w:r w:rsidR="0075060D" w:rsidRPr="00CD67DC">
        <w:rPr>
          <w:rFonts w:ascii="Calibri" w:hAnsi="Calibri" w:cs="Calibri"/>
          <w:sz w:val="24"/>
          <w:szCs w:val="24"/>
        </w:rPr>
        <w:t xml:space="preserve">w pasie drogowym </w:t>
      </w:r>
      <w:r w:rsidR="007A3A23" w:rsidRPr="00CD67DC">
        <w:rPr>
          <w:rFonts w:ascii="Calibri" w:hAnsi="Calibri" w:cs="Calibri"/>
          <w:sz w:val="24"/>
          <w:szCs w:val="24"/>
        </w:rPr>
        <w:t>dróg gminnych</w:t>
      </w:r>
      <w:r w:rsidR="00286366" w:rsidRPr="00CD67DC">
        <w:rPr>
          <w:rFonts w:ascii="Calibri" w:hAnsi="Calibri" w:cs="Calibri"/>
          <w:sz w:val="24"/>
          <w:szCs w:val="24"/>
        </w:rPr>
        <w:t xml:space="preserve"> </w:t>
      </w:r>
      <w:r w:rsidR="00263943" w:rsidRPr="00CD67DC">
        <w:rPr>
          <w:rFonts w:ascii="Calibri" w:hAnsi="Calibri" w:cs="Calibri"/>
          <w:color w:val="000000" w:themeColor="text1"/>
          <w:sz w:val="24"/>
          <w:szCs w:val="24"/>
        </w:rPr>
        <w:t>tj. ul. Stefana Batorego, ul. Błękitnej, ul. Brukowej, ul. Cegielnia, ul. Malinowej, ul. Wiśniowej, ul. Poziomkowej, ul. Dalekiej, ul. Dworcowej, ul. Gdyńskiej, ul. Glinianej, ul. Granicznej, ul. Jesionowej, ul. Klonowej, ul.</w:t>
      </w:r>
      <w:r w:rsidR="00247BBA" w:rsidRPr="00CD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63943" w:rsidRPr="00CD67DC">
        <w:rPr>
          <w:rFonts w:ascii="Calibri" w:hAnsi="Calibri" w:cs="Calibri"/>
          <w:color w:val="000000" w:themeColor="text1"/>
          <w:sz w:val="24"/>
          <w:szCs w:val="24"/>
        </w:rPr>
        <w:t>Maksymiliana Marii Kolbe, ul. Mikołaja Kopernika, Pl. 3 Maja, ul. Majowej, ul. Niecałej, ul.</w:t>
      </w:r>
      <w:r w:rsidR="00247BBA" w:rsidRPr="00CD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63943" w:rsidRPr="00CD67DC">
        <w:rPr>
          <w:rFonts w:ascii="Calibri" w:hAnsi="Calibri" w:cs="Calibri"/>
          <w:color w:val="000000" w:themeColor="text1"/>
          <w:sz w:val="24"/>
          <w:szCs w:val="24"/>
        </w:rPr>
        <w:t>Okrężnej, ul. Olesin, ul. Piaskowej, ul. Piekiełko, ul. Płockiej, ul. Płońskiej, ul. Podbornej, ul.</w:t>
      </w:r>
      <w:r w:rsidR="00247BBA" w:rsidRPr="00CD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63943" w:rsidRPr="00CD67DC">
        <w:rPr>
          <w:rFonts w:ascii="Calibri" w:hAnsi="Calibri" w:cs="Calibri"/>
          <w:color w:val="000000" w:themeColor="text1"/>
          <w:sz w:val="24"/>
          <w:szCs w:val="24"/>
        </w:rPr>
        <w:t>Rybackiej, ul. Sportowej, ul. Studzieniec, ul. Tadeusza Sygietyńskiego, ul. Szpitalnej, ul.</w:t>
      </w:r>
      <w:r w:rsidR="00247BBA" w:rsidRPr="00CD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63943" w:rsidRPr="00CD67DC">
        <w:rPr>
          <w:rFonts w:ascii="Calibri" w:hAnsi="Calibri" w:cs="Calibri"/>
          <w:color w:val="000000" w:themeColor="text1"/>
          <w:sz w:val="24"/>
          <w:szCs w:val="24"/>
        </w:rPr>
        <w:t xml:space="preserve">Turystycznej, ul. Zachodniej, ul. Adama Bienia, ul. Batalionów Chłopskich, ul. Krajewo, ul. Stefana Roweckiego „Grota”, </w:t>
      </w:r>
      <w:r w:rsidR="00C23C5F" w:rsidRPr="00CD67DC">
        <w:rPr>
          <w:rFonts w:ascii="Calibri" w:hAnsi="Calibri" w:cs="Calibri"/>
          <w:color w:val="000000" w:themeColor="text1"/>
          <w:sz w:val="24"/>
          <w:szCs w:val="24"/>
        </w:rPr>
        <w:t>ul. Tadeusza Jasińskiego, ul. Wacława Grabowskiego „Puszczyka”, ul. Dr. Józefa Witwickiego, ul. Wałowej, ul. Nowowiejskiej, ul. Mikołaja Reja, ul.</w:t>
      </w:r>
      <w:r w:rsidR="00247BBA" w:rsidRPr="00CD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C23C5F" w:rsidRPr="00CD67DC">
        <w:rPr>
          <w:rFonts w:ascii="Calibri" w:hAnsi="Calibri" w:cs="Calibri"/>
          <w:color w:val="000000" w:themeColor="text1"/>
          <w:sz w:val="24"/>
          <w:szCs w:val="24"/>
        </w:rPr>
        <w:t>Dzierzgowskiej, ul. Wrzosowej.</w:t>
      </w:r>
    </w:p>
    <w:p w14:paraId="26125D36" w14:textId="2503BDB0" w:rsidR="00F8442E" w:rsidRPr="00CD67DC" w:rsidRDefault="00F8442E" w:rsidP="00CD67DC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b/>
          <w:bCs/>
          <w:sz w:val="24"/>
          <w:szCs w:val="24"/>
        </w:rPr>
        <w:t>§ 2.</w:t>
      </w:r>
      <w:r w:rsidR="00247BBA" w:rsidRPr="00CD67DC">
        <w:rPr>
          <w:rFonts w:ascii="Calibri" w:hAnsi="Calibri" w:cs="Calibri"/>
          <w:sz w:val="24"/>
          <w:szCs w:val="24"/>
        </w:rPr>
        <w:t xml:space="preserve"> </w:t>
      </w:r>
      <w:r w:rsidRPr="00CD67DC">
        <w:rPr>
          <w:rFonts w:ascii="Calibri" w:hAnsi="Calibri" w:cs="Calibri"/>
          <w:sz w:val="24"/>
          <w:szCs w:val="24"/>
        </w:rPr>
        <w:t>Realizacja zadania, o którym mowa w § 1 uchwały, nastąpi na mocy umowy</w:t>
      </w:r>
      <w:r w:rsidR="00B13772" w:rsidRPr="00CD67DC">
        <w:rPr>
          <w:rFonts w:ascii="Calibri" w:hAnsi="Calibri" w:cs="Calibri"/>
          <w:sz w:val="24"/>
          <w:szCs w:val="24"/>
        </w:rPr>
        <w:t xml:space="preserve"> inwestycyjnej</w:t>
      </w:r>
      <w:r w:rsidRPr="00CD67DC">
        <w:rPr>
          <w:rFonts w:ascii="Calibri" w:hAnsi="Calibri" w:cs="Calibri"/>
          <w:sz w:val="24"/>
          <w:szCs w:val="24"/>
        </w:rPr>
        <w:t xml:space="preserve">, zawartej pomiędzy </w:t>
      </w:r>
      <w:r w:rsidR="0075060D" w:rsidRPr="00CD67DC">
        <w:rPr>
          <w:rFonts w:ascii="Calibri" w:hAnsi="Calibri" w:cs="Calibri"/>
          <w:sz w:val="24"/>
          <w:szCs w:val="24"/>
        </w:rPr>
        <w:t>Miastem Mława</w:t>
      </w:r>
      <w:r w:rsidRPr="00CD67DC">
        <w:rPr>
          <w:rFonts w:ascii="Calibri" w:hAnsi="Calibri" w:cs="Calibri"/>
          <w:sz w:val="24"/>
          <w:szCs w:val="24"/>
        </w:rPr>
        <w:t xml:space="preserve"> a Inwestorem </w:t>
      </w:r>
      <w:r w:rsidR="0075060D" w:rsidRPr="00CD67DC">
        <w:rPr>
          <w:rFonts w:ascii="Calibri" w:hAnsi="Calibri" w:cs="Calibri"/>
          <w:sz w:val="24"/>
          <w:szCs w:val="24"/>
        </w:rPr>
        <w:t>wyłonionym w ramach negocjacji</w:t>
      </w:r>
      <w:r w:rsidRPr="00CD67DC">
        <w:rPr>
          <w:rFonts w:ascii="Calibri" w:hAnsi="Calibri" w:cs="Calibri"/>
          <w:sz w:val="24"/>
          <w:szCs w:val="24"/>
        </w:rPr>
        <w:t>, określającej w szczególności prawa i obowiązku stron.</w:t>
      </w:r>
    </w:p>
    <w:p w14:paraId="5F9D39D4" w14:textId="1B90350F" w:rsidR="00F8442E" w:rsidRPr="00CD67DC" w:rsidRDefault="00F8442E" w:rsidP="00CD67DC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b/>
          <w:bCs/>
          <w:sz w:val="24"/>
          <w:szCs w:val="24"/>
        </w:rPr>
        <w:t>§ 3.</w:t>
      </w:r>
      <w:r w:rsidR="00247BBA" w:rsidRPr="00CD67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D67DC">
        <w:rPr>
          <w:rFonts w:ascii="Calibri" w:hAnsi="Calibri" w:cs="Calibri"/>
          <w:sz w:val="24"/>
          <w:szCs w:val="24"/>
        </w:rPr>
        <w:t>Wykonanie uchwały</w:t>
      </w:r>
      <w:r w:rsidR="0075060D" w:rsidRPr="00CD67DC">
        <w:rPr>
          <w:rFonts w:ascii="Calibri" w:hAnsi="Calibri" w:cs="Calibri"/>
          <w:sz w:val="24"/>
          <w:szCs w:val="24"/>
        </w:rPr>
        <w:t xml:space="preserve"> </w:t>
      </w:r>
      <w:r w:rsidRPr="00CD67DC">
        <w:rPr>
          <w:rFonts w:ascii="Calibri" w:hAnsi="Calibri" w:cs="Calibri"/>
          <w:sz w:val="24"/>
          <w:szCs w:val="24"/>
        </w:rPr>
        <w:t xml:space="preserve">powierza się </w:t>
      </w:r>
      <w:r w:rsidR="0075060D" w:rsidRPr="00CD67DC">
        <w:rPr>
          <w:rFonts w:ascii="Calibri" w:hAnsi="Calibri" w:cs="Calibri"/>
          <w:sz w:val="24"/>
          <w:szCs w:val="24"/>
        </w:rPr>
        <w:t>Burmistrzowi Miasta Mława</w:t>
      </w:r>
      <w:r w:rsidRPr="00CD67DC">
        <w:rPr>
          <w:rFonts w:ascii="Calibri" w:hAnsi="Calibri" w:cs="Calibri"/>
          <w:sz w:val="24"/>
          <w:szCs w:val="24"/>
        </w:rPr>
        <w:t>.</w:t>
      </w:r>
    </w:p>
    <w:p w14:paraId="45D6B04F" w14:textId="5234AB1C" w:rsidR="00F8442E" w:rsidRPr="00CD67DC" w:rsidRDefault="00F8442E" w:rsidP="00CD67DC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b/>
          <w:bCs/>
          <w:sz w:val="24"/>
          <w:szCs w:val="24"/>
        </w:rPr>
        <w:t>§ 4.</w:t>
      </w:r>
      <w:r w:rsidR="00247BBA" w:rsidRPr="00CD67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D67DC">
        <w:rPr>
          <w:rFonts w:ascii="Calibri" w:hAnsi="Calibri" w:cs="Calibri"/>
          <w:sz w:val="24"/>
          <w:szCs w:val="24"/>
        </w:rPr>
        <w:t>Uchwała wchodzi w życie dniem podjęcia.</w:t>
      </w:r>
    </w:p>
    <w:p w14:paraId="41469CD0" w14:textId="77777777" w:rsidR="002B01A5" w:rsidRPr="00CD67DC" w:rsidRDefault="002B01A5" w:rsidP="00CD67DC">
      <w:pPr>
        <w:spacing w:after="200" w:line="276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6155670B" w14:textId="77777777" w:rsidR="00247BBA" w:rsidRPr="00CD67DC" w:rsidRDefault="00247BBA" w:rsidP="00CD67DC">
      <w:pPr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sz w:val="24"/>
          <w:szCs w:val="24"/>
        </w:rPr>
        <w:t>Przewodniczący Rady Miasta</w:t>
      </w:r>
    </w:p>
    <w:p w14:paraId="245EF554" w14:textId="77777777" w:rsidR="00247BBA" w:rsidRPr="00CD67DC" w:rsidRDefault="00247BBA" w:rsidP="00CD67DC">
      <w:pPr>
        <w:rPr>
          <w:rFonts w:ascii="Calibri" w:hAnsi="Calibri" w:cs="Calibri"/>
          <w:sz w:val="24"/>
          <w:szCs w:val="24"/>
        </w:rPr>
      </w:pPr>
      <w:r w:rsidRPr="00CD67DC">
        <w:rPr>
          <w:rFonts w:ascii="Calibri" w:hAnsi="Calibri" w:cs="Calibri"/>
          <w:sz w:val="24"/>
          <w:szCs w:val="24"/>
        </w:rPr>
        <w:t xml:space="preserve">Lech </w:t>
      </w:r>
      <w:proofErr w:type="spellStart"/>
      <w:r w:rsidRPr="00CD67DC">
        <w:rPr>
          <w:rFonts w:ascii="Calibri" w:hAnsi="Calibri" w:cs="Calibri"/>
          <w:sz w:val="24"/>
          <w:szCs w:val="24"/>
        </w:rPr>
        <w:t>Prejs</w:t>
      </w:r>
      <w:proofErr w:type="spellEnd"/>
    </w:p>
    <w:p w14:paraId="5C0D2A94" w14:textId="3A83879A" w:rsidR="002B01A5" w:rsidRPr="00CD67DC" w:rsidRDefault="002B01A5" w:rsidP="00CD67DC">
      <w:pPr>
        <w:rPr>
          <w:rFonts w:ascii="Calibri" w:hAnsi="Calibri" w:cs="Calibri"/>
          <w:sz w:val="24"/>
          <w:szCs w:val="24"/>
        </w:rPr>
      </w:pPr>
    </w:p>
    <w:sectPr w:rsidR="002B01A5" w:rsidRPr="00CD67DC" w:rsidSect="00D916A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E2"/>
    <w:rsid w:val="00021275"/>
    <w:rsid w:val="000976FA"/>
    <w:rsid w:val="000D10F2"/>
    <w:rsid w:val="00191F54"/>
    <w:rsid w:val="002147BD"/>
    <w:rsid w:val="00247BBA"/>
    <w:rsid w:val="00263943"/>
    <w:rsid w:val="00286366"/>
    <w:rsid w:val="002A7267"/>
    <w:rsid w:val="002B01A5"/>
    <w:rsid w:val="00302100"/>
    <w:rsid w:val="003063AD"/>
    <w:rsid w:val="00362BBE"/>
    <w:rsid w:val="004E2434"/>
    <w:rsid w:val="00560C1C"/>
    <w:rsid w:val="006377D3"/>
    <w:rsid w:val="00676545"/>
    <w:rsid w:val="006A1451"/>
    <w:rsid w:val="006B64FB"/>
    <w:rsid w:val="00742694"/>
    <w:rsid w:val="0075060D"/>
    <w:rsid w:val="007A3A23"/>
    <w:rsid w:val="007B3C8B"/>
    <w:rsid w:val="007F7EA1"/>
    <w:rsid w:val="00813DA1"/>
    <w:rsid w:val="008178E2"/>
    <w:rsid w:val="00841187"/>
    <w:rsid w:val="00865F42"/>
    <w:rsid w:val="00990301"/>
    <w:rsid w:val="009D2279"/>
    <w:rsid w:val="00B13772"/>
    <w:rsid w:val="00BA5D04"/>
    <w:rsid w:val="00C05D93"/>
    <w:rsid w:val="00C23C5F"/>
    <w:rsid w:val="00C3504B"/>
    <w:rsid w:val="00CD67DC"/>
    <w:rsid w:val="00CE68E3"/>
    <w:rsid w:val="00D916A8"/>
    <w:rsid w:val="00EA68F0"/>
    <w:rsid w:val="00EE22E3"/>
    <w:rsid w:val="00F72116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226"/>
  <w15:chartTrackingRefBased/>
  <w15:docId w15:val="{E30F1209-70F3-458F-8F68-BF14E59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Tomaszewski</dc:creator>
  <cp:keywords/>
  <dc:description/>
  <cp:lastModifiedBy>Klaudia Malon</cp:lastModifiedBy>
  <cp:revision>2</cp:revision>
  <cp:lastPrinted>2024-02-27T08:48:00Z</cp:lastPrinted>
  <dcterms:created xsi:type="dcterms:W3CDTF">2024-02-27T09:04:00Z</dcterms:created>
  <dcterms:modified xsi:type="dcterms:W3CDTF">2024-02-27T09:04:00Z</dcterms:modified>
</cp:coreProperties>
</file>