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B0A7" w14:textId="160D5919" w:rsidR="00E5544F" w:rsidRPr="008E2B84" w:rsidRDefault="004B3AB7" w:rsidP="006B2C55">
      <w:pPr>
        <w:rPr>
          <w:rFonts w:cstheme="minorHAnsi"/>
          <w:bCs/>
          <w:sz w:val="24"/>
          <w:szCs w:val="24"/>
        </w:rPr>
      </w:pPr>
      <w:r w:rsidRPr="008E2B84">
        <w:rPr>
          <w:rFonts w:cstheme="minorHAnsi"/>
          <w:bCs/>
          <w:sz w:val="24"/>
          <w:szCs w:val="24"/>
        </w:rPr>
        <w:t xml:space="preserve">UCHWAŁA NR </w:t>
      </w:r>
      <w:r w:rsidR="00E5544F" w:rsidRPr="008E2B84">
        <w:rPr>
          <w:rFonts w:cstheme="minorHAnsi"/>
          <w:bCs/>
          <w:sz w:val="24"/>
          <w:szCs w:val="24"/>
        </w:rPr>
        <w:t>LIII/700/2023</w:t>
      </w:r>
    </w:p>
    <w:p w14:paraId="69A24389" w14:textId="4F22B90E" w:rsidR="004B3AB7" w:rsidRPr="008E2B84" w:rsidRDefault="004B3AB7" w:rsidP="006B2C55">
      <w:pPr>
        <w:rPr>
          <w:rFonts w:cstheme="minorHAnsi"/>
          <w:bCs/>
          <w:sz w:val="24"/>
          <w:szCs w:val="24"/>
        </w:rPr>
      </w:pPr>
      <w:r w:rsidRPr="008E2B84">
        <w:rPr>
          <w:rFonts w:cstheme="minorHAnsi"/>
          <w:bCs/>
          <w:sz w:val="24"/>
          <w:szCs w:val="24"/>
        </w:rPr>
        <w:t>RADY MIASTA MŁAWA</w:t>
      </w:r>
    </w:p>
    <w:p w14:paraId="24AA5D49" w14:textId="1B8EB3ED" w:rsidR="004B3AB7" w:rsidRPr="008E2B84" w:rsidRDefault="004B3AB7" w:rsidP="006B2C55">
      <w:pPr>
        <w:rPr>
          <w:rFonts w:cstheme="minorHAnsi"/>
          <w:bCs/>
          <w:sz w:val="24"/>
          <w:szCs w:val="24"/>
        </w:rPr>
      </w:pPr>
      <w:r w:rsidRPr="008E2B84">
        <w:rPr>
          <w:rFonts w:cstheme="minorHAnsi"/>
          <w:bCs/>
          <w:sz w:val="24"/>
          <w:szCs w:val="24"/>
        </w:rPr>
        <w:t xml:space="preserve">z dnia </w:t>
      </w:r>
      <w:r w:rsidR="00E5544F" w:rsidRPr="008E2B84">
        <w:rPr>
          <w:rFonts w:cstheme="minorHAnsi"/>
          <w:bCs/>
          <w:sz w:val="24"/>
          <w:szCs w:val="24"/>
        </w:rPr>
        <w:t>1 sierpnia 2023 r.</w:t>
      </w:r>
    </w:p>
    <w:p w14:paraId="36C97251" w14:textId="77777777" w:rsidR="004B3AB7" w:rsidRPr="008E2B84" w:rsidRDefault="004B3AB7" w:rsidP="006B2C55">
      <w:pPr>
        <w:spacing w:after="0" w:line="240" w:lineRule="auto"/>
        <w:rPr>
          <w:rFonts w:cstheme="minorHAnsi"/>
          <w:bCs/>
          <w:sz w:val="24"/>
          <w:szCs w:val="24"/>
        </w:rPr>
      </w:pPr>
      <w:r w:rsidRPr="008E2B84">
        <w:rPr>
          <w:rFonts w:cstheme="minorHAnsi"/>
          <w:bCs/>
          <w:sz w:val="24"/>
          <w:szCs w:val="24"/>
        </w:rPr>
        <w:t>w sprawie rozpatrzenia skargi na Burmistrza Miasta Mława</w:t>
      </w:r>
    </w:p>
    <w:p w14:paraId="439C9F28" w14:textId="77777777" w:rsidR="004B3AB7" w:rsidRPr="008E2B84" w:rsidRDefault="004B3AB7" w:rsidP="006B2C55">
      <w:pPr>
        <w:spacing w:after="0" w:line="240" w:lineRule="auto"/>
        <w:rPr>
          <w:rFonts w:cstheme="minorHAnsi"/>
          <w:bCs/>
          <w:sz w:val="24"/>
          <w:szCs w:val="24"/>
        </w:rPr>
      </w:pPr>
    </w:p>
    <w:p w14:paraId="6A928F61" w14:textId="74854207" w:rsidR="004B3AB7" w:rsidRPr="008E2B84" w:rsidRDefault="004B3AB7" w:rsidP="006B2C55">
      <w:pPr>
        <w:spacing w:after="0" w:line="240" w:lineRule="auto"/>
        <w:rPr>
          <w:rFonts w:cstheme="minorHAnsi"/>
          <w:bCs/>
          <w:sz w:val="24"/>
          <w:szCs w:val="24"/>
        </w:rPr>
      </w:pPr>
      <w:r w:rsidRPr="008E2B84">
        <w:rPr>
          <w:rFonts w:cstheme="minorHAnsi"/>
          <w:bCs/>
          <w:sz w:val="24"/>
          <w:szCs w:val="24"/>
        </w:rPr>
        <w:tab/>
        <w:t xml:space="preserve">Na podstawie </w:t>
      </w:r>
      <w:r w:rsidR="00834B52" w:rsidRPr="008E2B84">
        <w:rPr>
          <w:rFonts w:cstheme="minorHAnsi"/>
          <w:bCs/>
          <w:sz w:val="24"/>
          <w:szCs w:val="24"/>
        </w:rPr>
        <w:t>art.18b</w:t>
      </w:r>
      <w:r w:rsidRPr="008E2B84">
        <w:rPr>
          <w:rFonts w:cstheme="minorHAnsi"/>
          <w:bCs/>
          <w:sz w:val="24"/>
          <w:szCs w:val="24"/>
        </w:rPr>
        <w:t xml:space="preserve"> ust.1 ustawy z dnia 8 marca 1990 r. o samorządzie gminnym</w:t>
      </w:r>
      <w:r w:rsidR="004D049F" w:rsidRPr="008E2B84">
        <w:rPr>
          <w:rFonts w:cstheme="minorHAnsi"/>
          <w:bCs/>
          <w:sz w:val="24"/>
          <w:szCs w:val="24"/>
        </w:rPr>
        <w:t xml:space="preserve"> </w:t>
      </w:r>
      <w:r w:rsidRPr="008E2B84">
        <w:rPr>
          <w:rFonts w:cstheme="minorHAnsi"/>
          <w:bCs/>
          <w:sz w:val="24"/>
          <w:szCs w:val="24"/>
        </w:rPr>
        <w:t>(Dz.U. z 20</w:t>
      </w:r>
      <w:r w:rsidR="004D049F" w:rsidRPr="008E2B84">
        <w:rPr>
          <w:rFonts w:cstheme="minorHAnsi"/>
          <w:bCs/>
          <w:sz w:val="24"/>
          <w:szCs w:val="24"/>
        </w:rPr>
        <w:t>23</w:t>
      </w:r>
      <w:r w:rsidRPr="008E2B84">
        <w:rPr>
          <w:rFonts w:cstheme="minorHAnsi"/>
          <w:bCs/>
          <w:sz w:val="24"/>
          <w:szCs w:val="24"/>
        </w:rPr>
        <w:t xml:space="preserve"> r. </w:t>
      </w:r>
      <w:r w:rsidR="00A705D5" w:rsidRPr="008E2B84">
        <w:rPr>
          <w:rFonts w:cstheme="minorHAnsi"/>
          <w:bCs/>
          <w:sz w:val="24"/>
          <w:szCs w:val="24"/>
        </w:rPr>
        <w:t xml:space="preserve">poz.40 </w:t>
      </w:r>
      <w:r w:rsidRPr="008E2B84">
        <w:rPr>
          <w:rFonts w:cstheme="minorHAnsi"/>
          <w:bCs/>
          <w:sz w:val="24"/>
          <w:szCs w:val="24"/>
        </w:rPr>
        <w:t>z późn.zm.) oraz art. 227 i art. 229 pkt. 3 ustawy z dnia 14 czerwca 1960 r. Kodeks postępowania administracyjnego (Dz.U. z 20</w:t>
      </w:r>
      <w:r w:rsidR="00C86ACE" w:rsidRPr="008E2B84">
        <w:rPr>
          <w:rFonts w:cstheme="minorHAnsi"/>
          <w:bCs/>
          <w:sz w:val="24"/>
          <w:szCs w:val="24"/>
        </w:rPr>
        <w:t>23</w:t>
      </w:r>
      <w:r w:rsidRPr="008E2B84">
        <w:rPr>
          <w:rFonts w:cstheme="minorHAnsi"/>
          <w:bCs/>
          <w:sz w:val="24"/>
          <w:szCs w:val="24"/>
        </w:rPr>
        <w:t xml:space="preserve"> r. poz. </w:t>
      </w:r>
      <w:r w:rsidR="00C86ACE" w:rsidRPr="008E2B84">
        <w:rPr>
          <w:rFonts w:cstheme="minorHAnsi"/>
          <w:bCs/>
          <w:sz w:val="24"/>
          <w:szCs w:val="24"/>
        </w:rPr>
        <w:t>775</w:t>
      </w:r>
      <w:r w:rsidRPr="008E2B84">
        <w:rPr>
          <w:rFonts w:cstheme="minorHAnsi"/>
          <w:bCs/>
          <w:sz w:val="24"/>
          <w:szCs w:val="24"/>
        </w:rPr>
        <w:t xml:space="preserve"> z późn. zm.) Rada Miasta Mława uchwala, co następuje:</w:t>
      </w:r>
    </w:p>
    <w:p w14:paraId="1A847EF6" w14:textId="77777777" w:rsidR="004B3AB7" w:rsidRPr="008E2B84" w:rsidRDefault="004B3AB7" w:rsidP="006B2C55">
      <w:pPr>
        <w:spacing w:after="0" w:line="240" w:lineRule="auto"/>
        <w:rPr>
          <w:rFonts w:cstheme="minorHAnsi"/>
          <w:bCs/>
          <w:sz w:val="24"/>
          <w:szCs w:val="24"/>
        </w:rPr>
      </w:pPr>
    </w:p>
    <w:p w14:paraId="1BA0FBF3" w14:textId="77777777" w:rsidR="0006645B" w:rsidRPr="008E2B84" w:rsidRDefault="004B3AB7" w:rsidP="006B2C55">
      <w:pPr>
        <w:spacing w:after="0" w:line="240" w:lineRule="auto"/>
        <w:rPr>
          <w:rFonts w:cstheme="minorHAnsi"/>
          <w:bCs/>
          <w:sz w:val="24"/>
          <w:szCs w:val="24"/>
        </w:rPr>
      </w:pPr>
      <w:r w:rsidRPr="008E2B84">
        <w:rPr>
          <w:rFonts w:cstheme="minorHAnsi"/>
          <w:bCs/>
          <w:sz w:val="24"/>
          <w:szCs w:val="24"/>
        </w:rPr>
        <w:t>§1. 1. Skargę mieszka</w:t>
      </w:r>
      <w:r w:rsidR="0006645B" w:rsidRPr="008E2B84">
        <w:rPr>
          <w:rFonts w:cstheme="minorHAnsi"/>
          <w:bCs/>
          <w:sz w:val="24"/>
          <w:szCs w:val="24"/>
        </w:rPr>
        <w:t>nki</w:t>
      </w:r>
    </w:p>
    <w:p w14:paraId="68075C03" w14:textId="01CCBF8F" w:rsidR="004B3AB7" w:rsidRPr="008E2B84" w:rsidRDefault="004B3AB7" w:rsidP="006B2C55">
      <w:pPr>
        <w:spacing w:after="0" w:line="240" w:lineRule="auto"/>
        <w:rPr>
          <w:rFonts w:cstheme="minorHAnsi"/>
          <w:bCs/>
          <w:sz w:val="24"/>
          <w:szCs w:val="24"/>
        </w:rPr>
      </w:pPr>
      <w:r w:rsidRPr="008E2B84">
        <w:rPr>
          <w:rFonts w:cstheme="minorHAnsi"/>
          <w:bCs/>
          <w:sz w:val="24"/>
          <w:szCs w:val="24"/>
        </w:rPr>
        <w:t xml:space="preserve"> Miasta Mława z dnia 1</w:t>
      </w:r>
      <w:r w:rsidR="0006645B" w:rsidRPr="008E2B84">
        <w:rPr>
          <w:rFonts w:cstheme="minorHAnsi"/>
          <w:bCs/>
          <w:sz w:val="24"/>
          <w:szCs w:val="24"/>
        </w:rPr>
        <w:t>1</w:t>
      </w:r>
      <w:r w:rsidRPr="008E2B84">
        <w:rPr>
          <w:rFonts w:cstheme="minorHAnsi"/>
          <w:bCs/>
          <w:sz w:val="24"/>
          <w:szCs w:val="24"/>
        </w:rPr>
        <w:t xml:space="preserve"> </w:t>
      </w:r>
      <w:r w:rsidR="0006645B" w:rsidRPr="008E2B84">
        <w:rPr>
          <w:rFonts w:cstheme="minorHAnsi"/>
          <w:bCs/>
          <w:sz w:val="24"/>
          <w:szCs w:val="24"/>
        </w:rPr>
        <w:t>lipca</w:t>
      </w:r>
      <w:r w:rsidRPr="008E2B84">
        <w:rPr>
          <w:rFonts w:cstheme="minorHAnsi"/>
          <w:bCs/>
          <w:sz w:val="24"/>
          <w:szCs w:val="24"/>
        </w:rPr>
        <w:t xml:space="preserve"> 20</w:t>
      </w:r>
      <w:r w:rsidR="0006645B" w:rsidRPr="008E2B84">
        <w:rPr>
          <w:rFonts w:cstheme="minorHAnsi"/>
          <w:bCs/>
          <w:sz w:val="24"/>
          <w:szCs w:val="24"/>
        </w:rPr>
        <w:t>23</w:t>
      </w:r>
      <w:r w:rsidRPr="008E2B84">
        <w:rPr>
          <w:rFonts w:cstheme="minorHAnsi"/>
          <w:bCs/>
          <w:sz w:val="24"/>
          <w:szCs w:val="24"/>
        </w:rPr>
        <w:t xml:space="preserve"> r. na Burmistrza Miasta Mława uznaje się za bezzasadną.</w:t>
      </w:r>
    </w:p>
    <w:p w14:paraId="7D61C537" w14:textId="712DA28F" w:rsidR="004B3AB7" w:rsidRPr="008E2B84" w:rsidRDefault="00E02138" w:rsidP="006B2C55">
      <w:pPr>
        <w:spacing w:after="0" w:line="240" w:lineRule="auto"/>
        <w:rPr>
          <w:rFonts w:cstheme="minorHAnsi"/>
          <w:bCs/>
          <w:sz w:val="24"/>
          <w:szCs w:val="24"/>
        </w:rPr>
      </w:pPr>
      <w:r w:rsidRPr="008E2B84">
        <w:rPr>
          <w:rFonts w:cstheme="minorHAnsi"/>
          <w:bCs/>
          <w:sz w:val="24"/>
          <w:szCs w:val="24"/>
        </w:rPr>
        <w:t xml:space="preserve">     </w:t>
      </w:r>
      <w:r w:rsidR="004B3AB7" w:rsidRPr="008E2B84">
        <w:rPr>
          <w:rFonts w:cstheme="minorHAnsi"/>
          <w:bCs/>
          <w:sz w:val="24"/>
          <w:szCs w:val="24"/>
        </w:rPr>
        <w:t>2. Uzasadnienie rozstrzygnięcia skargi stanowi załącznik do uchwały.</w:t>
      </w:r>
    </w:p>
    <w:p w14:paraId="2AD7BEED" w14:textId="77777777" w:rsidR="004B3AB7" w:rsidRPr="008E2B84" w:rsidRDefault="004B3AB7" w:rsidP="006B2C55">
      <w:pPr>
        <w:spacing w:after="0" w:line="240" w:lineRule="auto"/>
        <w:rPr>
          <w:rFonts w:cstheme="minorHAnsi"/>
          <w:bCs/>
          <w:sz w:val="24"/>
          <w:szCs w:val="24"/>
        </w:rPr>
      </w:pPr>
    </w:p>
    <w:p w14:paraId="31C44BF6" w14:textId="3B3F1E9E" w:rsidR="004B3AB7" w:rsidRPr="008E2B84" w:rsidRDefault="004B3AB7" w:rsidP="006B2C55">
      <w:pPr>
        <w:spacing w:after="0" w:line="240" w:lineRule="auto"/>
        <w:rPr>
          <w:rFonts w:cstheme="minorHAnsi"/>
          <w:bCs/>
          <w:sz w:val="24"/>
          <w:szCs w:val="24"/>
        </w:rPr>
      </w:pPr>
      <w:r w:rsidRPr="008E2B84">
        <w:rPr>
          <w:rFonts w:cstheme="minorHAnsi"/>
          <w:bCs/>
          <w:sz w:val="24"/>
          <w:szCs w:val="24"/>
        </w:rPr>
        <w:t>§2.Zobowiązuje się Przewodniczącego Rady Miasta do zawiadomienia skarżących  o sposobie załatwienia skargi.</w:t>
      </w:r>
    </w:p>
    <w:p w14:paraId="52A2E93E" w14:textId="77777777" w:rsidR="004B3AB7" w:rsidRPr="008E2B84" w:rsidRDefault="004B3AB7" w:rsidP="006B2C55">
      <w:pPr>
        <w:spacing w:after="0" w:line="240" w:lineRule="auto"/>
        <w:rPr>
          <w:rFonts w:cstheme="minorHAnsi"/>
          <w:bCs/>
          <w:sz w:val="24"/>
          <w:szCs w:val="24"/>
        </w:rPr>
      </w:pPr>
    </w:p>
    <w:p w14:paraId="4EDAD74C" w14:textId="77777777" w:rsidR="004B3AB7" w:rsidRPr="008E2B84" w:rsidRDefault="004B3AB7" w:rsidP="006B2C55">
      <w:pPr>
        <w:spacing w:after="0" w:line="240" w:lineRule="auto"/>
        <w:rPr>
          <w:rFonts w:cstheme="minorHAnsi"/>
          <w:bCs/>
          <w:sz w:val="24"/>
          <w:szCs w:val="24"/>
        </w:rPr>
      </w:pPr>
      <w:r w:rsidRPr="008E2B84">
        <w:rPr>
          <w:rFonts w:cstheme="minorHAnsi"/>
          <w:bCs/>
          <w:sz w:val="24"/>
          <w:szCs w:val="24"/>
        </w:rPr>
        <w:t>§3. Uchwała wchodzi w życie z dniem podjęcia.</w:t>
      </w:r>
    </w:p>
    <w:p w14:paraId="1E510872" w14:textId="20D71CB7" w:rsidR="004B3AB7" w:rsidRPr="008E2B84" w:rsidRDefault="004B3AB7" w:rsidP="006B2C55">
      <w:pPr>
        <w:spacing w:after="0" w:line="240" w:lineRule="auto"/>
        <w:rPr>
          <w:rFonts w:cstheme="minorHAnsi"/>
          <w:bCs/>
          <w:sz w:val="24"/>
          <w:szCs w:val="24"/>
        </w:rPr>
      </w:pPr>
      <w:r w:rsidRPr="008E2B84">
        <w:rPr>
          <w:rFonts w:cstheme="minorHAnsi"/>
          <w:bCs/>
          <w:sz w:val="24"/>
          <w:szCs w:val="24"/>
        </w:rPr>
        <w:t xml:space="preserve">Przewodniczący Rady Miasta </w:t>
      </w:r>
    </w:p>
    <w:p w14:paraId="25BDB2FD" w14:textId="77777777" w:rsidR="004B3AB7" w:rsidRPr="008E2B84" w:rsidRDefault="004B3AB7" w:rsidP="006B2C55">
      <w:pPr>
        <w:spacing w:after="0" w:line="240" w:lineRule="auto"/>
        <w:rPr>
          <w:rFonts w:cstheme="minorHAnsi"/>
          <w:bCs/>
          <w:sz w:val="24"/>
          <w:szCs w:val="24"/>
        </w:rPr>
      </w:pPr>
    </w:p>
    <w:p w14:paraId="798868E0" w14:textId="1755A8EE" w:rsidR="004B3AB7" w:rsidRPr="008E2B84" w:rsidRDefault="004B3AB7" w:rsidP="006B2C55">
      <w:pPr>
        <w:spacing w:after="0" w:line="240" w:lineRule="auto"/>
        <w:rPr>
          <w:rFonts w:cstheme="minorHAnsi"/>
          <w:bCs/>
          <w:sz w:val="24"/>
          <w:szCs w:val="24"/>
        </w:rPr>
      </w:pPr>
      <w:r w:rsidRPr="008E2B84">
        <w:rPr>
          <w:rFonts w:cstheme="minorHAnsi"/>
          <w:bCs/>
          <w:sz w:val="24"/>
          <w:szCs w:val="24"/>
        </w:rPr>
        <w:t>Lech Prejs</w:t>
      </w:r>
    </w:p>
    <w:p w14:paraId="7D71DF14" w14:textId="7163392F" w:rsidR="006B2C55" w:rsidRPr="008E2B84" w:rsidRDefault="006B2C55" w:rsidP="006B2C55">
      <w:pPr>
        <w:spacing w:after="0" w:line="240" w:lineRule="auto"/>
        <w:rPr>
          <w:rFonts w:cstheme="minorHAnsi"/>
          <w:bCs/>
          <w:sz w:val="24"/>
          <w:szCs w:val="24"/>
        </w:rPr>
      </w:pPr>
    </w:p>
    <w:p w14:paraId="73672E8F" w14:textId="61A120BD" w:rsidR="0099131E" w:rsidRPr="008E2B84" w:rsidRDefault="004B3AB7" w:rsidP="006B2C55">
      <w:pPr>
        <w:spacing w:after="0" w:line="240" w:lineRule="auto"/>
        <w:rPr>
          <w:rFonts w:cstheme="minorHAnsi"/>
          <w:bCs/>
          <w:sz w:val="24"/>
          <w:szCs w:val="24"/>
        </w:rPr>
      </w:pPr>
      <w:r w:rsidRPr="008E2B84">
        <w:rPr>
          <w:rFonts w:cstheme="minorHAnsi"/>
          <w:bCs/>
          <w:sz w:val="24"/>
          <w:szCs w:val="24"/>
        </w:rPr>
        <w:t xml:space="preserve">Załącznik do Uchwały NR </w:t>
      </w:r>
      <w:r w:rsidR="0099131E" w:rsidRPr="008E2B84">
        <w:rPr>
          <w:rFonts w:cstheme="minorHAnsi"/>
          <w:bCs/>
          <w:sz w:val="24"/>
          <w:szCs w:val="24"/>
        </w:rPr>
        <w:t>LIII/700/2023 r.</w:t>
      </w:r>
    </w:p>
    <w:p w14:paraId="2BD54342" w14:textId="1487FC1A" w:rsidR="004B3AB7" w:rsidRPr="008E2B84" w:rsidRDefault="004B3AB7" w:rsidP="006B2C55">
      <w:pPr>
        <w:spacing w:line="252" w:lineRule="auto"/>
        <w:rPr>
          <w:rFonts w:cstheme="minorHAnsi"/>
          <w:bCs/>
          <w:sz w:val="24"/>
          <w:szCs w:val="24"/>
        </w:rPr>
      </w:pPr>
      <w:r w:rsidRPr="008E2B84">
        <w:rPr>
          <w:rFonts w:cstheme="minorHAnsi"/>
          <w:bCs/>
          <w:sz w:val="24"/>
          <w:szCs w:val="24"/>
        </w:rPr>
        <w:t xml:space="preserve">Rady Miasta Mława </w:t>
      </w:r>
    </w:p>
    <w:p w14:paraId="02332CE0" w14:textId="6BE13A7D" w:rsidR="005C166E" w:rsidRPr="008E2B84" w:rsidRDefault="004B3AB7" w:rsidP="006B2C55">
      <w:pPr>
        <w:spacing w:after="0" w:line="360" w:lineRule="auto"/>
        <w:rPr>
          <w:rFonts w:cstheme="minorHAnsi"/>
          <w:bCs/>
          <w:sz w:val="24"/>
          <w:szCs w:val="24"/>
        </w:rPr>
      </w:pPr>
      <w:r w:rsidRPr="008E2B84">
        <w:rPr>
          <w:rFonts w:cstheme="minorHAnsi"/>
          <w:bCs/>
          <w:sz w:val="24"/>
          <w:szCs w:val="24"/>
        </w:rPr>
        <w:t xml:space="preserve"> z dnia </w:t>
      </w:r>
      <w:r w:rsidR="0099131E" w:rsidRPr="008E2B84">
        <w:rPr>
          <w:rFonts w:cstheme="minorHAnsi"/>
          <w:bCs/>
          <w:sz w:val="24"/>
          <w:szCs w:val="24"/>
        </w:rPr>
        <w:t>1 sierpnia 2023 r.</w:t>
      </w:r>
    </w:p>
    <w:p w14:paraId="7CEAF0B9" w14:textId="00B30FE5" w:rsidR="005C166E" w:rsidRPr="008E2B84" w:rsidRDefault="005C166E" w:rsidP="006B2C55">
      <w:pPr>
        <w:spacing w:line="360" w:lineRule="auto"/>
        <w:ind w:firstLine="708"/>
        <w:rPr>
          <w:rFonts w:cstheme="minorHAnsi"/>
          <w:bCs/>
          <w:sz w:val="24"/>
          <w:szCs w:val="24"/>
        </w:rPr>
      </w:pPr>
      <w:r w:rsidRPr="008E2B84">
        <w:rPr>
          <w:rFonts w:cstheme="minorHAnsi"/>
          <w:bCs/>
          <w:sz w:val="24"/>
          <w:szCs w:val="24"/>
        </w:rPr>
        <w:t xml:space="preserve">W dniu 11 lipca 2023 r. do Urzędu Miasta Mława na elektroniczną skrzynkę podawczą  wpłynęła skarga </w:t>
      </w:r>
      <w:r w:rsidR="00706ADC">
        <w:rPr>
          <w:rFonts w:cstheme="minorHAnsi"/>
          <w:bCs/>
          <w:sz w:val="24"/>
          <w:szCs w:val="24"/>
        </w:rPr>
        <w:t>…………………………………………………………….</w:t>
      </w:r>
      <w:r w:rsidRPr="008E2B84">
        <w:rPr>
          <w:rFonts w:cstheme="minorHAnsi"/>
          <w:bCs/>
          <w:sz w:val="24"/>
          <w:szCs w:val="24"/>
        </w:rPr>
        <w:t xml:space="preserve"> (zwana dalej „skarżącą”). Skarga z uwagi na tytuł w piśmie przewodnim „skarga na Burmistrza” została przekazana do Rady Miasta Mława. Rada Miasta Mława nie ma odrębnego adresu elektronicznej skrzynki podawczej, korespondencja kierowana jest na adres Urzędu Miasta Mława jako jednostki obsługującej administracyjnie organ. </w:t>
      </w:r>
    </w:p>
    <w:p w14:paraId="5C21E0F1"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Przewodniczący Rady Miasta Mława wyżej wymienioną skargę skierował do rozpatrzenia </w:t>
      </w:r>
      <w:r w:rsidRPr="008E2B84">
        <w:rPr>
          <w:rFonts w:cstheme="minorHAnsi"/>
          <w:bCs/>
          <w:sz w:val="24"/>
          <w:szCs w:val="24"/>
        </w:rPr>
        <w:br/>
        <w:t>do Komisji Skarg, Wniosków i Petycji Rady Miasta Mława. Ustalenia Komisji są następujące:</w:t>
      </w:r>
    </w:p>
    <w:p w14:paraId="1ABF6195"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Skarżąca w tytule pisma wskazuje, że jej pismo to skarga na brak udzielenia odpowiedzi w terminie i nie umożliwienie wzięcia udziału w konsultacjach społecznych. </w:t>
      </w:r>
    </w:p>
    <w:p w14:paraId="3B0F576A" w14:textId="6E1651CF" w:rsidR="005C166E" w:rsidRPr="008E2B84" w:rsidRDefault="005C166E" w:rsidP="006B2C55">
      <w:pPr>
        <w:spacing w:line="360" w:lineRule="auto"/>
        <w:rPr>
          <w:rFonts w:cstheme="minorHAnsi"/>
          <w:bCs/>
          <w:color w:val="FFCC66"/>
          <w:sz w:val="24"/>
          <w:szCs w:val="24"/>
        </w:rPr>
      </w:pPr>
      <w:r w:rsidRPr="008E2B84">
        <w:rPr>
          <w:rFonts w:cstheme="minorHAnsi"/>
          <w:bCs/>
          <w:sz w:val="24"/>
          <w:szCs w:val="24"/>
        </w:rPr>
        <w:t xml:space="preserve">Skarżąca zarzuca, że Urząd Miasta Mława nie odpowiedział na interwencję Przewodniczącego Zarządu Osiedla Nr 10 Kozielsk Pana Pawła Majewskiego. Stan faktyczny </w:t>
      </w:r>
      <w:r w:rsidRPr="008E2B84">
        <w:rPr>
          <w:rFonts w:cstheme="minorHAnsi"/>
          <w:bCs/>
          <w:sz w:val="24"/>
          <w:szCs w:val="24"/>
        </w:rPr>
        <w:lastRenderedPageBreak/>
        <w:t xml:space="preserve">sprawy jest następujący.  Przewodniczący Osiedla Nr 10 złożył pismo 19 czerwca 2023 r. w sprawie wypielenia ścieżek w parku przy ul. 1-go Maja.  Została udzielona odpowiedź w dniu 12 lipca 2023 r. z zachowaniem ustawowego terminu udzielania odpowiedzi na tego typu pisma (bez zbędnej zwłoki w terminie nie dłuższym niż 30 dni)  wraz z informacją o wykonanych pracach porządkowych. </w:t>
      </w:r>
    </w:p>
    <w:p w14:paraId="56993F85"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ab/>
        <w:t xml:space="preserve">Na wniosek skarżącej z 26 czerwca 2023 r. dotyczący wyglądu parku przy Placu 1-go Maja odpowiedź  została wysłana w dniu 12 lipca 2023 r. tj. z zachowaniem ustawowego  trzydziestodniowego terminu udzielania odpowiedzi na wniosek. W odpowiedzi przekazano informacje o dokonanych pracach pielęgnacyjno -porządkowych na wskazanym terenie. </w:t>
      </w:r>
    </w:p>
    <w:p w14:paraId="5026AC21" w14:textId="5D2CA05F" w:rsidR="005C166E" w:rsidRPr="008E2B84" w:rsidRDefault="005C166E" w:rsidP="006B2C55">
      <w:pPr>
        <w:spacing w:line="360" w:lineRule="auto"/>
        <w:rPr>
          <w:rFonts w:cstheme="minorHAnsi"/>
          <w:bCs/>
          <w:sz w:val="24"/>
          <w:szCs w:val="24"/>
        </w:rPr>
      </w:pPr>
      <w:r w:rsidRPr="008E2B84">
        <w:rPr>
          <w:rFonts w:cstheme="minorHAnsi"/>
          <w:bCs/>
          <w:sz w:val="24"/>
          <w:szCs w:val="24"/>
        </w:rPr>
        <w:tab/>
        <w:t xml:space="preserve">Skarżąca  w dniu 29 czerwca 2023 r. złożyła wniosek  o udzielenie informacji publicznej:  „Co się stało z planami rewitalizacji Parku na Placu 1-go Maja. Gminny Program Rewitalizacji Miasta Mława na lata 2016-2025?” zgodnie z art. 13 ustawy z dnia 6 września 2001 r. o dostępie do informacji publicznej, udostępnianie informacji publicznej na wniosek następuje bez zbędnej zwłoki, nie później jednak niż w terminie 14 dni od dnia złożenia wniosku. Termin w jakim należało udzielić odpowiedzi skarżącej upływał w dniu 13.07.2023 r. Skarżąca otrzymała odpowiedź od  Inspektora ds. rozwoju, rewitalizacji i współpracy ze spółkami miejskimi za pośrednictwem poczty elektronicznej na wskazany przez skarżącą we wniosku adres e-mail w dniu 10.07.2023 r. Udzielenie odpowiedzi na 3 dni przed upływem ustawowego terminu nie można uznać za odpowiedź spóźnioną. Zatem skargę na brak odpowiedzi w terminie należy uznać za bezzasadną. </w:t>
      </w:r>
    </w:p>
    <w:p w14:paraId="76A64D85" w14:textId="2930044A" w:rsidR="005C166E" w:rsidRPr="008E2B84" w:rsidRDefault="005C166E" w:rsidP="006B2C55">
      <w:pPr>
        <w:spacing w:line="360" w:lineRule="auto"/>
        <w:ind w:firstLine="708"/>
        <w:rPr>
          <w:rFonts w:cstheme="minorHAnsi"/>
          <w:bCs/>
          <w:sz w:val="24"/>
          <w:szCs w:val="24"/>
        </w:rPr>
      </w:pPr>
      <w:r w:rsidRPr="008E2B84">
        <w:rPr>
          <w:rFonts w:cstheme="minorHAnsi"/>
          <w:bCs/>
          <w:sz w:val="24"/>
          <w:szCs w:val="24"/>
        </w:rPr>
        <w:t xml:space="preserve">Odnośnie zarzutów skarżącej do wskazanej w skardze odpowiedzi z dnia 5 lipca 2023 r. ustalono, że technicznie  udzielanie odpowiedzi na wnioski  przez platformę e-PUAP  dokonuje się poprzez działania w systemie elektronicznym na konkretnym piśmie odsyłając odpowiedź do  konkretnego pisma. W dniu 5 lipca 2023 r. była wysyłana poprzez e-PUAP odpowiedź </w:t>
      </w:r>
      <w:r w:rsidR="00B46512" w:rsidRPr="008E2B84">
        <w:rPr>
          <w:rFonts w:cstheme="minorHAnsi"/>
          <w:bCs/>
          <w:sz w:val="24"/>
          <w:szCs w:val="24"/>
        </w:rPr>
        <w:t xml:space="preserve"> </w:t>
      </w:r>
      <w:r w:rsidRPr="008E2B84">
        <w:rPr>
          <w:rFonts w:cstheme="minorHAnsi"/>
          <w:bCs/>
          <w:sz w:val="24"/>
          <w:szCs w:val="24"/>
        </w:rPr>
        <w:t xml:space="preserve">na inny wniosek skarżącej tj. wniosek z dnia 29 czerwca 2023 r. dotyczący udostępnienia pisma konserwatora zabytków w sprawie budowy tężni na Placu 1-go Maja. Pomyłkowo odpowiedź ta została  przesłana jako odpowiedź do  wniosku </w:t>
      </w:r>
      <w:bookmarkStart w:id="0" w:name="_Hlk141132868"/>
      <w:r w:rsidRPr="008E2B84">
        <w:rPr>
          <w:rFonts w:cstheme="minorHAnsi"/>
          <w:bCs/>
          <w:sz w:val="24"/>
          <w:szCs w:val="24"/>
        </w:rPr>
        <w:t xml:space="preserve">dotyczącego planów rewitalizacji Parku </w:t>
      </w:r>
      <w:r w:rsidR="00B46512" w:rsidRPr="008E2B84">
        <w:rPr>
          <w:rFonts w:cstheme="minorHAnsi"/>
          <w:bCs/>
          <w:sz w:val="24"/>
          <w:szCs w:val="24"/>
        </w:rPr>
        <w:t xml:space="preserve"> </w:t>
      </w:r>
      <w:r w:rsidRPr="008E2B84">
        <w:rPr>
          <w:rFonts w:cstheme="minorHAnsi"/>
          <w:bCs/>
          <w:sz w:val="24"/>
          <w:szCs w:val="24"/>
        </w:rPr>
        <w:t>na Placu 1-go Maja</w:t>
      </w:r>
      <w:bookmarkEnd w:id="0"/>
      <w:r w:rsidRPr="008E2B84">
        <w:rPr>
          <w:rFonts w:cstheme="minorHAnsi"/>
          <w:bCs/>
          <w:sz w:val="24"/>
          <w:szCs w:val="24"/>
        </w:rPr>
        <w:t xml:space="preserve">. </w:t>
      </w:r>
    </w:p>
    <w:p w14:paraId="64F8D7DB" w14:textId="32214999"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Tego samego dnia odpowiedz na wniosek dotyczący udostępnienia pisma konserwatora zabytków w sprawie budowy tężni na Placu 1-go Maja została wysłana jako odpowiedź na właściwe pismo w E-PUAP, jednocześnie do wniosku dotyczącego planów rewitalizacji Parku na Placu 1-go Maja wysłano do skarżącej  informację iż, poprzednia odpowiedź została wysłana pomyłkowo a właściwą skarżąca otrzyma w ustawowym terminie. Przesłana informacja o pomyłce nie  była decyzją administracyjną w rozumieniu ustawy Kodeks postępowania administracyjnego, nie było zatem konieczności zamieszczenia pouczenia  w przesyłanej informacji wyjaśniającej pomyłkę. Nazwa „decyzja” została przypisana automatycznie  z systemu e-PUAP jako rodzaj przesyłanej korespondencji – nie został zmieniony wybór pisma  do przesyłanej treści. Do wyboru w systemie są: decyzja wniosek, podanie, skarga, zażalenie, odwołanie, informacja, zawiadomienie, opinia, inne pismo.  Natomiast  o tym, czym jest przesłane do adresata pismo nie wskazuje jego zatytułowania, ale samą treść pisma.  Z treści przesłanej odpowiedzi wynika iż jest to informacja, nie decyzja administracyjna stąd nie zawarto w piśmie pouczenia. </w:t>
      </w:r>
    </w:p>
    <w:p w14:paraId="397DE62B" w14:textId="5A61743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W zakresie skargi na nieumożliwienie wzięcia udziału w konsultacjach społecznych Komisja ustaliła co następuje. Zastrzeżenia skarżącej dotyczą konsultacji społecznych projektu </w:t>
      </w:r>
      <w:bookmarkStart w:id="1" w:name="_Hlk141134491"/>
      <w:r w:rsidRPr="008E2B84">
        <w:rPr>
          <w:rFonts w:cstheme="minorHAnsi"/>
          <w:bCs/>
          <w:sz w:val="24"/>
          <w:szCs w:val="24"/>
        </w:rPr>
        <w:t xml:space="preserve">Gminnego Programu Rewitalizacji Miasta Mława na lata 2016-2025 z perspektywą do roku 2030 – aktualizacja </w:t>
      </w:r>
      <w:bookmarkEnd w:id="1"/>
      <w:r w:rsidRPr="008E2B84">
        <w:rPr>
          <w:rFonts w:cstheme="minorHAnsi"/>
          <w:bCs/>
          <w:sz w:val="24"/>
          <w:szCs w:val="24"/>
        </w:rPr>
        <w:t xml:space="preserve">ogłoszonych Obwieszczeniem Burmistrza Miasta Mława z dnia 29 maja 2023 r. </w:t>
      </w:r>
      <w:r w:rsidR="00B46512" w:rsidRPr="008E2B84">
        <w:rPr>
          <w:rFonts w:cstheme="minorHAnsi"/>
          <w:bCs/>
          <w:sz w:val="24"/>
          <w:szCs w:val="24"/>
        </w:rPr>
        <w:t xml:space="preserve"> </w:t>
      </w:r>
      <w:r w:rsidRPr="008E2B84">
        <w:rPr>
          <w:rFonts w:cstheme="minorHAnsi"/>
          <w:bCs/>
          <w:sz w:val="24"/>
          <w:szCs w:val="24"/>
        </w:rPr>
        <w:t xml:space="preserve">i 6 czerwca 2023 r. </w:t>
      </w:r>
    </w:p>
    <w:p w14:paraId="6CB5A8B8" w14:textId="0AE3D065" w:rsidR="00B46512" w:rsidRPr="008E2B84" w:rsidRDefault="005C166E" w:rsidP="006B2C55">
      <w:pPr>
        <w:spacing w:line="360" w:lineRule="auto"/>
        <w:rPr>
          <w:rFonts w:cstheme="minorHAnsi"/>
          <w:bCs/>
          <w:sz w:val="24"/>
          <w:szCs w:val="24"/>
        </w:rPr>
      </w:pPr>
      <w:r w:rsidRPr="008E2B84">
        <w:rPr>
          <w:rFonts w:cstheme="minorHAnsi"/>
          <w:bCs/>
          <w:sz w:val="24"/>
          <w:szCs w:val="24"/>
        </w:rPr>
        <w:t xml:space="preserve">Zgodnie z treścią art. 6 ustawy o rewitalizacji z dnia 9 października 2015 r. o rozpoczęciu konsultacji społecznych oraz formach, w jakich będą prowadzone, powiadamia się nie później niż w terminie 7 dni przed dniem ich przeprowadzenia, w sposób zapewniający udział w nich możliwie szerokiego grona interesariuszy, co najmniej poprzez obwieszczenie, ogłoszenie </w:t>
      </w:r>
      <w:r w:rsidR="00B46512" w:rsidRPr="008E2B84">
        <w:rPr>
          <w:rFonts w:cstheme="minorHAnsi"/>
          <w:bCs/>
          <w:sz w:val="24"/>
          <w:szCs w:val="24"/>
        </w:rPr>
        <w:t xml:space="preserve"> </w:t>
      </w:r>
      <w:r w:rsidRPr="008E2B84">
        <w:rPr>
          <w:rFonts w:cstheme="minorHAnsi"/>
          <w:bCs/>
          <w:sz w:val="24"/>
          <w:szCs w:val="24"/>
        </w:rPr>
        <w:t>w sposób zwyczajowo przyjęty w danej gminie oraz ogłoszenie na stronie podmiotowej gminy w Biuletynie Informacji Publicznej. W dniu 29.05.2023 r. obwieszczeniem Burmistrza Miasta Mława zamieszczonym na naszej stronie internetowej:</w:t>
      </w:r>
    </w:p>
    <w:p w14:paraId="7DC80299" w14:textId="77777777" w:rsidR="005C166E" w:rsidRPr="008E2B84" w:rsidRDefault="00000000" w:rsidP="006B2C55">
      <w:pPr>
        <w:spacing w:line="360" w:lineRule="auto"/>
        <w:rPr>
          <w:rFonts w:cstheme="minorHAnsi"/>
          <w:bCs/>
          <w:sz w:val="24"/>
          <w:szCs w:val="24"/>
        </w:rPr>
      </w:pPr>
      <w:hyperlink r:id="rId5" w:history="1">
        <w:r w:rsidR="005C166E" w:rsidRPr="008E2B84">
          <w:rPr>
            <w:rStyle w:val="Hipercze"/>
            <w:rFonts w:cstheme="minorHAnsi"/>
            <w:bCs/>
            <w:sz w:val="24"/>
            <w:szCs w:val="24"/>
          </w:rPr>
          <w:t>https://mlawa.pl/artykul/konsultacje-programu-rewitalizacji-zapraszamy</w:t>
        </w:r>
      </w:hyperlink>
      <w:r w:rsidR="005C166E" w:rsidRPr="008E2B84">
        <w:rPr>
          <w:rFonts w:cstheme="minorHAnsi"/>
          <w:bCs/>
          <w:sz w:val="24"/>
          <w:szCs w:val="24"/>
        </w:rPr>
        <w:t xml:space="preserve"> oraz</w:t>
      </w:r>
    </w:p>
    <w:p w14:paraId="7D18A190" w14:textId="7A5C30AF" w:rsidR="005C166E" w:rsidRPr="008E2B84" w:rsidRDefault="00000000" w:rsidP="006B2C55">
      <w:pPr>
        <w:spacing w:line="360" w:lineRule="auto"/>
        <w:rPr>
          <w:rFonts w:cstheme="minorHAnsi"/>
          <w:bCs/>
          <w:sz w:val="24"/>
          <w:szCs w:val="24"/>
        </w:rPr>
      </w:pPr>
      <w:hyperlink r:id="rId6" w:history="1">
        <w:r w:rsidR="005C166E" w:rsidRPr="008E2B84">
          <w:rPr>
            <w:rStyle w:val="Hipercze"/>
            <w:rFonts w:cstheme="minorHAnsi"/>
            <w:bCs/>
            <w:sz w:val="24"/>
            <w:szCs w:val="24"/>
          </w:rPr>
          <w:t>https://bip.mlawa.pl/ogloszenie/obwieszczenie-burmistrza-miasta-mlawa z dnia 29 maja 2023 r</w:t>
        </w:r>
      </w:hyperlink>
      <w:r w:rsidR="0077001E" w:rsidRPr="008E2B84">
        <w:rPr>
          <w:rFonts w:cstheme="minorHAnsi"/>
          <w:bCs/>
          <w:sz w:val="24"/>
          <w:szCs w:val="24"/>
        </w:rPr>
        <w:t xml:space="preserve"> </w:t>
      </w:r>
      <w:r w:rsidR="005C166E" w:rsidRPr="008E2B84">
        <w:rPr>
          <w:rFonts w:cstheme="minorHAnsi"/>
          <w:bCs/>
          <w:sz w:val="24"/>
          <w:szCs w:val="24"/>
        </w:rPr>
        <w:t>Burmistrz Miasta Mława poinformował mieszkańców miasta o planowanym terminie rozpoczęcia konsultacji społecznych w zakresie projektowanych zmian ww. dokumentu. Tym samym,  każdy mieszkaniec miasta w tym również skarżąca miała możliwość zapoznania się z treścią projektu dokumentu, jak również wniesienia uwag poprzez stosowny formularz konsultacyjny zamieszczony na stronie internetowej za pośrednictwem:</w:t>
      </w:r>
    </w:p>
    <w:p w14:paraId="34FB066D" w14:textId="77777777" w:rsidR="005C166E" w:rsidRPr="008E2B84" w:rsidRDefault="005C166E" w:rsidP="006B2C55">
      <w:pPr>
        <w:pStyle w:val="Akapitzlist"/>
        <w:numPr>
          <w:ilvl w:val="0"/>
          <w:numId w:val="1"/>
        </w:numPr>
        <w:spacing w:line="360" w:lineRule="auto"/>
        <w:rPr>
          <w:rFonts w:asciiTheme="minorHAnsi" w:hAnsiTheme="minorHAnsi" w:cstheme="minorHAnsi"/>
          <w:bCs/>
          <w:sz w:val="24"/>
          <w:szCs w:val="24"/>
        </w:rPr>
      </w:pPr>
      <w:r w:rsidRPr="008E2B84">
        <w:rPr>
          <w:rFonts w:asciiTheme="minorHAnsi" w:hAnsiTheme="minorHAnsi" w:cstheme="minorHAnsi"/>
          <w:bCs/>
          <w:sz w:val="24"/>
          <w:szCs w:val="24"/>
        </w:rPr>
        <w:t xml:space="preserve">wersji on-line pod linkiem:  </w:t>
      </w:r>
      <w:hyperlink r:id="rId7" w:history="1">
        <w:r w:rsidRPr="008E2B84">
          <w:rPr>
            <w:rStyle w:val="Hipercze"/>
            <w:rFonts w:asciiTheme="minorHAnsi" w:hAnsiTheme="minorHAnsi" w:cstheme="minorHAnsi"/>
            <w:bCs/>
            <w:sz w:val="24"/>
            <w:szCs w:val="24"/>
          </w:rPr>
          <w:t>https://ankieta.deltapartner.org.pl/mlawa_gpr_formularz</w:t>
        </w:r>
      </w:hyperlink>
    </w:p>
    <w:p w14:paraId="1D3259D8" w14:textId="77777777" w:rsidR="005C166E" w:rsidRPr="008E2B84" w:rsidRDefault="005C166E" w:rsidP="006B2C55">
      <w:pPr>
        <w:pStyle w:val="Akapitzlist"/>
        <w:numPr>
          <w:ilvl w:val="0"/>
          <w:numId w:val="1"/>
        </w:numPr>
        <w:spacing w:line="360" w:lineRule="auto"/>
        <w:rPr>
          <w:rFonts w:asciiTheme="minorHAnsi" w:hAnsiTheme="minorHAnsi" w:cstheme="minorHAnsi"/>
          <w:bCs/>
          <w:sz w:val="24"/>
          <w:szCs w:val="24"/>
        </w:rPr>
      </w:pPr>
      <w:r w:rsidRPr="008E2B84">
        <w:rPr>
          <w:rFonts w:asciiTheme="minorHAnsi" w:hAnsiTheme="minorHAnsi" w:cstheme="minorHAnsi"/>
          <w:bCs/>
          <w:sz w:val="24"/>
          <w:szCs w:val="24"/>
        </w:rPr>
        <w:t xml:space="preserve">pliku pdf / word  - przesłać drogą elektroniczną na adres: </w:t>
      </w:r>
      <w:hyperlink r:id="rId8" w:history="1">
        <w:r w:rsidRPr="008E2B84">
          <w:rPr>
            <w:rStyle w:val="Hipercze"/>
            <w:rFonts w:asciiTheme="minorHAnsi" w:hAnsiTheme="minorHAnsi" w:cstheme="minorHAnsi"/>
            <w:bCs/>
            <w:sz w:val="24"/>
            <w:szCs w:val="24"/>
          </w:rPr>
          <w:t>rewitalizacja@mlawa.pl</w:t>
        </w:r>
      </w:hyperlink>
    </w:p>
    <w:p w14:paraId="2FAD6991" w14:textId="77777777" w:rsidR="005C166E" w:rsidRPr="008E2B84" w:rsidRDefault="005C166E" w:rsidP="006B2C55">
      <w:pPr>
        <w:pStyle w:val="Akapitzlist"/>
        <w:numPr>
          <w:ilvl w:val="0"/>
          <w:numId w:val="1"/>
        </w:numPr>
        <w:spacing w:line="360" w:lineRule="auto"/>
        <w:rPr>
          <w:rFonts w:asciiTheme="minorHAnsi" w:hAnsiTheme="minorHAnsi" w:cstheme="minorHAnsi"/>
          <w:bCs/>
          <w:sz w:val="24"/>
          <w:szCs w:val="24"/>
        </w:rPr>
      </w:pPr>
      <w:r w:rsidRPr="008E2B84">
        <w:rPr>
          <w:rFonts w:asciiTheme="minorHAnsi" w:hAnsiTheme="minorHAnsi" w:cstheme="minorHAnsi"/>
          <w:bCs/>
          <w:sz w:val="24"/>
          <w:szCs w:val="24"/>
        </w:rPr>
        <w:t xml:space="preserve">wydrukowany i uzupełniony formularz można wrzucić do urny w Urzędzie Miasta Mława w terminie od 6 czerwca do 07 lipca 2023 r. </w:t>
      </w:r>
    </w:p>
    <w:p w14:paraId="2AB7BF10" w14:textId="6CB0928C" w:rsidR="005C166E" w:rsidRPr="008E2B84" w:rsidRDefault="005C166E" w:rsidP="006B2C55">
      <w:pPr>
        <w:spacing w:line="360" w:lineRule="auto"/>
        <w:rPr>
          <w:rFonts w:eastAsia="Times New Roman" w:cstheme="minorHAnsi"/>
          <w:bCs/>
          <w:color w:val="222328"/>
          <w:sz w:val="24"/>
          <w:szCs w:val="24"/>
          <w:lang w:eastAsia="pl-PL"/>
        </w:rPr>
      </w:pPr>
      <w:r w:rsidRPr="008E2B84">
        <w:rPr>
          <w:rFonts w:cstheme="minorHAnsi"/>
          <w:bCs/>
          <w:sz w:val="24"/>
          <w:szCs w:val="24"/>
        </w:rPr>
        <w:t xml:space="preserve">    Ponadto zbieranie uwag i opinii odbywało się w formie ankiety elektronicznej uzupełnianej online, dostępnej na stronie internetowej: </w:t>
      </w:r>
      <w:hyperlink r:id="rId9" w:history="1">
        <w:r w:rsidRPr="008E2B84">
          <w:rPr>
            <w:rStyle w:val="Hipercze"/>
            <w:rFonts w:cstheme="minorHAnsi"/>
            <w:bCs/>
            <w:sz w:val="24"/>
            <w:szCs w:val="24"/>
          </w:rPr>
          <w:t>https://bip.mlawa.pl/artykul/konsultacje-spoleczne-projektu-gminnego-programu-rewitalizacji-miasta-mlawa-na-lata-2016</w:t>
        </w:r>
      </w:hyperlink>
      <w:r w:rsidRPr="008E2B84">
        <w:rPr>
          <w:rStyle w:val="Hipercze"/>
          <w:rFonts w:cstheme="minorHAnsi"/>
          <w:bCs/>
          <w:sz w:val="24"/>
          <w:szCs w:val="24"/>
        </w:rPr>
        <w:t xml:space="preserve">, </w:t>
      </w:r>
      <w:r w:rsidRPr="008E2B84">
        <w:rPr>
          <w:rFonts w:cstheme="minorHAnsi"/>
          <w:bCs/>
          <w:sz w:val="24"/>
          <w:szCs w:val="24"/>
        </w:rPr>
        <w:t xml:space="preserve">link: </w:t>
      </w:r>
      <w:hyperlink r:id="rId10" w:history="1">
        <w:r w:rsidRPr="008E2B84">
          <w:rPr>
            <w:rStyle w:val="Hipercze"/>
            <w:rFonts w:cstheme="minorHAnsi"/>
            <w:bCs/>
            <w:sz w:val="24"/>
            <w:szCs w:val="24"/>
          </w:rPr>
          <w:t>https://ankieta.deltapartner.org.pl/mlawa_gpr_ankieta</w:t>
        </w:r>
      </w:hyperlink>
      <w:r w:rsidRPr="008E2B84">
        <w:rPr>
          <w:rStyle w:val="Hipercze"/>
          <w:rFonts w:cstheme="minorHAnsi"/>
          <w:bCs/>
          <w:sz w:val="24"/>
          <w:szCs w:val="24"/>
        </w:rPr>
        <w:t xml:space="preserve"> oraz można to było uczynić biorąc udział w </w:t>
      </w:r>
      <w:r w:rsidRPr="008E2B84">
        <w:rPr>
          <w:rFonts w:eastAsia="Times New Roman" w:cstheme="minorHAnsi"/>
          <w:bCs/>
          <w:color w:val="222328"/>
          <w:sz w:val="24"/>
          <w:szCs w:val="24"/>
          <w:lang w:eastAsia="pl-PL"/>
        </w:rPr>
        <w:t xml:space="preserve">otwartym spotkaniu konsultacyjnego, które odbyło się w godz. 13.00 -15.00 w dniu 28.06.2023 r. w Urzędzie Miasta Mława (sala na piętrze). Informacje o spotkaniu były udostępnione w ustawowo wymaganych formach  (obwieszczenie, informacja na BIP) oraz poprzez plakaty informacyjne na słupach ogłoszeniowych  w całym mieście i ogłoszenie na tablicy przed Urzędem Miasta Mława. </w:t>
      </w:r>
    </w:p>
    <w:p w14:paraId="6629850E" w14:textId="0C5B252D" w:rsidR="005C166E" w:rsidRPr="008E2B84" w:rsidRDefault="005C166E" w:rsidP="006B2C55">
      <w:pPr>
        <w:spacing w:line="360" w:lineRule="auto"/>
        <w:rPr>
          <w:rFonts w:cstheme="minorHAnsi"/>
          <w:bCs/>
          <w:sz w:val="24"/>
          <w:szCs w:val="24"/>
        </w:rPr>
      </w:pPr>
      <w:r w:rsidRPr="008E2B84">
        <w:rPr>
          <w:rFonts w:eastAsia="Times New Roman" w:cstheme="minorHAnsi"/>
          <w:bCs/>
          <w:color w:val="222328"/>
          <w:sz w:val="24"/>
          <w:szCs w:val="24"/>
          <w:lang w:eastAsia="pl-PL"/>
        </w:rPr>
        <w:t xml:space="preserve">Informacje o konsultacjach społecznych były również przekazywane podczas  sesji Rady Miasta w dniu 30 maja 2023 r.  Skarżąca tak jak każdy mieszkaniec miasta miała dostęp do tych informacji. Nie ma żadnego obowiązku informowania indywidulanie mieszkańców o trwających konsultacjach społecznych a skarżąca miała sposobność zapoznania się z projektem  </w:t>
      </w:r>
      <w:r w:rsidRPr="008E2B84">
        <w:rPr>
          <w:rFonts w:cstheme="minorHAnsi"/>
          <w:bCs/>
          <w:sz w:val="24"/>
          <w:szCs w:val="24"/>
        </w:rPr>
        <w:t>Gminnego Programu Rewitalizacji Miasta Mława na lata 2016-2025 z perspektywą do roku 2030 – aktualizacja oraz wniesienia do niego uwag na zasadach oraz w formach określonych  w obwieszczeniu Burmistrza Miasta Mława z dnia 29 maja 2023 r.  6 czerwca 2023 r.</w:t>
      </w:r>
    </w:p>
    <w:p w14:paraId="61E2456C"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W kontekście przedstawionych informacji skargę na nieumożliwienie skarżącej  wzięcia udziału w konsultacjach społecznych uznaje się za bezzasadną. </w:t>
      </w:r>
    </w:p>
    <w:p w14:paraId="408E2A2F" w14:textId="60BE7646" w:rsidR="005C166E" w:rsidRPr="008E2B84" w:rsidRDefault="005C166E" w:rsidP="006B2C55">
      <w:pPr>
        <w:spacing w:line="360" w:lineRule="auto"/>
        <w:rPr>
          <w:rFonts w:cstheme="minorHAnsi"/>
          <w:bCs/>
          <w:sz w:val="24"/>
          <w:szCs w:val="24"/>
        </w:rPr>
      </w:pPr>
      <w:r w:rsidRPr="008E2B84">
        <w:rPr>
          <w:rFonts w:cstheme="minorHAnsi"/>
          <w:bCs/>
          <w:sz w:val="24"/>
          <w:szCs w:val="24"/>
        </w:rPr>
        <w:tab/>
        <w:t>Komisja Skarg, Wniosków i Petycji ustaliła, że na wszystkie  wnioski o udostępnienie informacji publicznej  z dnia 29 czerwca 2023 r. z terminem odpowiedzi do 13 czerwca 2023 r.  skarżąca otrzymała odpowiedzi w terminie określonym  w art. 13 ustawy z dnia 6 września 2001 r. o dostępie do informacji publicznej, tj. nie dłuższym niż 14 dniowym:</w:t>
      </w:r>
    </w:p>
    <w:p w14:paraId="28F520C5"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 wniosek dotyczący planów rewitalizacji – odpowiedź w dniu 10 lipca 2023 r. </w:t>
      </w:r>
    </w:p>
    <w:p w14:paraId="5EF6FB48" w14:textId="54E1C598" w:rsidR="005C166E" w:rsidRPr="008E2B84" w:rsidRDefault="005C166E" w:rsidP="006B2C55">
      <w:pPr>
        <w:spacing w:line="360" w:lineRule="auto"/>
        <w:rPr>
          <w:rFonts w:cstheme="minorHAnsi"/>
          <w:bCs/>
          <w:sz w:val="24"/>
          <w:szCs w:val="24"/>
        </w:rPr>
      </w:pPr>
      <w:r w:rsidRPr="008E2B84">
        <w:rPr>
          <w:rFonts w:cstheme="minorHAnsi"/>
          <w:bCs/>
          <w:sz w:val="24"/>
          <w:szCs w:val="24"/>
        </w:rPr>
        <w:t>- wniosek dotyczący ilości zatrudnionych osób niepełnosprawnych w Urzędzie Miasta Mława</w:t>
      </w:r>
      <w:r w:rsidR="006B2C55" w:rsidRPr="008E2B84">
        <w:rPr>
          <w:rFonts w:cstheme="minorHAnsi"/>
          <w:bCs/>
          <w:sz w:val="24"/>
          <w:szCs w:val="24"/>
        </w:rPr>
        <w:t xml:space="preserve"> </w:t>
      </w:r>
      <w:r w:rsidRPr="008E2B84">
        <w:rPr>
          <w:rFonts w:cstheme="minorHAnsi"/>
          <w:bCs/>
          <w:sz w:val="24"/>
          <w:szCs w:val="24"/>
        </w:rPr>
        <w:t xml:space="preserve">z wyszczególnieniem poszczególnych grup  niepełnosprawności – odpowiedzi udzielono  w dniu 11 lipca 2023 r. </w:t>
      </w:r>
    </w:p>
    <w:p w14:paraId="4412F191"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wniosek dotyczący ilości zatrudnionych przebywających na urlopach bezpłatnych z podaniem okresu urlopu -   odpowiedzi udzielono w dniu 11 lipca 2023 r.,</w:t>
      </w:r>
    </w:p>
    <w:p w14:paraId="25CA1D8C" w14:textId="77777777" w:rsidR="005C166E" w:rsidRPr="008E2B84" w:rsidRDefault="005C166E" w:rsidP="006B2C55">
      <w:pPr>
        <w:spacing w:line="360" w:lineRule="auto"/>
        <w:rPr>
          <w:rFonts w:cstheme="minorHAnsi"/>
          <w:bCs/>
          <w:sz w:val="24"/>
          <w:szCs w:val="24"/>
        </w:rPr>
      </w:pPr>
      <w:r w:rsidRPr="008E2B84">
        <w:rPr>
          <w:rFonts w:cstheme="minorHAnsi"/>
          <w:bCs/>
          <w:sz w:val="24"/>
          <w:szCs w:val="24"/>
        </w:rPr>
        <w:t xml:space="preserve">- wniosek dotyczący udostępnienia pisma konserwatora zabytków w sprawie budowy tężni na Placu 1-go Maja - odpowiedzi udzielono w dniu 5 lipca  2023 r. </w:t>
      </w:r>
    </w:p>
    <w:p w14:paraId="55DC3D7A" w14:textId="77777777" w:rsidR="005C166E" w:rsidRPr="008E2B84" w:rsidRDefault="005C166E" w:rsidP="006B2C55">
      <w:pPr>
        <w:spacing w:line="360" w:lineRule="auto"/>
        <w:ind w:firstLine="708"/>
        <w:rPr>
          <w:rFonts w:cstheme="minorHAnsi"/>
          <w:bCs/>
          <w:sz w:val="24"/>
          <w:szCs w:val="24"/>
        </w:rPr>
      </w:pPr>
      <w:r w:rsidRPr="008E2B84">
        <w:rPr>
          <w:rFonts w:cstheme="minorHAnsi"/>
          <w:bCs/>
          <w:sz w:val="24"/>
          <w:szCs w:val="24"/>
        </w:rPr>
        <w:t xml:space="preserve">Mając powyższe na względzie skargę na działalność Burmistrza Miasta Mława w zakresie braku udzielania odpowiedzi w terminie i nieumożliwienia wzięcia udziału w konsultacjach społecznych uznaje się za bezzasadną.  </w:t>
      </w:r>
    </w:p>
    <w:p w14:paraId="7D2F654E" w14:textId="57AA38E2" w:rsidR="005C166E" w:rsidRPr="008E2B84" w:rsidRDefault="005C166E" w:rsidP="006B2C55">
      <w:pPr>
        <w:pStyle w:val="gwp557dbfa7msonormal"/>
        <w:spacing w:line="360" w:lineRule="auto"/>
        <w:ind w:firstLine="709"/>
        <w:rPr>
          <w:rFonts w:asciiTheme="minorHAnsi" w:hAnsiTheme="minorHAnsi" w:cstheme="minorHAnsi"/>
          <w:bCs/>
          <w:sz w:val="24"/>
          <w:szCs w:val="24"/>
        </w:rPr>
      </w:pPr>
      <w:r w:rsidRPr="008E2B84">
        <w:rPr>
          <w:rFonts w:asciiTheme="minorHAnsi" w:hAnsiTheme="minorHAnsi" w:cstheme="minorHAnsi"/>
          <w:bCs/>
          <w:sz w:val="24"/>
          <w:szCs w:val="24"/>
        </w:rPr>
        <w:t>Zgodnie z art. 227 w związku z art. 229 pkt 3 ustawy Kodeks postępowania administracyjnego przedmiotem skarg rozpatrywanych przez Radę Miasta może być w szczególności, zaniedbanie lub nienależyte wykonywanie zadań przez właściwe organy albo przez ich pracowników, naruszenie praworządności lub interesów skarżących, a także przewlekłe lub biurokratyczne załatwianie spraw. Uwzględniając powyżej przywołany stan faktyczny i prawny, organ rozpatrujący skargę na działalność Burmistrza Miasta Mława nie dopatrzył się wystąpienia przesłanek zawartych w art. 227 Kodeksu postępowania administracyjnego i tym samym uznaje skargę za bezzasadną. Niniejsza uchwała stanowi zawiadomienie o sposobie załatwienia skargi w rozumieniu art. 237 §3 w związku z art. 238 § 1 k.p.a.</w:t>
      </w:r>
    </w:p>
    <w:p w14:paraId="1E4E686F" w14:textId="77777777" w:rsidR="005C166E" w:rsidRPr="008E2B84" w:rsidRDefault="005C166E" w:rsidP="006B2C55">
      <w:pPr>
        <w:pStyle w:val="gwp557dbfa7msonormal"/>
        <w:spacing w:line="360" w:lineRule="auto"/>
        <w:ind w:firstLine="709"/>
        <w:rPr>
          <w:rFonts w:asciiTheme="minorHAnsi" w:hAnsiTheme="minorHAnsi" w:cstheme="minorHAnsi"/>
          <w:bCs/>
          <w:sz w:val="24"/>
          <w:szCs w:val="24"/>
        </w:rPr>
      </w:pPr>
      <w:r w:rsidRPr="008E2B84">
        <w:rPr>
          <w:rFonts w:asciiTheme="minorHAnsi" w:hAnsiTheme="minorHAnsi" w:cstheme="minorHAnsi"/>
          <w:bCs/>
          <w:sz w:val="24"/>
          <w:szCs w:val="24"/>
        </w:rPr>
        <w:t>Pouczenie: zgodnie z art. 239 § 1 Ustawy z dnia 14 czerwca 1960 r. Kodeks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410930FB" w14:textId="77777777" w:rsidR="005C166E" w:rsidRPr="008E2B84" w:rsidRDefault="005C166E" w:rsidP="006B2C55">
      <w:pPr>
        <w:spacing w:line="360" w:lineRule="auto"/>
        <w:ind w:firstLine="708"/>
        <w:rPr>
          <w:rFonts w:cstheme="minorHAnsi"/>
          <w:bCs/>
          <w:sz w:val="24"/>
          <w:szCs w:val="24"/>
        </w:rPr>
      </w:pPr>
    </w:p>
    <w:p w14:paraId="4FA53761" w14:textId="77777777" w:rsidR="00577D5E" w:rsidRPr="008E2B84" w:rsidRDefault="00577D5E" w:rsidP="006B2C55">
      <w:pPr>
        <w:spacing w:after="0" w:line="240" w:lineRule="auto"/>
        <w:ind w:firstLine="709"/>
        <w:rPr>
          <w:rFonts w:cstheme="minorHAnsi"/>
          <w:bCs/>
          <w:sz w:val="24"/>
          <w:szCs w:val="24"/>
        </w:rPr>
      </w:pPr>
    </w:p>
    <w:sectPr w:rsidR="00577D5E" w:rsidRPr="008E2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646F"/>
    <w:multiLevelType w:val="hybridMultilevel"/>
    <w:tmpl w:val="514E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367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B7"/>
    <w:rsid w:val="0003729B"/>
    <w:rsid w:val="0006645B"/>
    <w:rsid w:val="002B0B92"/>
    <w:rsid w:val="0030486E"/>
    <w:rsid w:val="00485484"/>
    <w:rsid w:val="004B3AB7"/>
    <w:rsid w:val="004C78E8"/>
    <w:rsid w:val="004D03CE"/>
    <w:rsid w:val="004D049F"/>
    <w:rsid w:val="005656AE"/>
    <w:rsid w:val="00577D5E"/>
    <w:rsid w:val="005C06ED"/>
    <w:rsid w:val="005C166E"/>
    <w:rsid w:val="006478BA"/>
    <w:rsid w:val="006B2C55"/>
    <w:rsid w:val="00706ADC"/>
    <w:rsid w:val="0077001E"/>
    <w:rsid w:val="00834B52"/>
    <w:rsid w:val="008A78D6"/>
    <w:rsid w:val="008E2B84"/>
    <w:rsid w:val="009356C2"/>
    <w:rsid w:val="0099131E"/>
    <w:rsid w:val="009E6AEF"/>
    <w:rsid w:val="00A705D5"/>
    <w:rsid w:val="00B1752F"/>
    <w:rsid w:val="00B46512"/>
    <w:rsid w:val="00B67581"/>
    <w:rsid w:val="00B841CB"/>
    <w:rsid w:val="00C86ACE"/>
    <w:rsid w:val="00E02138"/>
    <w:rsid w:val="00E55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67F0"/>
  <w15:chartTrackingRefBased/>
  <w15:docId w15:val="{62B458F4-3A75-4499-A7FA-E50AF1A6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AB7"/>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5C166E"/>
    <w:rPr>
      <w:color w:val="0000FF"/>
      <w:u w:val="single"/>
    </w:rPr>
  </w:style>
  <w:style w:type="paragraph" w:styleId="Akapitzlist">
    <w:name w:val="List Paragraph"/>
    <w:basedOn w:val="Normalny"/>
    <w:uiPriority w:val="34"/>
    <w:qFormat/>
    <w:rsid w:val="005C166E"/>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gwp557dbfa7msonormal">
    <w:name w:val="gwp557dbfa7_msonormal"/>
    <w:basedOn w:val="Normalny"/>
    <w:rsid w:val="005C166E"/>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96428">
      <w:bodyDiv w:val="1"/>
      <w:marLeft w:val="0"/>
      <w:marRight w:val="0"/>
      <w:marTop w:val="0"/>
      <w:marBottom w:val="0"/>
      <w:divBdr>
        <w:top w:val="none" w:sz="0" w:space="0" w:color="auto"/>
        <w:left w:val="none" w:sz="0" w:space="0" w:color="auto"/>
        <w:bottom w:val="none" w:sz="0" w:space="0" w:color="auto"/>
        <w:right w:val="none" w:sz="0" w:space="0" w:color="auto"/>
      </w:divBdr>
    </w:div>
    <w:div w:id="2061393670">
      <w:bodyDiv w:val="1"/>
      <w:marLeft w:val="0"/>
      <w:marRight w:val="0"/>
      <w:marTop w:val="0"/>
      <w:marBottom w:val="0"/>
      <w:divBdr>
        <w:top w:val="none" w:sz="0" w:space="0" w:color="auto"/>
        <w:left w:val="none" w:sz="0" w:space="0" w:color="auto"/>
        <w:bottom w:val="none" w:sz="0" w:space="0" w:color="auto"/>
        <w:right w:val="none" w:sz="0" w:space="0" w:color="auto"/>
      </w:divBdr>
    </w:div>
    <w:div w:id="20784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witalizacja@mlawa.pl" TargetMode="External"/><Relationship Id="rId3" Type="http://schemas.openxmlformats.org/officeDocument/2006/relationships/settings" Target="settings.xml"/><Relationship Id="rId7" Type="http://schemas.openxmlformats.org/officeDocument/2006/relationships/hyperlink" Target="https://ankieta.deltapartner.org.pl/mlawa_gpr_formular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mlawa.pl/ogloszenie/obwieszczenie-burmistrza-miasta-mlawa%20z%20dnia%2029%20maja%202023%20r" TargetMode="External"/><Relationship Id="rId11" Type="http://schemas.openxmlformats.org/officeDocument/2006/relationships/fontTable" Target="fontTable.xml"/><Relationship Id="rId5" Type="http://schemas.openxmlformats.org/officeDocument/2006/relationships/hyperlink" Target="https://mlawa.pl/artykul/konsultacje-programu-rewitalizacji-zapraszamy" TargetMode="External"/><Relationship Id="rId10" Type="http://schemas.openxmlformats.org/officeDocument/2006/relationships/hyperlink" Target="https://ankieta.deltapartner.org.pl/mlawa_gpr_ankieta" TargetMode="External"/><Relationship Id="rId4" Type="http://schemas.openxmlformats.org/officeDocument/2006/relationships/webSettings" Target="webSettings.xml"/><Relationship Id="rId9" Type="http://schemas.openxmlformats.org/officeDocument/2006/relationships/hyperlink" Target="https://bip.mlawa.pl/artykul/konsultacje-spoleczne-projektu-gminnego-programu-rewitalizacji-miasta-mlawa-na-lata-2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9862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9</cp:revision>
  <cp:lastPrinted>2023-08-02T11:13:00Z</cp:lastPrinted>
  <dcterms:created xsi:type="dcterms:W3CDTF">2023-08-03T08:08:00Z</dcterms:created>
  <dcterms:modified xsi:type="dcterms:W3CDTF">2023-08-03T11:31:00Z</dcterms:modified>
</cp:coreProperties>
</file>