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026D" w:rsidRDefault="009D554E">
      <w:pPr>
        <w:spacing w:after="122" w:line="255" w:lineRule="auto"/>
        <w:ind w:left="10913"/>
      </w:pPr>
      <w:r>
        <w:rPr>
          <w:rFonts w:ascii="Times New Roman" w:eastAsia="Times New Roman" w:hAnsi="Times New Roman" w:cs="Times New Roman"/>
          <w:sz w:val="19"/>
        </w:rPr>
        <w:t xml:space="preserve">   Załącznik nr 4    do projektu Uchwały budżetowej Nr........    Rady Miasta Mława    z dnia ...................</w:t>
      </w:r>
    </w:p>
    <w:p w:rsidR="00FC026D" w:rsidRDefault="009D554E">
      <w:pPr>
        <w:spacing w:after="0"/>
        <w:ind w:left="171"/>
        <w:jc w:val="center"/>
      </w:pPr>
      <w:r>
        <w:rPr>
          <w:rFonts w:ascii="Times New Roman" w:eastAsia="Times New Roman" w:hAnsi="Times New Roman" w:cs="Times New Roman"/>
          <w:sz w:val="26"/>
        </w:rPr>
        <w:t>Wydatki na zadania inwestycyjne na 2022 rok nieobjęte wieloletnią prognozą finansową</w:t>
      </w:r>
    </w:p>
    <w:tbl>
      <w:tblPr>
        <w:tblStyle w:val="TableGrid"/>
        <w:tblW w:w="14647" w:type="dxa"/>
        <w:tblInd w:w="-32" w:type="dxa"/>
        <w:tblCellMar>
          <w:top w:w="35" w:type="dxa"/>
          <w:left w:w="3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514"/>
        <w:gridCol w:w="689"/>
        <w:gridCol w:w="485"/>
        <w:gridCol w:w="2494"/>
        <w:gridCol w:w="1291"/>
        <w:gridCol w:w="1291"/>
        <w:gridCol w:w="1291"/>
        <w:gridCol w:w="1260"/>
        <w:gridCol w:w="1260"/>
        <w:gridCol w:w="1260"/>
        <w:gridCol w:w="1260"/>
        <w:gridCol w:w="1217"/>
      </w:tblGrid>
      <w:tr w:rsidR="00FC026D">
        <w:trPr>
          <w:trHeight w:val="362"/>
        </w:trPr>
        <w:tc>
          <w:tcPr>
            <w:tcW w:w="33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Lp.</w:t>
            </w:r>
          </w:p>
        </w:tc>
        <w:tc>
          <w:tcPr>
            <w:tcW w:w="51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Dział</w:t>
            </w:r>
          </w:p>
        </w:tc>
        <w:tc>
          <w:tcPr>
            <w:tcW w:w="68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Rozdz.</w:t>
            </w:r>
          </w:p>
        </w:tc>
        <w:tc>
          <w:tcPr>
            <w:tcW w:w="48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§</w:t>
            </w:r>
          </w:p>
        </w:tc>
        <w:tc>
          <w:tcPr>
            <w:tcW w:w="249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Nazwa zadania inwestycyjnego (w tym </w:t>
            </w:r>
          </w:p>
          <w:p w:rsidR="00FC026D" w:rsidRDefault="009D55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w ramach funduszu sołeckiego)</w:t>
            </w:r>
          </w:p>
        </w:tc>
        <w:tc>
          <w:tcPr>
            <w:tcW w:w="129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Łączne koszty finansowe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C026D" w:rsidRDefault="00FC026D"/>
        </w:tc>
        <w:tc>
          <w:tcPr>
            <w:tcW w:w="5071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C026D" w:rsidRDefault="009D554E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Planowane wydatki</w:t>
            </w:r>
          </w:p>
        </w:tc>
        <w:tc>
          <w:tcPr>
            <w:tcW w:w="12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C026D" w:rsidRDefault="00FC026D"/>
        </w:tc>
        <w:tc>
          <w:tcPr>
            <w:tcW w:w="121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Jednostka organizacyjna realizująca </w:t>
            </w:r>
          </w:p>
          <w:p w:rsidR="00FC026D" w:rsidRDefault="009D554E">
            <w:pPr>
              <w:spacing w:after="1"/>
              <w:ind w:left="7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program lub </w:t>
            </w:r>
          </w:p>
          <w:p w:rsidR="00FC026D" w:rsidRDefault="009D554E">
            <w:pPr>
              <w:spacing w:after="1"/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koordynująca </w:t>
            </w:r>
          </w:p>
          <w:p w:rsidR="00FC026D" w:rsidRDefault="009D55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wykonanie programu</w:t>
            </w:r>
          </w:p>
        </w:tc>
      </w:tr>
      <w:tr w:rsidR="00FC026D">
        <w:trPr>
          <w:trHeight w:val="3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C026D" w:rsidRDefault="00FC026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C026D" w:rsidRDefault="00FC026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C026D" w:rsidRDefault="00FC026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C026D" w:rsidRDefault="00FC026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C026D" w:rsidRDefault="00FC026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C026D" w:rsidRDefault="00FC026D"/>
        </w:tc>
        <w:tc>
          <w:tcPr>
            <w:tcW w:w="129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rok 2022</w:t>
            </w:r>
          </w:p>
        </w:tc>
        <w:tc>
          <w:tcPr>
            <w:tcW w:w="507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C026D" w:rsidRDefault="009D554E">
            <w:pPr>
              <w:spacing w:after="0"/>
              <w:ind w:left="2066"/>
            </w:pPr>
            <w:r>
              <w:rPr>
                <w:rFonts w:ascii="Times New Roman" w:eastAsia="Times New Roman" w:hAnsi="Times New Roman" w:cs="Times New Roman"/>
                <w:sz w:val="19"/>
              </w:rPr>
              <w:t>z tego źródła finansowania</w:t>
            </w:r>
          </w:p>
        </w:tc>
        <w:tc>
          <w:tcPr>
            <w:tcW w:w="12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C026D" w:rsidRDefault="00FC026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C026D" w:rsidRDefault="00FC026D"/>
        </w:tc>
      </w:tr>
      <w:tr w:rsidR="00FC026D">
        <w:trPr>
          <w:trHeight w:val="1198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26D" w:rsidRDefault="00FC026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26D" w:rsidRDefault="00FC026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26D" w:rsidRDefault="00FC026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26D" w:rsidRDefault="00FC026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26D" w:rsidRDefault="00FC026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26D" w:rsidRDefault="00FC026D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26D" w:rsidRDefault="00FC026D"/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dochody własne jst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1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kredyty, </w:t>
            </w:r>
          </w:p>
          <w:p w:rsidR="00FC026D" w:rsidRDefault="009D55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pożyczki, papiery wartościowe 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przychody bezzwrotne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1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środki </w:t>
            </w:r>
          </w:p>
          <w:p w:rsidR="00FC026D" w:rsidRDefault="009D554E">
            <w:pPr>
              <w:spacing w:after="1"/>
              <w:ind w:left="134"/>
            </w:pPr>
            <w:r>
              <w:rPr>
                <w:rFonts w:ascii="Times New Roman" w:eastAsia="Times New Roman" w:hAnsi="Times New Roman" w:cs="Times New Roman"/>
                <w:sz w:val="19"/>
              </w:rPr>
              <w:t>pochodzące</w:t>
            </w:r>
          </w:p>
          <w:p w:rsidR="00FC026D" w:rsidRDefault="009D55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z innych  źródeł*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1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środki </w:t>
            </w:r>
          </w:p>
          <w:p w:rsidR="00FC026D" w:rsidRDefault="009D554E">
            <w:pPr>
              <w:spacing w:after="1"/>
              <w:ind w:left="120"/>
            </w:pPr>
            <w:r>
              <w:rPr>
                <w:rFonts w:ascii="Times New Roman" w:eastAsia="Times New Roman" w:hAnsi="Times New Roman" w:cs="Times New Roman"/>
                <w:sz w:val="19"/>
              </w:rPr>
              <w:t>wymienione</w:t>
            </w:r>
          </w:p>
          <w:p w:rsidR="00FC026D" w:rsidRDefault="009D55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w art. 5 ust. 1 pkt 2 i 3 u.f.p.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26D" w:rsidRDefault="00FC026D"/>
        </w:tc>
      </w:tr>
      <w:tr w:rsidR="00FC026D">
        <w:trPr>
          <w:trHeight w:val="204"/>
        </w:trPr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26D" w:rsidRDefault="009D554E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9"/>
              </w:rPr>
              <w:t>1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26D" w:rsidRDefault="009D554E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26D" w:rsidRDefault="009D554E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26D" w:rsidRDefault="009D554E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</w:t>
            </w:r>
          </w:p>
        </w:tc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26D" w:rsidRDefault="009D554E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5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26D" w:rsidRDefault="009D554E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6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26D" w:rsidRDefault="009D554E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7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26D" w:rsidRDefault="009D554E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8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26D" w:rsidRDefault="009D554E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9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26D" w:rsidRDefault="009D554E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26D" w:rsidRDefault="009D554E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11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26D" w:rsidRDefault="009D554E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12</w:t>
            </w:r>
          </w:p>
        </w:tc>
        <w:tc>
          <w:tcPr>
            <w:tcW w:w="1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26D" w:rsidRDefault="009D554E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13</w:t>
            </w:r>
          </w:p>
        </w:tc>
      </w:tr>
      <w:tr w:rsidR="00FC026D">
        <w:trPr>
          <w:trHeight w:val="703"/>
        </w:trPr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9"/>
              </w:rPr>
              <w:t>1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700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19"/>
              </w:rPr>
              <w:t>70005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6050</w:t>
            </w:r>
          </w:p>
        </w:tc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>Wykup nieruchomości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1 600 000,00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1 600 000,00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1 600 000,00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26D" w:rsidRDefault="009D554E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A. </w:t>
            </w:r>
          </w:p>
          <w:p w:rsidR="00FC026D" w:rsidRDefault="009D554E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B.   </w:t>
            </w:r>
          </w:p>
          <w:p w:rsidR="00FC026D" w:rsidRDefault="009D55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C.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D.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26D" w:rsidRDefault="009D554E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A. </w:t>
            </w:r>
          </w:p>
          <w:p w:rsidR="00FC026D" w:rsidRDefault="009D554E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B.   </w:t>
            </w:r>
          </w:p>
          <w:p w:rsidR="00FC026D" w:rsidRDefault="009D55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C.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26D" w:rsidRDefault="00FC026D"/>
        </w:tc>
        <w:tc>
          <w:tcPr>
            <w:tcW w:w="1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GPP</w:t>
            </w:r>
          </w:p>
        </w:tc>
      </w:tr>
      <w:tr w:rsidR="00FC026D">
        <w:trPr>
          <w:trHeight w:val="703"/>
        </w:trPr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9"/>
              </w:rPr>
              <w:t>2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700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19"/>
              </w:rPr>
              <w:t>70007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6050</w:t>
            </w:r>
          </w:p>
        </w:tc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26D" w:rsidRDefault="009D554E">
            <w:pPr>
              <w:spacing w:after="0"/>
              <w:ind w:right="630"/>
            </w:pPr>
            <w:r>
              <w:rPr>
                <w:rFonts w:ascii="Times New Roman" w:eastAsia="Times New Roman" w:hAnsi="Times New Roman" w:cs="Times New Roman"/>
                <w:sz w:val="19"/>
              </w:rPr>
              <w:t>Inwestycje związane z budynkami i lokalami komunalnymi w Mławie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450 000,00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450 000,00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450 000,00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26D" w:rsidRDefault="009D554E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A. </w:t>
            </w:r>
          </w:p>
          <w:p w:rsidR="00FC026D" w:rsidRDefault="009D554E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B.   </w:t>
            </w:r>
          </w:p>
          <w:p w:rsidR="00FC026D" w:rsidRDefault="009D55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C.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D.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26D" w:rsidRDefault="009D554E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A. </w:t>
            </w:r>
          </w:p>
          <w:p w:rsidR="00FC026D" w:rsidRDefault="009D554E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B.   </w:t>
            </w:r>
          </w:p>
          <w:p w:rsidR="00FC026D" w:rsidRDefault="009D55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C.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26D" w:rsidRDefault="00FC026D"/>
        </w:tc>
        <w:tc>
          <w:tcPr>
            <w:tcW w:w="1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WGK</w:t>
            </w:r>
          </w:p>
        </w:tc>
      </w:tr>
      <w:tr w:rsidR="00FC026D">
        <w:trPr>
          <w:trHeight w:val="730"/>
        </w:trPr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9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750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19"/>
              </w:rPr>
              <w:t>75023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6050</w:t>
            </w:r>
          </w:p>
        </w:tc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26D" w:rsidRDefault="009D554E">
            <w:pPr>
              <w:spacing w:after="0"/>
              <w:ind w:right="155"/>
            </w:pPr>
            <w:r>
              <w:rPr>
                <w:rFonts w:ascii="Times New Roman" w:eastAsia="Times New Roman" w:hAnsi="Times New Roman" w:cs="Times New Roman"/>
                <w:sz w:val="19"/>
              </w:rPr>
              <w:t>Poprawa warunków termoizolacyjnych w Budynku Ratusza w Mławie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100 000,00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100 000,00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100 000,00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26D" w:rsidRDefault="009D554E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A. </w:t>
            </w:r>
          </w:p>
          <w:p w:rsidR="00FC026D" w:rsidRDefault="009D554E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B.   </w:t>
            </w:r>
          </w:p>
          <w:p w:rsidR="00FC026D" w:rsidRDefault="009D55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C.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D.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26D" w:rsidRDefault="009D554E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A. </w:t>
            </w:r>
          </w:p>
          <w:p w:rsidR="00FC026D" w:rsidRDefault="009D554E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B.   </w:t>
            </w:r>
          </w:p>
          <w:p w:rsidR="00FC026D" w:rsidRDefault="009D55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C.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26D" w:rsidRDefault="00FC026D"/>
        </w:tc>
        <w:tc>
          <w:tcPr>
            <w:tcW w:w="1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WO</w:t>
            </w:r>
          </w:p>
        </w:tc>
      </w:tr>
      <w:tr w:rsidR="00FC026D">
        <w:trPr>
          <w:trHeight w:val="703"/>
        </w:trPr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9"/>
              </w:rPr>
              <w:t>4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750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19"/>
              </w:rPr>
              <w:t>75023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6060</w:t>
            </w:r>
          </w:p>
        </w:tc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Zakup samochodu służbowego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160 000,00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160 000,00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160 000,00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26D" w:rsidRDefault="009D554E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A. </w:t>
            </w:r>
          </w:p>
          <w:p w:rsidR="00FC026D" w:rsidRDefault="009D554E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B.   </w:t>
            </w:r>
          </w:p>
          <w:p w:rsidR="00FC026D" w:rsidRDefault="009D55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C.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D.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26D" w:rsidRDefault="009D554E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A. </w:t>
            </w:r>
          </w:p>
          <w:p w:rsidR="00FC026D" w:rsidRDefault="009D554E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B.   </w:t>
            </w:r>
          </w:p>
          <w:p w:rsidR="00FC026D" w:rsidRDefault="009D55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C.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26D" w:rsidRDefault="00FC026D"/>
        </w:tc>
        <w:tc>
          <w:tcPr>
            <w:tcW w:w="1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WO</w:t>
            </w:r>
          </w:p>
        </w:tc>
      </w:tr>
      <w:tr w:rsidR="00FC026D">
        <w:trPr>
          <w:trHeight w:val="703"/>
        </w:trPr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9"/>
              </w:rPr>
              <w:t>5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754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19"/>
              </w:rPr>
              <w:t>75495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6060</w:t>
            </w:r>
          </w:p>
        </w:tc>
        <w:tc>
          <w:tcPr>
            <w:tcW w:w="2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26D" w:rsidRDefault="009D55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Zakup i montaż kamery monitoringu w Parku Miejskim w Mławie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40 000,00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40 000,00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40 000,00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26D" w:rsidRDefault="009D554E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A. </w:t>
            </w:r>
          </w:p>
          <w:p w:rsidR="00FC026D" w:rsidRDefault="009D554E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B.   </w:t>
            </w:r>
          </w:p>
          <w:p w:rsidR="00FC026D" w:rsidRDefault="009D55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C.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D.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26D" w:rsidRDefault="009D554E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A. </w:t>
            </w:r>
          </w:p>
          <w:p w:rsidR="00FC026D" w:rsidRDefault="009D554E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B.   </w:t>
            </w:r>
          </w:p>
          <w:p w:rsidR="00FC026D" w:rsidRDefault="009D55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C.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26D" w:rsidRDefault="00FC026D"/>
        </w:tc>
        <w:tc>
          <w:tcPr>
            <w:tcW w:w="1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26D" w:rsidRDefault="009D554E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WO</w:t>
            </w:r>
          </w:p>
        </w:tc>
      </w:tr>
      <w:tr w:rsidR="00FC026D">
        <w:trPr>
          <w:trHeight w:val="365"/>
        </w:trPr>
        <w:tc>
          <w:tcPr>
            <w:tcW w:w="451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26D" w:rsidRDefault="009D554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Ogółem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26D" w:rsidRDefault="009D554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2 350 000,00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26D" w:rsidRDefault="009D554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2 350 000,00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26D" w:rsidRDefault="009D554E">
            <w:pPr>
              <w:spacing w:after="0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2 350 000,00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26D" w:rsidRDefault="009D554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0,00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26D" w:rsidRDefault="009D554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0,00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26D" w:rsidRDefault="009D554E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0,00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26D" w:rsidRDefault="009D554E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0,00</w:t>
            </w:r>
          </w:p>
        </w:tc>
        <w:tc>
          <w:tcPr>
            <w:tcW w:w="1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026D" w:rsidRDefault="009D554E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x</w:t>
            </w:r>
          </w:p>
        </w:tc>
      </w:tr>
    </w:tbl>
    <w:p w:rsidR="00FC026D" w:rsidRDefault="009D554E">
      <w:pPr>
        <w:spacing w:after="0" w:line="263" w:lineRule="auto"/>
        <w:ind w:left="-5" w:right="3413" w:hanging="10"/>
      </w:pPr>
      <w:r>
        <w:rPr>
          <w:rFonts w:ascii="Times New Roman" w:eastAsia="Times New Roman" w:hAnsi="Times New Roman" w:cs="Times New Roman"/>
          <w:sz w:val="19"/>
        </w:rPr>
        <w:t>* Wybrać odpowiednie oznaczenie źródła finansowania:</w:t>
      </w:r>
    </w:p>
    <w:p w:rsidR="00FC026D" w:rsidRDefault="009D554E">
      <w:pPr>
        <w:numPr>
          <w:ilvl w:val="0"/>
          <w:numId w:val="1"/>
        </w:numPr>
        <w:spacing w:after="0" w:line="263" w:lineRule="auto"/>
        <w:ind w:right="3413" w:hanging="231"/>
      </w:pPr>
      <w:r>
        <w:rPr>
          <w:rFonts w:ascii="Times New Roman" w:eastAsia="Times New Roman" w:hAnsi="Times New Roman" w:cs="Times New Roman"/>
          <w:sz w:val="19"/>
        </w:rPr>
        <w:t>Dotacje i środki z budżetu państwa (od wojewody mazowieckiego)</w:t>
      </w:r>
    </w:p>
    <w:p w:rsidR="00FC026D" w:rsidRDefault="009D554E">
      <w:pPr>
        <w:numPr>
          <w:ilvl w:val="0"/>
          <w:numId w:val="1"/>
        </w:numPr>
        <w:spacing w:after="0" w:line="263" w:lineRule="auto"/>
        <w:ind w:right="3413" w:hanging="231"/>
      </w:pPr>
      <w:r>
        <w:rPr>
          <w:rFonts w:ascii="Times New Roman" w:eastAsia="Times New Roman" w:hAnsi="Times New Roman" w:cs="Times New Roman"/>
          <w:sz w:val="19"/>
        </w:rPr>
        <w:lastRenderedPageBreak/>
        <w:t>Środki i dotacje otrzymane od innych jst oraz innych jednostek zaliczanych do sektora finansów publicznych ( dofinansowanie z WFOŚiGW)C. Inn</w:t>
      </w:r>
      <w:r>
        <w:rPr>
          <w:rFonts w:ascii="Times New Roman" w:eastAsia="Times New Roman" w:hAnsi="Times New Roman" w:cs="Times New Roman"/>
          <w:sz w:val="19"/>
        </w:rPr>
        <w:t xml:space="preserve">e źródła (darowizna od mieszkańców na realizację zadań inwestycyjnych) </w:t>
      </w:r>
    </w:p>
    <w:p w:rsidR="00FC026D" w:rsidRDefault="009D554E">
      <w:pPr>
        <w:spacing w:after="768" w:line="263" w:lineRule="auto"/>
        <w:ind w:left="-5" w:right="3413" w:hanging="10"/>
      </w:pPr>
      <w:r>
        <w:rPr>
          <w:rFonts w:ascii="Times New Roman" w:eastAsia="Times New Roman" w:hAnsi="Times New Roman" w:cs="Times New Roman"/>
          <w:sz w:val="19"/>
        </w:rPr>
        <w:t>D. Przychody zgodnie z paragrafem 950, 951, 957 klasyfikacji budżetowej</w:t>
      </w:r>
    </w:p>
    <w:p w:rsidR="00FC026D" w:rsidRDefault="009D554E">
      <w:pPr>
        <w:spacing w:after="0"/>
        <w:ind w:left="173"/>
        <w:jc w:val="center"/>
      </w:pPr>
      <w:r>
        <w:rPr>
          <w:rFonts w:ascii="Times New Roman" w:eastAsia="Times New Roman" w:hAnsi="Times New Roman" w:cs="Times New Roman"/>
          <w:sz w:val="19"/>
        </w:rPr>
        <w:t>1</w:t>
      </w:r>
    </w:p>
    <w:sectPr w:rsidR="00FC026D">
      <w:pgSz w:w="16838" w:h="11906" w:orient="landscape"/>
      <w:pgMar w:top="1440" w:right="1307" w:bottom="1440" w:left="11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361D0"/>
    <w:multiLevelType w:val="hybridMultilevel"/>
    <w:tmpl w:val="51C08AD8"/>
    <w:lvl w:ilvl="0" w:tplc="F626A5F2">
      <w:start w:val="1"/>
      <w:numFmt w:val="upperLetter"/>
      <w:lvlText w:val="%1."/>
      <w:lvlJc w:val="left"/>
      <w:pPr>
        <w:ind w:left="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EEE1C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10A50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D6E89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0EE62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0200A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BF67B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BD6F8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8B893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26D"/>
    <w:rsid w:val="009D554E"/>
    <w:rsid w:val="00FC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89397-D5EC-4BF5-80C2-4407FB19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zaB 4 inwestycyjny roczny 2022.xls</dc:title>
  <dc:subject/>
  <dc:creator>kgawlinska</dc:creator>
  <cp:keywords/>
  <cp:lastModifiedBy>Joanna Łukasik</cp:lastModifiedBy>
  <cp:revision>2</cp:revision>
  <dcterms:created xsi:type="dcterms:W3CDTF">2021-11-19T09:53:00Z</dcterms:created>
  <dcterms:modified xsi:type="dcterms:W3CDTF">2021-11-19T09:53:00Z</dcterms:modified>
</cp:coreProperties>
</file>