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35"/>
        <w:rPr>
          <w:rFonts w:ascii="Times New Roman"/>
          <w:b w:val="0"/>
        </w:rPr>
      </w:pPr>
    </w:p>
    <w:p>
      <w:pPr>
        <w:pStyle w:val="BodyText"/>
        <w:spacing w:before="1"/>
        <w:ind w:left="85"/>
      </w:pPr>
      <w:r>
        <w:rPr/>
        <w:t>Załącznik</w:t>
      </w:r>
      <w:r>
        <w:rPr>
          <w:spacing w:val="-4"/>
        </w:rPr>
        <w:t> </w:t>
      </w:r>
      <w:r>
        <w:rPr/>
        <w:t>Nr</w:t>
      </w:r>
      <w:r>
        <w:rPr>
          <w:spacing w:val="-4"/>
        </w:rPr>
        <w:t> </w:t>
      </w:r>
      <w:r>
        <w:rPr/>
        <w:t>3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Zarządzenia</w:t>
      </w:r>
      <w:r>
        <w:rPr>
          <w:spacing w:val="-4"/>
        </w:rPr>
        <w:t> </w:t>
      </w:r>
      <w:r>
        <w:rPr/>
        <w:t>Nr</w:t>
      </w:r>
      <w:r>
        <w:rPr>
          <w:spacing w:val="-4"/>
        </w:rPr>
        <w:t> </w:t>
      </w:r>
      <w:r>
        <w:rPr/>
        <w:t>203/2025</w:t>
      </w:r>
      <w:r>
        <w:rPr>
          <w:spacing w:val="-3"/>
        </w:rPr>
        <w:t> </w:t>
      </w:r>
      <w:r>
        <w:rPr/>
        <w:t>Burmistrza</w:t>
      </w:r>
      <w:r>
        <w:rPr>
          <w:spacing w:val="-4"/>
        </w:rPr>
        <w:t> </w:t>
      </w:r>
      <w:r>
        <w:rPr/>
        <w:t>Miasta</w:t>
      </w:r>
      <w:r>
        <w:rPr>
          <w:spacing w:val="-4"/>
        </w:rPr>
        <w:t> </w:t>
      </w:r>
      <w:r>
        <w:rPr/>
        <w:t>Mława</w:t>
      </w:r>
      <w:r>
        <w:rPr>
          <w:spacing w:val="-3"/>
        </w:rPr>
        <w:t> </w:t>
      </w:r>
      <w:r>
        <w:rPr/>
        <w:t>z</w:t>
      </w:r>
      <w:r>
        <w:rPr>
          <w:spacing w:val="-4"/>
        </w:rPr>
        <w:t> </w:t>
      </w:r>
      <w:r>
        <w:rPr/>
        <w:t>dnia</w:t>
      </w:r>
      <w:r>
        <w:rPr>
          <w:spacing w:val="-4"/>
        </w:rPr>
        <w:t> </w:t>
      </w:r>
      <w:r>
        <w:rPr/>
        <w:t>25</w:t>
      </w:r>
      <w:r>
        <w:rPr>
          <w:spacing w:val="-3"/>
        </w:rPr>
        <w:t> </w:t>
      </w:r>
      <w:r>
        <w:rPr/>
        <w:t>września</w:t>
      </w:r>
      <w:r>
        <w:rPr>
          <w:spacing w:val="-4"/>
        </w:rPr>
        <w:t> </w:t>
      </w:r>
      <w:r>
        <w:rPr/>
        <w:t>2025</w:t>
      </w:r>
      <w:r>
        <w:rPr>
          <w:spacing w:val="48"/>
        </w:rPr>
        <w:t> </w:t>
      </w:r>
      <w:r>
        <w:rPr>
          <w:spacing w:val="-5"/>
        </w:rPr>
        <w:t>r.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99" w:after="1"/>
        <w:rPr>
          <w:b/>
          <w:sz w:val="20"/>
        </w:rPr>
      </w:pPr>
    </w:p>
    <w:tbl>
      <w:tblPr>
        <w:tblW w:w="0" w:type="auto"/>
        <w:jc w:val="left"/>
        <w:tblInd w:w="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9"/>
        <w:gridCol w:w="1259"/>
        <w:gridCol w:w="1259"/>
        <w:gridCol w:w="4536"/>
        <w:gridCol w:w="2104"/>
        <w:gridCol w:w="2104"/>
        <w:gridCol w:w="2104"/>
      </w:tblGrid>
      <w:tr>
        <w:trPr>
          <w:trHeight w:val="268" w:hRule="atLeast"/>
        </w:trPr>
        <w:tc>
          <w:tcPr>
            <w:tcW w:w="1259" w:type="dxa"/>
          </w:tcPr>
          <w:p>
            <w:pPr>
              <w:pStyle w:val="TableParagraph"/>
              <w:spacing w:before="25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Dział</w:t>
            </w:r>
          </w:p>
        </w:tc>
        <w:tc>
          <w:tcPr>
            <w:tcW w:w="1259" w:type="dxa"/>
          </w:tcPr>
          <w:p>
            <w:pPr>
              <w:pStyle w:val="TableParagraph"/>
              <w:spacing w:before="25"/>
              <w:ind w:left="11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Rozdział</w:t>
            </w:r>
          </w:p>
        </w:tc>
        <w:tc>
          <w:tcPr>
            <w:tcW w:w="1259" w:type="dxa"/>
          </w:tcPr>
          <w:p>
            <w:pPr>
              <w:pStyle w:val="TableParagraph"/>
              <w:spacing w:before="25"/>
              <w:ind w:left="11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Paragraf</w:t>
            </w:r>
          </w:p>
        </w:tc>
        <w:tc>
          <w:tcPr>
            <w:tcW w:w="4536" w:type="dxa"/>
          </w:tcPr>
          <w:p>
            <w:pPr>
              <w:pStyle w:val="TableParagraph"/>
              <w:spacing w:before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Treść</w:t>
            </w:r>
          </w:p>
        </w:tc>
        <w:tc>
          <w:tcPr>
            <w:tcW w:w="2104" w:type="dxa"/>
          </w:tcPr>
          <w:p>
            <w:pPr>
              <w:pStyle w:val="TableParagraph"/>
              <w:spacing w:before="25"/>
              <w:ind w:left="474"/>
              <w:rPr>
                <w:b/>
                <w:sz w:val="18"/>
              </w:rPr>
            </w:pPr>
            <w:r>
              <w:rPr>
                <w:b/>
                <w:sz w:val="18"/>
              </w:rPr>
              <w:t>Przed </w:t>
            </w:r>
            <w:r>
              <w:rPr>
                <w:b/>
                <w:spacing w:val="-2"/>
                <w:sz w:val="18"/>
              </w:rPr>
              <w:t>zmianą</w:t>
            </w:r>
          </w:p>
        </w:tc>
        <w:tc>
          <w:tcPr>
            <w:tcW w:w="2104" w:type="dxa"/>
          </w:tcPr>
          <w:p>
            <w:pPr>
              <w:pStyle w:val="TableParagraph"/>
              <w:spacing w:before="25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Zmiana</w:t>
            </w:r>
          </w:p>
        </w:tc>
        <w:tc>
          <w:tcPr>
            <w:tcW w:w="2104" w:type="dxa"/>
          </w:tcPr>
          <w:p>
            <w:pPr>
              <w:pStyle w:val="TableParagraph"/>
              <w:spacing w:before="25"/>
              <w:ind w:left="578"/>
              <w:rPr>
                <w:b/>
                <w:sz w:val="18"/>
              </w:rPr>
            </w:pPr>
            <w:r>
              <w:rPr>
                <w:b/>
                <w:sz w:val="18"/>
              </w:rPr>
              <w:t>Po </w:t>
            </w:r>
            <w:r>
              <w:rPr>
                <w:b/>
                <w:spacing w:val="-2"/>
                <w:sz w:val="18"/>
              </w:rPr>
              <w:t>zmianie</w:t>
            </w:r>
          </w:p>
        </w:tc>
      </w:tr>
      <w:tr>
        <w:trPr>
          <w:trHeight w:val="234" w:hRule="atLeast"/>
        </w:trPr>
        <w:tc>
          <w:tcPr>
            <w:tcW w:w="1259" w:type="dxa"/>
            <w:shd w:val="clear" w:color="auto" w:fill="A9A9A9"/>
          </w:tcPr>
          <w:p>
            <w:pPr>
              <w:pStyle w:val="TableParagraph"/>
              <w:spacing w:before="22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855</w:t>
            </w:r>
          </w:p>
        </w:tc>
        <w:tc>
          <w:tcPr>
            <w:tcW w:w="1259" w:type="dxa"/>
            <w:shd w:val="clear" w:color="auto" w:fill="A9A9A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shd w:val="clear" w:color="auto" w:fill="A9A9A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6" w:type="dxa"/>
            <w:shd w:val="clear" w:color="auto" w:fill="A9A9A9"/>
          </w:tcPr>
          <w:p>
            <w:pPr>
              <w:pStyle w:val="TableParagraph"/>
              <w:spacing w:before="22"/>
              <w:ind w:left="53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Rodzina</w:t>
            </w:r>
          </w:p>
        </w:tc>
        <w:tc>
          <w:tcPr>
            <w:tcW w:w="2104" w:type="dxa"/>
            <w:shd w:val="clear" w:color="auto" w:fill="A9A9A9"/>
          </w:tcPr>
          <w:p>
            <w:pPr>
              <w:pStyle w:val="TableParagraph"/>
              <w:spacing w:before="22"/>
              <w:ind w:right="45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15</w:t>
            </w:r>
            <w:r>
              <w:rPr>
                <w:b/>
                <w:spacing w:val="-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936</w:t>
            </w:r>
            <w:r>
              <w:rPr>
                <w:b/>
                <w:spacing w:val="-7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916,00</w:t>
            </w:r>
          </w:p>
        </w:tc>
        <w:tc>
          <w:tcPr>
            <w:tcW w:w="2104" w:type="dxa"/>
            <w:shd w:val="clear" w:color="auto" w:fill="A9A9A9"/>
          </w:tcPr>
          <w:p>
            <w:pPr>
              <w:pStyle w:val="TableParagraph"/>
              <w:spacing w:before="22"/>
              <w:ind w:right="45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2</w:t>
            </w:r>
            <w:r>
              <w:rPr>
                <w:b/>
                <w:spacing w:val="-6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588</w:t>
            </w:r>
            <w:r>
              <w:rPr>
                <w:b/>
                <w:spacing w:val="-6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407,00</w:t>
            </w:r>
          </w:p>
        </w:tc>
        <w:tc>
          <w:tcPr>
            <w:tcW w:w="2104" w:type="dxa"/>
            <w:shd w:val="clear" w:color="auto" w:fill="A9A9A9"/>
          </w:tcPr>
          <w:p>
            <w:pPr>
              <w:pStyle w:val="TableParagraph"/>
              <w:spacing w:before="22"/>
              <w:ind w:right="45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18</w:t>
            </w:r>
            <w:r>
              <w:rPr>
                <w:b/>
                <w:spacing w:val="-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525</w:t>
            </w:r>
            <w:r>
              <w:rPr>
                <w:b/>
                <w:spacing w:val="-7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323,00</w:t>
            </w:r>
          </w:p>
        </w:tc>
      </w:tr>
      <w:tr>
        <w:trPr>
          <w:trHeight w:val="619" w:hRule="atLeast"/>
        </w:trPr>
        <w:tc>
          <w:tcPr>
            <w:tcW w:w="12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shd w:val="clear" w:color="auto" w:fill="D2D2D2"/>
          </w:tcPr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11" w:right="1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85502</w:t>
            </w:r>
          </w:p>
        </w:tc>
        <w:tc>
          <w:tcPr>
            <w:tcW w:w="1259" w:type="dxa"/>
            <w:shd w:val="clear" w:color="auto" w:fill="D2D2D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6" w:type="dxa"/>
            <w:shd w:val="clear" w:color="auto" w:fill="D2D2D2"/>
          </w:tcPr>
          <w:p>
            <w:pPr>
              <w:pStyle w:val="TableParagraph"/>
              <w:spacing w:line="247" w:lineRule="auto" w:before="24"/>
              <w:ind w:left="53" w:right="174"/>
              <w:rPr>
                <w:sz w:val="16"/>
              </w:rPr>
            </w:pPr>
            <w:r>
              <w:rPr>
                <w:w w:val="105"/>
                <w:sz w:val="16"/>
              </w:rPr>
              <w:t>Świadczenia rodzinne, świadczenie z funduszu alimentacyjnego oraz składki na ubezpieczenia </w:t>
            </w:r>
            <w:r>
              <w:rPr>
                <w:spacing w:val="-2"/>
                <w:w w:val="105"/>
                <w:sz w:val="16"/>
              </w:rPr>
              <w:t>emerytalne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rentowe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z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ubezpieczenia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społecznego</w:t>
            </w:r>
          </w:p>
        </w:tc>
        <w:tc>
          <w:tcPr>
            <w:tcW w:w="2104" w:type="dxa"/>
            <w:shd w:val="clear" w:color="auto" w:fill="D2D2D2"/>
          </w:tcPr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right="4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630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841,00</w:t>
            </w:r>
          </w:p>
        </w:tc>
        <w:tc>
          <w:tcPr>
            <w:tcW w:w="2104" w:type="dxa"/>
            <w:shd w:val="clear" w:color="auto" w:fill="D2D2D2"/>
          </w:tcPr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right="4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547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662,00</w:t>
            </w:r>
          </w:p>
        </w:tc>
        <w:tc>
          <w:tcPr>
            <w:tcW w:w="2104" w:type="dxa"/>
            <w:shd w:val="clear" w:color="auto" w:fill="D2D2D2"/>
          </w:tcPr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right="4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18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178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503,00</w:t>
            </w:r>
          </w:p>
        </w:tc>
      </w:tr>
      <w:tr>
        <w:trPr>
          <w:trHeight w:val="809" w:hRule="atLeast"/>
        </w:trPr>
        <w:tc>
          <w:tcPr>
            <w:tcW w:w="12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ind w:left="11" w:right="2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2010</w:t>
            </w:r>
          </w:p>
        </w:tc>
        <w:tc>
          <w:tcPr>
            <w:tcW w:w="4536" w:type="dxa"/>
          </w:tcPr>
          <w:p>
            <w:pPr>
              <w:pStyle w:val="TableParagraph"/>
              <w:spacing w:line="247" w:lineRule="auto" w:before="24"/>
              <w:ind w:left="53" w:right="174"/>
              <w:rPr>
                <w:sz w:val="16"/>
              </w:rPr>
            </w:pPr>
            <w:r>
              <w:rPr>
                <w:w w:val="105"/>
                <w:sz w:val="16"/>
              </w:rPr>
              <w:t>Dotacja celowa otrzymana z budżetu państwa na realizację zadań bieżących z zakresu administracji </w:t>
            </w:r>
            <w:r>
              <w:rPr>
                <w:spacing w:val="-2"/>
                <w:w w:val="105"/>
                <w:sz w:val="16"/>
              </w:rPr>
              <w:t>rządowej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oraz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innych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zadań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zleconych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gminie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(związkom </w:t>
            </w:r>
            <w:r>
              <w:rPr>
                <w:w w:val="105"/>
                <w:sz w:val="16"/>
              </w:rPr>
              <w:t>gmin, związkom powiatowo-gminnym) ustawami</w:t>
            </w:r>
          </w:p>
        </w:tc>
        <w:tc>
          <w:tcPr>
            <w:tcW w:w="2104" w:type="dxa"/>
          </w:tcPr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ind w:right="4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630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841,00</w:t>
            </w:r>
          </w:p>
        </w:tc>
        <w:tc>
          <w:tcPr>
            <w:tcW w:w="2104" w:type="dxa"/>
          </w:tcPr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ind w:right="4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547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662,00</w:t>
            </w:r>
          </w:p>
        </w:tc>
        <w:tc>
          <w:tcPr>
            <w:tcW w:w="2104" w:type="dxa"/>
          </w:tcPr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ind w:right="4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18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178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503,00</w:t>
            </w:r>
          </w:p>
        </w:tc>
      </w:tr>
      <w:tr>
        <w:trPr>
          <w:trHeight w:val="234" w:hRule="atLeast"/>
        </w:trPr>
        <w:tc>
          <w:tcPr>
            <w:tcW w:w="12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shd w:val="clear" w:color="auto" w:fill="D2D2D2"/>
          </w:tcPr>
          <w:p>
            <w:pPr>
              <w:pStyle w:val="TableParagraph"/>
              <w:spacing w:before="22"/>
              <w:ind w:left="11" w:right="1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85503</w:t>
            </w:r>
          </w:p>
        </w:tc>
        <w:tc>
          <w:tcPr>
            <w:tcW w:w="1259" w:type="dxa"/>
            <w:shd w:val="clear" w:color="auto" w:fill="D2D2D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6" w:type="dxa"/>
            <w:shd w:val="clear" w:color="auto" w:fill="D2D2D2"/>
          </w:tcPr>
          <w:p>
            <w:pPr>
              <w:pStyle w:val="TableParagraph"/>
              <w:spacing w:before="22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Karta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Dużej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Rodziny</w:t>
            </w:r>
          </w:p>
        </w:tc>
        <w:tc>
          <w:tcPr>
            <w:tcW w:w="2104" w:type="dxa"/>
            <w:shd w:val="clear" w:color="auto" w:fill="D2D2D2"/>
          </w:tcPr>
          <w:p>
            <w:pPr>
              <w:pStyle w:val="TableParagraph"/>
              <w:spacing w:before="22"/>
              <w:ind w:right="4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000,00</w:t>
            </w:r>
          </w:p>
        </w:tc>
        <w:tc>
          <w:tcPr>
            <w:tcW w:w="2104" w:type="dxa"/>
            <w:shd w:val="clear" w:color="auto" w:fill="D2D2D2"/>
          </w:tcPr>
          <w:p>
            <w:pPr>
              <w:pStyle w:val="TableParagraph"/>
              <w:spacing w:before="22"/>
              <w:ind w:right="4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78,00</w:t>
            </w:r>
          </w:p>
        </w:tc>
        <w:tc>
          <w:tcPr>
            <w:tcW w:w="2104" w:type="dxa"/>
            <w:shd w:val="clear" w:color="auto" w:fill="D2D2D2"/>
          </w:tcPr>
          <w:p>
            <w:pPr>
              <w:pStyle w:val="TableParagraph"/>
              <w:spacing w:before="22"/>
              <w:ind w:right="4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078,00</w:t>
            </w:r>
          </w:p>
        </w:tc>
      </w:tr>
      <w:tr>
        <w:trPr>
          <w:trHeight w:val="809" w:hRule="atLeast"/>
        </w:trPr>
        <w:tc>
          <w:tcPr>
            <w:tcW w:w="12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ind w:left="11" w:right="2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2010</w:t>
            </w:r>
          </w:p>
        </w:tc>
        <w:tc>
          <w:tcPr>
            <w:tcW w:w="4536" w:type="dxa"/>
          </w:tcPr>
          <w:p>
            <w:pPr>
              <w:pStyle w:val="TableParagraph"/>
              <w:spacing w:line="247" w:lineRule="auto" w:before="24"/>
              <w:ind w:left="53" w:right="174"/>
              <w:rPr>
                <w:sz w:val="16"/>
              </w:rPr>
            </w:pPr>
            <w:r>
              <w:rPr>
                <w:w w:val="105"/>
                <w:sz w:val="16"/>
              </w:rPr>
              <w:t>Dotacja celowa otrzymana z budżetu państwa na realizację zadań bieżących z zakresu administracji </w:t>
            </w:r>
            <w:r>
              <w:rPr>
                <w:spacing w:val="-2"/>
                <w:w w:val="105"/>
                <w:sz w:val="16"/>
              </w:rPr>
              <w:t>rządowej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oraz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innych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zadań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zleconych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gminie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(związkom </w:t>
            </w:r>
            <w:r>
              <w:rPr>
                <w:w w:val="105"/>
                <w:sz w:val="16"/>
              </w:rPr>
              <w:t>gmin, związkom powiatowo-gminnym) ustawami</w:t>
            </w:r>
          </w:p>
        </w:tc>
        <w:tc>
          <w:tcPr>
            <w:tcW w:w="2104" w:type="dxa"/>
          </w:tcPr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ind w:right="4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000,00</w:t>
            </w:r>
          </w:p>
        </w:tc>
        <w:tc>
          <w:tcPr>
            <w:tcW w:w="2104" w:type="dxa"/>
          </w:tcPr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ind w:right="4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78,00</w:t>
            </w:r>
          </w:p>
        </w:tc>
        <w:tc>
          <w:tcPr>
            <w:tcW w:w="2104" w:type="dxa"/>
          </w:tcPr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ind w:right="4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078,00</w:t>
            </w:r>
          </w:p>
        </w:tc>
      </w:tr>
      <w:tr>
        <w:trPr>
          <w:trHeight w:val="619" w:hRule="atLeast"/>
        </w:trPr>
        <w:tc>
          <w:tcPr>
            <w:tcW w:w="12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shd w:val="clear" w:color="auto" w:fill="D2D2D2"/>
          </w:tcPr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11" w:right="1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85513</w:t>
            </w:r>
          </w:p>
        </w:tc>
        <w:tc>
          <w:tcPr>
            <w:tcW w:w="1259" w:type="dxa"/>
            <w:shd w:val="clear" w:color="auto" w:fill="D2D2D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6" w:type="dxa"/>
            <w:shd w:val="clear" w:color="auto" w:fill="D2D2D2"/>
          </w:tcPr>
          <w:p>
            <w:pPr>
              <w:pStyle w:val="TableParagraph"/>
              <w:spacing w:line="247" w:lineRule="auto" w:before="24"/>
              <w:ind w:left="53"/>
              <w:rPr>
                <w:sz w:val="16"/>
              </w:rPr>
            </w:pPr>
            <w:r>
              <w:rPr>
                <w:w w:val="105"/>
                <w:sz w:val="16"/>
              </w:rPr>
              <w:t>Składki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ubezpieczenie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zdrowotne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opłacane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za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osoby </w:t>
            </w:r>
            <w:r>
              <w:rPr>
                <w:spacing w:val="-2"/>
                <w:w w:val="105"/>
                <w:sz w:val="16"/>
              </w:rPr>
              <w:t>pobierające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niektóre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świadczenia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rodzinne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oraz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za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osoby </w:t>
            </w:r>
            <w:r>
              <w:rPr>
                <w:w w:val="105"/>
                <w:sz w:val="16"/>
              </w:rPr>
              <w:t>pobierające zasiłki dla opiekunów</w:t>
            </w:r>
          </w:p>
        </w:tc>
        <w:tc>
          <w:tcPr>
            <w:tcW w:w="2104" w:type="dxa"/>
            <w:shd w:val="clear" w:color="auto" w:fill="D2D2D2"/>
          </w:tcPr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right="4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305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075,00</w:t>
            </w:r>
          </w:p>
        </w:tc>
        <w:tc>
          <w:tcPr>
            <w:tcW w:w="2104" w:type="dxa"/>
            <w:shd w:val="clear" w:color="auto" w:fill="D2D2D2"/>
          </w:tcPr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right="4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40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667,00</w:t>
            </w:r>
          </w:p>
        </w:tc>
        <w:tc>
          <w:tcPr>
            <w:tcW w:w="2104" w:type="dxa"/>
            <w:shd w:val="clear" w:color="auto" w:fill="D2D2D2"/>
          </w:tcPr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right="4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345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742,00</w:t>
            </w:r>
          </w:p>
        </w:tc>
      </w:tr>
      <w:tr>
        <w:trPr>
          <w:trHeight w:val="822" w:hRule="atLeast"/>
        </w:trPr>
        <w:tc>
          <w:tcPr>
            <w:tcW w:w="1259" w:type="dxa"/>
            <w:tcBorders>
              <w:bottom w:val="thinThickMediumGap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tcBorders>
              <w:bottom w:val="thinThickMediumGap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ind w:left="11" w:right="2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2010</w:t>
            </w:r>
          </w:p>
        </w:tc>
        <w:tc>
          <w:tcPr>
            <w:tcW w:w="4536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247" w:lineRule="auto" w:before="24"/>
              <w:ind w:left="53" w:right="174"/>
              <w:rPr>
                <w:sz w:val="16"/>
              </w:rPr>
            </w:pPr>
            <w:r>
              <w:rPr>
                <w:w w:val="105"/>
                <w:sz w:val="16"/>
              </w:rPr>
              <w:t>Dotacja celowa otrzymana z budżetu państwa na realizację zadań bieżących z zakresu administracji </w:t>
            </w:r>
            <w:r>
              <w:rPr>
                <w:spacing w:val="-2"/>
                <w:w w:val="105"/>
                <w:sz w:val="16"/>
              </w:rPr>
              <w:t>rządowej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oraz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innych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zadań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zleconych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gminie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(związkom </w:t>
            </w:r>
            <w:r>
              <w:rPr>
                <w:w w:val="105"/>
                <w:sz w:val="16"/>
              </w:rPr>
              <w:t>gmin, związkom powiatowo-gminnym) ustawami</w:t>
            </w:r>
          </w:p>
        </w:tc>
        <w:tc>
          <w:tcPr>
            <w:tcW w:w="2104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ind w:right="4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305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075,00</w:t>
            </w:r>
          </w:p>
        </w:tc>
        <w:tc>
          <w:tcPr>
            <w:tcW w:w="2104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ind w:right="4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40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667,00</w:t>
            </w:r>
          </w:p>
        </w:tc>
        <w:tc>
          <w:tcPr>
            <w:tcW w:w="2104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ind w:right="4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345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742,00</w:t>
            </w:r>
          </w:p>
        </w:tc>
      </w:tr>
      <w:tr>
        <w:trPr>
          <w:trHeight w:val="249" w:hRule="atLeast"/>
        </w:trPr>
        <w:tc>
          <w:tcPr>
            <w:tcW w:w="8313" w:type="dxa"/>
            <w:gridSpan w:val="4"/>
            <w:tcBorders>
              <w:top w:val="thickThinMediumGap" w:sz="3" w:space="0" w:color="000000"/>
            </w:tcBorders>
          </w:tcPr>
          <w:p>
            <w:pPr>
              <w:pStyle w:val="TableParagraph"/>
              <w:spacing w:before="36"/>
              <w:ind w:right="4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Razem:</w:t>
            </w:r>
          </w:p>
        </w:tc>
        <w:tc>
          <w:tcPr>
            <w:tcW w:w="2104" w:type="dxa"/>
            <w:tcBorders>
              <w:top w:val="double" w:sz="6" w:space="0" w:color="000000"/>
            </w:tcBorders>
          </w:tcPr>
          <w:p>
            <w:pPr>
              <w:pStyle w:val="TableParagraph"/>
              <w:spacing w:before="36"/>
              <w:ind w:right="4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17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079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083,82</w:t>
            </w:r>
          </w:p>
        </w:tc>
        <w:tc>
          <w:tcPr>
            <w:tcW w:w="2104" w:type="dxa"/>
            <w:tcBorders>
              <w:top w:val="double" w:sz="6" w:space="0" w:color="000000"/>
            </w:tcBorders>
          </w:tcPr>
          <w:p>
            <w:pPr>
              <w:pStyle w:val="TableParagraph"/>
              <w:spacing w:before="36"/>
              <w:ind w:right="4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588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407,00</w:t>
            </w:r>
          </w:p>
        </w:tc>
        <w:tc>
          <w:tcPr>
            <w:tcW w:w="2104" w:type="dxa"/>
            <w:tcBorders>
              <w:top w:val="double" w:sz="6" w:space="0" w:color="000000"/>
            </w:tcBorders>
          </w:tcPr>
          <w:p>
            <w:pPr>
              <w:pStyle w:val="TableParagraph"/>
              <w:spacing w:before="36"/>
              <w:ind w:right="4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19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667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490,82</w:t>
            </w:r>
          </w:p>
        </w:tc>
      </w:tr>
    </w:tbl>
    <w:sectPr>
      <w:footerReference w:type="default" r:id="rId5"/>
      <w:type w:val="continuous"/>
      <w:pgSz w:w="19730" w:h="14790" w:orient="landscape"/>
      <w:pgMar w:header="0" w:footer="2066" w:top="1680" w:bottom="2260" w:left="2409" w:right="2551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</w:rPr>
    </w:pPr>
    <w:r>
      <w:rPr>
        <w:b w:val="0"/>
      </w:rPr>
      <mc:AlternateContent>
        <mc:Choice Requires="wps">
          <w:drawing>
            <wp:anchor distT="0" distB="0" distL="0" distR="0" allowOverlap="1" layoutInCell="1" locked="0" behindDoc="1" simplePos="0" relativeHeight="487466496">
              <wp:simplePos x="0" y="0"/>
              <wp:positionH relativeFrom="page">
                <wp:posOffset>10077195</wp:posOffset>
              </wp:positionH>
              <wp:positionV relativeFrom="page">
                <wp:posOffset>7939751</wp:posOffset>
              </wp:positionV>
              <wp:extent cx="710565" cy="1676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71056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Strona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z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93.47998pt;margin-top:625.177246pt;width:55.95pt;height:13.2pt;mso-position-horizontal-relative:page;mso-position-vertical-relative:page;z-index:-15849984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Strona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z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0"/>
      <w:szCs w:val="20"/>
      <w:lang w:val="pl-P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2025-10-02T12:04:10Z</dcterms:created>
  <dcterms:modified xsi:type="dcterms:W3CDTF">2025-10-02T12:04:10Z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2025-10-02T00:00:00Z</vt:filetime>
  </property>
  <property fmtid="{D5CDD505-2E9C-101B-9397-08002B2CF9AE}" pid="3" name="Creator">
    <vt:lpwstr>FastReport</vt:lpwstr>
  </property>
  <property fmtid="{D5CDD505-2E9C-101B-9397-08002B2CF9AE}" pid="4" name="LastSaved">
    <vt:filetime>2025-10-02T00:00:00Z</vt:filetime>
  </property>
  <property fmtid="{D5CDD505-2E9C-101B-9397-08002B2CF9AE}" pid="5" name="Producer">
    <vt:lpwstr>3-Heights(TM) PDF Security Shell 4.8.25.2 (http://www.pdf-tools.com)</vt:lpwstr>
  </property>
</Properties>
</file>