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00EB" w:rsidRDefault="00645085">
      <w:r>
        <w:t xml:space="preserve">                                                                 Załącznik nr 12                                                                  do projektu Uchwały budżetowej Nr........                                                                  Rad</w:t>
      </w:r>
      <w:r>
        <w:t>y Miasta Mława                                                                  z dnia ...................</w:t>
      </w:r>
    </w:p>
    <w:p w:rsidR="009E00EB" w:rsidRDefault="00645085">
      <w:pPr>
        <w:spacing w:after="147" w:line="259" w:lineRule="auto"/>
        <w:ind w:left="1414" w:hanging="1414"/>
      </w:pPr>
      <w:r>
        <w:rPr>
          <w:sz w:val="28"/>
        </w:rPr>
        <w:t xml:space="preserve">Dochody i wydatki związane z odbiorem i gospodarowaniem odpadami komunalnymi na 2022 rok </w:t>
      </w:r>
    </w:p>
    <w:tbl>
      <w:tblPr>
        <w:tblStyle w:val="TableGrid"/>
        <w:tblW w:w="9415" w:type="dxa"/>
        <w:tblInd w:w="-1085" w:type="dxa"/>
        <w:tblCellMar>
          <w:top w:w="55" w:type="dxa"/>
          <w:left w:w="41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679"/>
        <w:gridCol w:w="866"/>
        <w:gridCol w:w="1011"/>
        <w:gridCol w:w="4920"/>
        <w:gridCol w:w="1939"/>
      </w:tblGrid>
      <w:tr w:rsidR="009E00EB">
        <w:trPr>
          <w:trHeight w:val="305"/>
        </w:trPr>
        <w:tc>
          <w:tcPr>
            <w:tcW w:w="2556" w:type="dxa"/>
            <w:gridSpan w:val="3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0" w:right="2"/>
              <w:jc w:val="center"/>
            </w:pPr>
            <w:r>
              <w:rPr>
                <w:sz w:val="24"/>
              </w:rPr>
              <w:t xml:space="preserve">KLASYFIKACJA </w:t>
            </w:r>
          </w:p>
        </w:tc>
        <w:tc>
          <w:tcPr>
            <w:tcW w:w="4920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13"/>
              <w:jc w:val="center"/>
            </w:pPr>
            <w:r>
              <w:rPr>
                <w:sz w:val="24"/>
              </w:rPr>
              <w:t>TREŚĆ</w:t>
            </w:r>
          </w:p>
        </w:tc>
        <w:tc>
          <w:tcPr>
            <w:tcW w:w="1939" w:type="dxa"/>
            <w:vMerge w:val="restart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15"/>
              <w:jc w:val="center"/>
            </w:pPr>
            <w:r>
              <w:rPr>
                <w:sz w:val="24"/>
              </w:rPr>
              <w:t>KWOTA</w:t>
            </w:r>
          </w:p>
        </w:tc>
      </w:tr>
      <w:tr w:rsidR="009E00EB">
        <w:trPr>
          <w:trHeight w:val="370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41"/>
              <w:jc w:val="both"/>
            </w:pPr>
            <w:r>
              <w:rPr>
                <w:sz w:val="24"/>
              </w:rPr>
              <w:t>Dział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52"/>
              <w:jc w:val="both"/>
            </w:pPr>
            <w:r>
              <w:rPr>
                <w:sz w:val="24"/>
              </w:rPr>
              <w:t>Rozdz.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13"/>
              <w:jc w:val="center"/>
            </w:pPr>
            <w:r>
              <w:rPr>
                <w:sz w:val="24"/>
              </w:rPr>
              <w:t>§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</w:tr>
      <w:tr w:rsidR="009E00EB">
        <w:trPr>
          <w:trHeight w:val="305"/>
        </w:trPr>
        <w:tc>
          <w:tcPr>
            <w:tcW w:w="67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14"/>
              <w:jc w:val="center"/>
            </w:pPr>
            <w:r>
              <w:rPr>
                <w:sz w:val="24"/>
              </w:rPr>
              <w:t>I</w:t>
            </w:r>
          </w:p>
        </w:tc>
        <w:tc>
          <w:tcPr>
            <w:tcW w:w="1877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>DOCHODY</w:t>
            </w:r>
          </w:p>
        </w:tc>
        <w:tc>
          <w:tcPr>
            <w:tcW w:w="4920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93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</w:tr>
      <w:tr w:rsidR="009E00EB">
        <w:trPr>
          <w:trHeight w:val="610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127"/>
            </w:pPr>
            <w:r>
              <w:rPr>
                <w:sz w:val="24"/>
              </w:rPr>
              <w:t>900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0"/>
              <w:jc w:val="both"/>
            </w:pPr>
            <w:r>
              <w:rPr>
                <w:sz w:val="24"/>
              </w:rPr>
              <w:t xml:space="preserve">Gospodarka komunalna i ochrona środowiska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0" w:right="5"/>
              <w:jc w:val="right"/>
            </w:pPr>
            <w:r>
              <w:rPr>
                <w:sz w:val="24"/>
              </w:rPr>
              <w:t>9 400 000,00</w:t>
            </w:r>
          </w:p>
        </w:tc>
      </w:tr>
      <w:tr w:rsidR="009E00EB">
        <w:trPr>
          <w:trHeight w:val="610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101"/>
            </w:pPr>
            <w:r>
              <w:rPr>
                <w:sz w:val="24"/>
              </w:rPr>
              <w:t>90002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>Gospodarka odpadami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0" w:right="5"/>
              <w:jc w:val="right"/>
            </w:pPr>
            <w:r>
              <w:rPr>
                <w:sz w:val="24"/>
              </w:rPr>
              <w:t>9 400 000,00</w:t>
            </w:r>
          </w:p>
        </w:tc>
      </w:tr>
      <w:tr w:rsidR="009E00EB">
        <w:trPr>
          <w:trHeight w:val="1236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12"/>
              <w:jc w:val="center"/>
            </w:pPr>
            <w:r>
              <w:rPr>
                <w:sz w:val="24"/>
              </w:rPr>
              <w:t>0490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0" w:right="382"/>
            </w:pPr>
            <w:r>
              <w:rPr>
                <w:sz w:val="24"/>
              </w:rPr>
              <w:t>Wpływy z innych lokalnych opłat pobieranych przez jednostki samorządu terytorialnego na podstawie odrębnych ustaw (opłata za gospodarowanie odpadami komunalnymi)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0"/>
              <w:jc w:val="right"/>
            </w:pPr>
            <w:r>
              <w:rPr>
                <w:sz w:val="24"/>
              </w:rPr>
              <w:t>9 400 000,00</w:t>
            </w:r>
          </w:p>
        </w:tc>
      </w:tr>
      <w:tr w:rsidR="009E00EB">
        <w:trPr>
          <w:trHeight w:val="319"/>
        </w:trPr>
        <w:tc>
          <w:tcPr>
            <w:tcW w:w="67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49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>RAZEM</w:t>
            </w:r>
          </w:p>
        </w:tc>
        <w:tc>
          <w:tcPr>
            <w:tcW w:w="193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9E00EB" w:rsidRDefault="00645085">
            <w:pPr>
              <w:spacing w:after="0" w:line="259" w:lineRule="auto"/>
              <w:ind w:left="0" w:right="4"/>
              <w:jc w:val="right"/>
            </w:pPr>
            <w:r>
              <w:rPr>
                <w:sz w:val="24"/>
              </w:rPr>
              <w:t>9 400 000,00</w:t>
            </w:r>
          </w:p>
        </w:tc>
      </w:tr>
      <w:tr w:rsidR="009E00EB">
        <w:trPr>
          <w:trHeight w:val="305"/>
        </w:trPr>
        <w:tc>
          <w:tcPr>
            <w:tcW w:w="67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12"/>
              <w:jc w:val="center"/>
            </w:pPr>
            <w:r>
              <w:rPr>
                <w:sz w:val="24"/>
              </w:rPr>
              <w:t>II</w:t>
            </w:r>
          </w:p>
        </w:tc>
        <w:tc>
          <w:tcPr>
            <w:tcW w:w="1877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>WYDATKI</w:t>
            </w:r>
          </w:p>
        </w:tc>
        <w:tc>
          <w:tcPr>
            <w:tcW w:w="4920" w:type="dxa"/>
            <w:tcBorders>
              <w:top w:val="single" w:sz="15" w:space="0" w:color="000000"/>
              <w:left w:val="nil"/>
              <w:bottom w:val="single" w:sz="8" w:space="0" w:color="000000"/>
              <w:right w:val="nil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939" w:type="dxa"/>
            <w:tcBorders>
              <w:top w:val="single" w:sz="15" w:space="0" w:color="000000"/>
              <w:left w:val="nil"/>
              <w:bottom w:val="single" w:sz="8" w:space="0" w:color="000000"/>
              <w:right w:val="single" w:sz="15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</w:tr>
      <w:tr w:rsidR="009E00EB">
        <w:trPr>
          <w:trHeight w:val="610"/>
        </w:trPr>
        <w:tc>
          <w:tcPr>
            <w:tcW w:w="67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127"/>
            </w:pPr>
            <w:r>
              <w:rPr>
                <w:sz w:val="24"/>
              </w:rPr>
              <w:t>900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0"/>
              <w:jc w:val="both"/>
            </w:pPr>
            <w:r>
              <w:rPr>
                <w:sz w:val="24"/>
              </w:rPr>
              <w:t xml:space="preserve">Gospodarka komunalna i ochrona środowiska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0" w:right="5"/>
              <w:jc w:val="right"/>
            </w:pPr>
            <w:r>
              <w:rPr>
                <w:sz w:val="24"/>
              </w:rPr>
              <w:t>12 101 694,00</w:t>
            </w:r>
          </w:p>
        </w:tc>
      </w:tr>
      <w:tr w:rsidR="009E00EB">
        <w:trPr>
          <w:trHeight w:val="305"/>
        </w:trPr>
        <w:tc>
          <w:tcPr>
            <w:tcW w:w="679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101"/>
            </w:pPr>
            <w:r>
              <w:rPr>
                <w:sz w:val="24"/>
              </w:rPr>
              <w:t>90002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>Gospodarka odpadami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E00EB" w:rsidRDefault="00645085">
            <w:pPr>
              <w:spacing w:after="0" w:line="259" w:lineRule="auto"/>
              <w:ind w:left="0" w:right="5"/>
              <w:jc w:val="right"/>
            </w:pPr>
            <w:r>
              <w:rPr>
                <w:sz w:val="24"/>
              </w:rPr>
              <w:t>12 101 694,00</w:t>
            </w:r>
          </w:p>
        </w:tc>
      </w:tr>
      <w:tr w:rsidR="009E00E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8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12"/>
              <w:jc w:val="center"/>
            </w:pPr>
            <w:r>
              <w:rPr>
                <w:sz w:val="24"/>
              </w:rPr>
              <w:t>4010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 xml:space="preserve">Wynagrodzenia osobowe pracowników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E00EB" w:rsidRDefault="00645085">
            <w:pPr>
              <w:spacing w:after="0" w:line="259" w:lineRule="auto"/>
              <w:ind w:left="0" w:right="1"/>
              <w:jc w:val="right"/>
            </w:pPr>
            <w:r>
              <w:rPr>
                <w:sz w:val="24"/>
              </w:rPr>
              <w:t>314 400,00</w:t>
            </w:r>
          </w:p>
        </w:tc>
      </w:tr>
      <w:tr w:rsidR="009E00E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12"/>
              <w:jc w:val="center"/>
            </w:pPr>
            <w:r>
              <w:rPr>
                <w:sz w:val="24"/>
              </w:rPr>
              <w:t>4040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>Dodatkowe wynagrodzenie roczne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E00EB" w:rsidRDefault="00645085">
            <w:pPr>
              <w:spacing w:after="0" w:line="259" w:lineRule="auto"/>
              <w:ind w:left="0" w:right="1"/>
              <w:jc w:val="right"/>
            </w:pPr>
            <w:r>
              <w:rPr>
                <w:sz w:val="24"/>
              </w:rPr>
              <w:t>21 000,00</w:t>
            </w:r>
          </w:p>
        </w:tc>
      </w:tr>
      <w:tr w:rsidR="009E00E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12"/>
              <w:jc w:val="center"/>
            </w:pPr>
            <w:r>
              <w:rPr>
                <w:sz w:val="24"/>
              </w:rPr>
              <w:t>4110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 xml:space="preserve">Składki na ubezpieczenia społeczne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E00EB" w:rsidRDefault="00645085">
            <w:pPr>
              <w:spacing w:after="0" w:line="259" w:lineRule="auto"/>
              <w:ind w:left="0" w:right="1"/>
              <w:jc w:val="right"/>
            </w:pPr>
            <w:r>
              <w:rPr>
                <w:sz w:val="24"/>
              </w:rPr>
              <w:t>60 763,00</w:t>
            </w:r>
          </w:p>
        </w:tc>
      </w:tr>
      <w:tr w:rsidR="009E00EB">
        <w:trPr>
          <w:trHeight w:val="77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12"/>
              <w:jc w:val="center"/>
            </w:pPr>
            <w:r>
              <w:rPr>
                <w:sz w:val="24"/>
              </w:rPr>
              <w:t>4120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EB" w:rsidRDefault="00645085">
            <w:pPr>
              <w:spacing w:after="2" w:line="259" w:lineRule="auto"/>
              <w:ind w:left="0"/>
            </w:pPr>
            <w:r>
              <w:rPr>
                <w:sz w:val="24"/>
              </w:rPr>
              <w:t xml:space="preserve">Składki na Fundusz Pracy oraz Solidarnościowy </w:t>
            </w:r>
          </w:p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>Fundusz Wsparcia Osób Niepełnosprawnych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0" w:right="3"/>
              <w:jc w:val="right"/>
            </w:pPr>
            <w:r>
              <w:rPr>
                <w:sz w:val="24"/>
              </w:rPr>
              <w:t>8 544,00</w:t>
            </w:r>
          </w:p>
        </w:tc>
      </w:tr>
      <w:tr w:rsidR="009E00E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12"/>
              <w:jc w:val="center"/>
            </w:pPr>
            <w:r>
              <w:rPr>
                <w:sz w:val="24"/>
              </w:rPr>
              <w:t>4170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>Wynagrodzenia bezosobowe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E00EB" w:rsidRDefault="00645085">
            <w:pPr>
              <w:spacing w:after="0" w:line="259" w:lineRule="auto"/>
              <w:ind w:left="0" w:right="1"/>
              <w:jc w:val="right"/>
            </w:pPr>
            <w:r>
              <w:rPr>
                <w:sz w:val="24"/>
              </w:rPr>
              <w:t>30 000,00</w:t>
            </w:r>
          </w:p>
        </w:tc>
      </w:tr>
      <w:tr w:rsidR="009E00EB">
        <w:trPr>
          <w:trHeight w:val="34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12"/>
              <w:jc w:val="center"/>
            </w:pPr>
            <w:r>
              <w:rPr>
                <w:sz w:val="24"/>
              </w:rPr>
              <w:t>4210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>Zakup materiałów i wyposażenia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E00EB" w:rsidRDefault="00645085">
            <w:pPr>
              <w:spacing w:after="0" w:line="259" w:lineRule="auto"/>
              <w:ind w:left="0" w:right="1"/>
              <w:jc w:val="right"/>
            </w:pPr>
            <w:r>
              <w:rPr>
                <w:sz w:val="24"/>
              </w:rPr>
              <w:t>20 000,00</w:t>
            </w:r>
          </w:p>
        </w:tc>
      </w:tr>
      <w:tr w:rsidR="009E00E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12"/>
              <w:jc w:val="center"/>
            </w:pPr>
            <w:r>
              <w:rPr>
                <w:sz w:val="24"/>
              </w:rPr>
              <w:t>4300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>Zakup usług pozostałych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E00EB" w:rsidRDefault="00645085">
            <w:pPr>
              <w:spacing w:after="0" w:line="259" w:lineRule="auto"/>
              <w:ind w:left="0" w:right="1"/>
              <w:jc w:val="right"/>
            </w:pPr>
            <w:r>
              <w:rPr>
                <w:sz w:val="24"/>
              </w:rPr>
              <w:t>11 630 732,00</w:t>
            </w:r>
          </w:p>
        </w:tc>
      </w:tr>
      <w:tr w:rsidR="009E00EB">
        <w:trPr>
          <w:trHeight w:val="30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12"/>
              <w:jc w:val="center"/>
            </w:pPr>
            <w:r>
              <w:rPr>
                <w:sz w:val="24"/>
              </w:rPr>
              <w:t>4410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>Podróże służbowe krajowe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:rsidR="009E00EB" w:rsidRDefault="00645085">
            <w:pPr>
              <w:spacing w:after="0" w:line="259" w:lineRule="auto"/>
              <w:ind w:left="0" w:right="3"/>
              <w:jc w:val="right"/>
            </w:pPr>
            <w:r>
              <w:rPr>
                <w:sz w:val="24"/>
              </w:rPr>
              <w:t>2 000,00</w:t>
            </w:r>
          </w:p>
        </w:tc>
      </w:tr>
      <w:tr w:rsidR="009E00EB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12"/>
              <w:jc w:val="center"/>
            </w:pPr>
            <w:r>
              <w:rPr>
                <w:sz w:val="24"/>
              </w:rPr>
              <w:t>4440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 xml:space="preserve">Odpisy na zakładowy fundusz świadczeń socjalnych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0" w:right="1"/>
              <w:jc w:val="right"/>
            </w:pPr>
            <w:r>
              <w:rPr>
                <w:sz w:val="24"/>
              </w:rPr>
              <w:t>10 255,00</w:t>
            </w:r>
          </w:p>
        </w:tc>
      </w:tr>
      <w:tr w:rsidR="009E00EB">
        <w:trPr>
          <w:trHeight w:val="61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12"/>
              <w:jc w:val="center"/>
            </w:pPr>
            <w:r>
              <w:rPr>
                <w:sz w:val="24"/>
              </w:rPr>
              <w:t>4700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>Szkolenia pracowników niebędących członkami korpusu służby cywilnej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9E00EB" w:rsidRDefault="00645085">
            <w:pPr>
              <w:spacing w:after="0" w:line="259" w:lineRule="auto"/>
              <w:ind w:left="0" w:right="3"/>
              <w:jc w:val="right"/>
            </w:pPr>
            <w:r>
              <w:rPr>
                <w:sz w:val="24"/>
              </w:rPr>
              <w:t>3 000,00</w:t>
            </w:r>
          </w:p>
        </w:tc>
      </w:tr>
      <w:tr w:rsidR="009E00EB">
        <w:trPr>
          <w:trHeight w:val="319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12"/>
              <w:jc w:val="center"/>
            </w:pPr>
            <w:r>
              <w:rPr>
                <w:sz w:val="24"/>
              </w:rPr>
              <w:t>4710</w:t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 xml:space="preserve">Pracownicze Plany Kapitałowe </w:t>
            </w:r>
          </w:p>
        </w:tc>
        <w:tc>
          <w:tcPr>
            <w:tcW w:w="193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9E00EB" w:rsidRDefault="00645085">
            <w:pPr>
              <w:spacing w:after="0" w:line="259" w:lineRule="auto"/>
              <w:ind w:left="0" w:right="3"/>
              <w:jc w:val="right"/>
            </w:pPr>
            <w:r>
              <w:rPr>
                <w:sz w:val="24"/>
              </w:rPr>
              <w:t>1 000,00</w:t>
            </w:r>
          </w:p>
        </w:tc>
      </w:tr>
      <w:tr w:rsidR="009E00EB">
        <w:trPr>
          <w:trHeight w:val="319"/>
        </w:trPr>
        <w:tc>
          <w:tcPr>
            <w:tcW w:w="67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866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101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9E00EB">
            <w:pPr>
              <w:spacing w:after="160" w:line="259" w:lineRule="auto"/>
              <w:ind w:left="0"/>
            </w:pPr>
          </w:p>
        </w:tc>
        <w:tc>
          <w:tcPr>
            <w:tcW w:w="4920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E00EB" w:rsidRDefault="00645085">
            <w:pPr>
              <w:spacing w:after="0" w:line="259" w:lineRule="auto"/>
              <w:ind w:left="0"/>
            </w:pPr>
            <w:r>
              <w:rPr>
                <w:sz w:val="24"/>
              </w:rPr>
              <w:t>RAZEM</w:t>
            </w:r>
          </w:p>
        </w:tc>
        <w:tc>
          <w:tcPr>
            <w:tcW w:w="1939" w:type="dxa"/>
            <w:tcBorders>
              <w:top w:val="single" w:sz="15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:rsidR="009E00EB" w:rsidRDefault="00645085">
            <w:pPr>
              <w:spacing w:after="0" w:line="259" w:lineRule="auto"/>
              <w:ind w:left="0" w:right="1"/>
              <w:jc w:val="right"/>
            </w:pPr>
            <w:r>
              <w:rPr>
                <w:sz w:val="24"/>
              </w:rPr>
              <w:t>12 101 694,00</w:t>
            </w:r>
          </w:p>
        </w:tc>
      </w:tr>
    </w:tbl>
    <w:p w:rsidR="009E00EB" w:rsidRDefault="00645085">
      <w:pPr>
        <w:spacing w:after="0" w:line="259" w:lineRule="auto"/>
        <w:ind w:left="0" w:right="848"/>
        <w:jc w:val="center"/>
      </w:pPr>
      <w:r>
        <w:t>1</w:t>
      </w:r>
    </w:p>
    <w:sectPr w:rsidR="009E00EB">
      <w:pgSz w:w="11906" w:h="16838"/>
      <w:pgMar w:top="1440" w:right="1489" w:bottom="1440" w:left="23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0EB"/>
    <w:rsid w:val="00645085"/>
    <w:rsid w:val="009E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07F6D6-911F-4887-AA24-F382110A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31" w:line="265" w:lineRule="auto"/>
      <w:ind w:left="1507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zaB 12 odpady 2022.xls</dc:title>
  <dc:subject/>
  <dc:creator>kgawlinska</dc:creator>
  <cp:keywords/>
  <cp:lastModifiedBy>Joanna Łukasik</cp:lastModifiedBy>
  <cp:revision>2</cp:revision>
  <dcterms:created xsi:type="dcterms:W3CDTF">2021-11-19T10:09:00Z</dcterms:created>
  <dcterms:modified xsi:type="dcterms:W3CDTF">2021-11-19T10:09:00Z</dcterms:modified>
</cp:coreProperties>
</file>