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497" w:rsidRDefault="00490E04">
      <w:pPr>
        <w:spacing w:after="446" w:line="265" w:lineRule="auto"/>
        <w:ind w:left="2249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Załącznik nr 11                                                           do projektu Uchwały budżetowej  Nr........                                                           Rady Miasta Mława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z dnia ...................</w:t>
      </w:r>
    </w:p>
    <w:p w:rsidR="00AA7497" w:rsidRDefault="00490E04">
      <w:pPr>
        <w:spacing w:after="44"/>
        <w:ind w:left="1435" w:hanging="1435"/>
      </w:pPr>
      <w:r>
        <w:rPr>
          <w:rFonts w:ascii="Times New Roman" w:eastAsia="Times New Roman" w:hAnsi="Times New Roman" w:cs="Times New Roman"/>
          <w:sz w:val="28"/>
        </w:rPr>
        <w:t>Wydatki  na realizację  zadań określonych w miejskim programie przeciwdziałania narkomanii na 2022 rok</w:t>
      </w:r>
    </w:p>
    <w:tbl>
      <w:tblPr>
        <w:tblStyle w:val="TableGrid"/>
        <w:tblW w:w="9367" w:type="dxa"/>
        <w:tblInd w:w="-751" w:type="dxa"/>
        <w:tblCellMar>
          <w:top w:w="52" w:type="dxa"/>
          <w:left w:w="41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804"/>
        <w:gridCol w:w="1025"/>
        <w:gridCol w:w="1135"/>
        <w:gridCol w:w="4557"/>
        <w:gridCol w:w="1846"/>
      </w:tblGrid>
      <w:tr w:rsidR="00AA7497">
        <w:trPr>
          <w:trHeight w:val="247"/>
        </w:trPr>
        <w:tc>
          <w:tcPr>
            <w:tcW w:w="296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KLASYFIKACJA </w:t>
            </w:r>
          </w:p>
        </w:tc>
        <w:tc>
          <w:tcPr>
            <w:tcW w:w="455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AA7497" w:rsidRDefault="00490E0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TREŚĆ</w:t>
            </w:r>
          </w:p>
        </w:tc>
        <w:tc>
          <w:tcPr>
            <w:tcW w:w="1846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A7497" w:rsidRDefault="00490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KWOTA</w:t>
            </w:r>
          </w:p>
        </w:tc>
      </w:tr>
      <w:tr w:rsidR="00AA7497">
        <w:trPr>
          <w:trHeight w:val="336"/>
        </w:trPr>
        <w:tc>
          <w:tcPr>
            <w:tcW w:w="8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Dział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Rozdz.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AA74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A7497" w:rsidRDefault="00AA7497"/>
        </w:tc>
      </w:tr>
      <w:tr w:rsidR="00AA7497">
        <w:trPr>
          <w:trHeight w:val="247"/>
        </w:trPr>
        <w:tc>
          <w:tcPr>
            <w:tcW w:w="8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5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A7497" w:rsidRDefault="00490E0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AA7497">
        <w:trPr>
          <w:trHeight w:val="329"/>
        </w:trPr>
        <w:tc>
          <w:tcPr>
            <w:tcW w:w="8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AA749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AA7497"/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OCHRONA ZDROWIA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A7497" w:rsidRDefault="00490E04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43 700,00</w:t>
            </w:r>
          </w:p>
        </w:tc>
      </w:tr>
      <w:tr w:rsidR="00AA7497">
        <w:trPr>
          <w:trHeight w:val="329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AA74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85153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AA7497"/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Zwalczanie narkomanii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A7497" w:rsidRDefault="00490E04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43 700,00</w:t>
            </w:r>
          </w:p>
        </w:tc>
      </w:tr>
      <w:tr w:rsidR="00AA7497">
        <w:trPr>
          <w:trHeight w:val="91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AA7497" w:rsidRDefault="00AA7497"/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AA749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497" w:rsidRDefault="00490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2800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Dotacje celowe z budżetu dla pozostałych jednostek zaliczanych do sektora finansów publicznych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A7497" w:rsidRDefault="00490E0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20 000,00</w:t>
            </w:r>
          </w:p>
        </w:tc>
      </w:tr>
      <w:tr w:rsidR="00AA749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AA7497" w:rsidRDefault="00AA74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A7497" w:rsidRDefault="00AA749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4210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Zakup materiałów i wyposażenia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A7497" w:rsidRDefault="00490E0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4 000,00</w:t>
            </w:r>
          </w:p>
        </w:tc>
      </w:tr>
      <w:tr w:rsidR="00AA749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AA74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AA749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4300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Zakup usług pozostałych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A7497" w:rsidRDefault="00490E0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19 700,00</w:t>
            </w:r>
          </w:p>
        </w:tc>
      </w:tr>
      <w:tr w:rsidR="00AA7497">
        <w:trPr>
          <w:trHeight w:val="319"/>
        </w:trPr>
        <w:tc>
          <w:tcPr>
            <w:tcW w:w="296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AA7497" w:rsidRDefault="00AA7497"/>
        </w:tc>
        <w:tc>
          <w:tcPr>
            <w:tcW w:w="455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AA7497" w:rsidRDefault="00490E04">
            <w:pPr>
              <w:spacing w:after="0"/>
              <w:ind w:left="319"/>
            </w:pPr>
            <w:r>
              <w:rPr>
                <w:rFonts w:ascii="Times New Roman" w:eastAsia="Times New Roman" w:hAnsi="Times New Roman" w:cs="Times New Roman"/>
                <w:sz w:val="24"/>
              </w:rPr>
              <w:t>RAZEM</w:t>
            </w:r>
          </w:p>
        </w:tc>
        <w:tc>
          <w:tcPr>
            <w:tcW w:w="184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A7497" w:rsidRDefault="00490E0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43 700,00</w:t>
            </w:r>
          </w:p>
        </w:tc>
      </w:tr>
    </w:tbl>
    <w:p w:rsidR="00AA7497" w:rsidRDefault="00490E04">
      <w:pPr>
        <w:spacing w:after="0"/>
        <w:ind w:right="669"/>
        <w:jc w:val="center"/>
      </w:pPr>
      <w:r>
        <w:rPr>
          <w:rFonts w:ascii="Times New Roman" w:eastAsia="Times New Roman" w:hAnsi="Times New Roman" w:cs="Times New Roman"/>
          <w:sz w:val="20"/>
        </w:rPr>
        <w:t>1</w:t>
      </w:r>
    </w:p>
    <w:sectPr w:rsidR="00AA7497">
      <w:pgSz w:w="11906" w:h="16838"/>
      <w:pgMar w:top="1440" w:right="1359" w:bottom="1440" w:left="20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97"/>
    <w:rsid w:val="00490E04"/>
    <w:rsid w:val="00A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00F6-EF47-4B4C-BB6C-421478D9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11  dochody i  wydatki  narkomania 2022.xls</dc:title>
  <dc:subject/>
  <dc:creator>kgawlinska</dc:creator>
  <cp:keywords/>
  <cp:lastModifiedBy>Joanna Łukasik</cp:lastModifiedBy>
  <cp:revision>2</cp:revision>
  <dcterms:created xsi:type="dcterms:W3CDTF">2021-11-19T10:07:00Z</dcterms:created>
  <dcterms:modified xsi:type="dcterms:W3CDTF">2021-11-19T10:07:00Z</dcterms:modified>
</cp:coreProperties>
</file>