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DF13" w14:textId="77777777" w:rsidR="00F056C4" w:rsidRDefault="005461F1">
      <w:pPr>
        <w:spacing w:after="98" w:line="265" w:lineRule="auto"/>
        <w:ind w:left="2167"/>
      </w:pP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                Załącznik nr 10                                                                                   do projektu Uchwały budżetowej Nr........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Rady Miasta Mława                                                                                   z dnia ...................</w:t>
      </w:r>
    </w:p>
    <w:p w14:paraId="1351B2E6" w14:textId="77777777" w:rsidR="00F056C4" w:rsidRDefault="005461F1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sz w:val="27"/>
        </w:rPr>
        <w:t>Dochody z tytułu wydawania zezwoleń na sprzedaż napojów alkoholowych oraz wydatki</w:t>
      </w:r>
      <w:r>
        <w:rPr>
          <w:rFonts w:ascii="Times New Roman" w:eastAsia="Times New Roman" w:hAnsi="Times New Roman" w:cs="Times New Roman"/>
          <w:sz w:val="27"/>
        </w:rPr>
        <w:t xml:space="preserve"> na realizację zadań określonych w miejskim programie profilaktyki i rozwiązywania problemów alkoholowych na 2022 rok </w:t>
      </w:r>
    </w:p>
    <w:tbl>
      <w:tblPr>
        <w:tblStyle w:val="TableGrid"/>
        <w:tblW w:w="9785" w:type="dxa"/>
        <w:tblInd w:w="-263" w:type="dxa"/>
        <w:tblCellMar>
          <w:top w:w="48" w:type="dxa"/>
          <w:left w:w="3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44"/>
        <w:gridCol w:w="823"/>
        <w:gridCol w:w="929"/>
        <w:gridCol w:w="5425"/>
        <w:gridCol w:w="1964"/>
      </w:tblGrid>
      <w:tr w:rsidR="00F056C4" w14:paraId="310928CB" w14:textId="77777777">
        <w:trPr>
          <w:trHeight w:val="234"/>
        </w:trPr>
        <w:tc>
          <w:tcPr>
            <w:tcW w:w="239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48D09C" w14:textId="77777777" w:rsidR="00F056C4" w:rsidRDefault="005461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KLASYFIKACJA </w:t>
            </w:r>
          </w:p>
        </w:tc>
        <w:tc>
          <w:tcPr>
            <w:tcW w:w="5424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477CD35" w14:textId="77777777" w:rsidR="00F056C4" w:rsidRDefault="005461F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TREŚĆ</w:t>
            </w:r>
          </w:p>
        </w:tc>
        <w:tc>
          <w:tcPr>
            <w:tcW w:w="1964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308509B" w14:textId="77777777" w:rsidR="00F056C4" w:rsidRDefault="005461F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KWOTA</w:t>
            </w:r>
          </w:p>
        </w:tc>
      </w:tr>
      <w:tr w:rsidR="00F056C4" w14:paraId="4392C5BF" w14:textId="77777777">
        <w:trPr>
          <w:trHeight w:val="251"/>
        </w:trPr>
        <w:tc>
          <w:tcPr>
            <w:tcW w:w="64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76ECF75" w14:textId="77777777" w:rsidR="00F056C4" w:rsidRDefault="005461F1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>Dział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119A1EF" w14:textId="77777777" w:rsidR="00F056C4" w:rsidRDefault="005461F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9"/>
              </w:rPr>
              <w:t>Rozdz.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F660CEA" w14:textId="77777777" w:rsidR="00F056C4" w:rsidRDefault="005461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90A449A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9F693D9" w14:textId="77777777" w:rsidR="00F056C4" w:rsidRDefault="00F056C4"/>
        </w:tc>
      </w:tr>
      <w:tr w:rsidR="00F056C4" w14:paraId="5289C850" w14:textId="77777777">
        <w:trPr>
          <w:trHeight w:val="289"/>
        </w:trPr>
        <w:tc>
          <w:tcPr>
            <w:tcW w:w="64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B90906" w14:textId="77777777" w:rsidR="00F056C4" w:rsidRDefault="005461F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</w:p>
        </w:tc>
        <w:tc>
          <w:tcPr>
            <w:tcW w:w="9140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59C26D1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DOCHODY</w:t>
            </w:r>
          </w:p>
        </w:tc>
      </w:tr>
      <w:tr w:rsidR="00F056C4" w14:paraId="77904671" w14:textId="77777777">
        <w:trPr>
          <w:trHeight w:val="1118"/>
        </w:trPr>
        <w:tc>
          <w:tcPr>
            <w:tcW w:w="6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67B3C" w14:textId="77777777" w:rsidR="00F056C4" w:rsidRDefault="005461F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3"/>
              </w:rPr>
              <w:t>756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5BED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769A" w14:textId="77777777" w:rsidR="00F056C4" w:rsidRDefault="00F056C4"/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BD42D" w14:textId="77777777" w:rsidR="00F056C4" w:rsidRDefault="005461F1">
            <w:pPr>
              <w:spacing w:after="0"/>
              <w:ind w:left="1" w:right="395"/>
            </w:pPr>
            <w:r>
              <w:rPr>
                <w:rFonts w:ascii="Times New Roman" w:eastAsia="Times New Roman" w:hAnsi="Times New Roman" w:cs="Times New Roman"/>
                <w:sz w:val="23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7A17A134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780 000,00</w:t>
            </w:r>
          </w:p>
        </w:tc>
      </w:tr>
      <w:tr w:rsidR="00F056C4" w14:paraId="69F2F21D" w14:textId="77777777">
        <w:trPr>
          <w:trHeight w:val="869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4EB554F" w14:textId="77777777" w:rsidR="00F056C4" w:rsidRDefault="00F056C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A613" w14:textId="77777777" w:rsidR="00F056C4" w:rsidRDefault="005461F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75618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C972" w14:textId="77777777" w:rsidR="00F056C4" w:rsidRDefault="00F056C4"/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EA23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Wpływy z innych opłat stanowiących dochody jednostek samorządu terytorialnego na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podatawie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ustaw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A9A3BBF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780 000,00</w:t>
            </w:r>
          </w:p>
        </w:tc>
      </w:tr>
      <w:tr w:rsidR="00F056C4" w14:paraId="360FF5C3" w14:textId="77777777">
        <w:trPr>
          <w:trHeight w:val="594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83F39AC" w14:textId="77777777" w:rsidR="00F056C4" w:rsidRDefault="00F056C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C944DFC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00806F81" w14:textId="77777777" w:rsidR="00F056C4" w:rsidRDefault="005461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0480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A4248C1" w14:textId="77777777" w:rsidR="00F056C4" w:rsidRDefault="005461F1">
            <w:pPr>
              <w:spacing w:after="0"/>
              <w:ind w:left="1" w:right="1466"/>
            </w:pPr>
            <w:r>
              <w:rPr>
                <w:rFonts w:ascii="Times New Roman" w:eastAsia="Times New Roman" w:hAnsi="Times New Roman" w:cs="Times New Roman"/>
                <w:sz w:val="23"/>
              </w:rPr>
              <w:t>Wpływy z opłat za wydanie zezwolenia na sprzedaż alkoholu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BEE0A5A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780 000,00</w:t>
            </w:r>
          </w:p>
        </w:tc>
      </w:tr>
      <w:tr w:rsidR="00F056C4" w14:paraId="6E7ED7E8" w14:textId="77777777">
        <w:trPr>
          <w:trHeight w:val="302"/>
        </w:trPr>
        <w:tc>
          <w:tcPr>
            <w:tcW w:w="6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D54163B" w14:textId="77777777" w:rsidR="00F056C4" w:rsidRDefault="00F056C4"/>
        </w:tc>
        <w:tc>
          <w:tcPr>
            <w:tcW w:w="82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DE5877C" w14:textId="77777777" w:rsidR="00F056C4" w:rsidRDefault="00F056C4"/>
        </w:tc>
        <w:tc>
          <w:tcPr>
            <w:tcW w:w="9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98B86C6" w14:textId="77777777" w:rsidR="00F056C4" w:rsidRDefault="00F056C4"/>
        </w:tc>
        <w:tc>
          <w:tcPr>
            <w:tcW w:w="54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BE34E4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RAZEM</w:t>
            </w:r>
          </w:p>
        </w:tc>
        <w:tc>
          <w:tcPr>
            <w:tcW w:w="196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63FFFC4C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780 000,00</w:t>
            </w:r>
          </w:p>
        </w:tc>
      </w:tr>
      <w:tr w:rsidR="00F056C4" w14:paraId="765D59D9" w14:textId="77777777">
        <w:trPr>
          <w:trHeight w:val="289"/>
        </w:trPr>
        <w:tc>
          <w:tcPr>
            <w:tcW w:w="64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2DD97E" w14:textId="77777777" w:rsidR="00F056C4" w:rsidRDefault="005461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>II</w:t>
            </w:r>
          </w:p>
        </w:tc>
        <w:tc>
          <w:tcPr>
            <w:tcW w:w="9140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FD7423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WYDATKI</w:t>
            </w:r>
          </w:p>
        </w:tc>
      </w:tr>
      <w:tr w:rsidR="00F056C4" w14:paraId="0ECC5FF9" w14:textId="77777777">
        <w:trPr>
          <w:trHeight w:val="290"/>
        </w:trPr>
        <w:tc>
          <w:tcPr>
            <w:tcW w:w="6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4CD2B0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851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A9B0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B99B" w14:textId="77777777" w:rsidR="00F056C4" w:rsidRDefault="00F056C4"/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1BBD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Ochrona zdrowia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6F16DA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736 300,00</w:t>
            </w:r>
          </w:p>
        </w:tc>
      </w:tr>
      <w:tr w:rsidR="00F056C4" w14:paraId="0600DBD8" w14:textId="77777777">
        <w:trPr>
          <w:trHeight w:val="29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18A7E77" w14:textId="77777777" w:rsidR="00F056C4" w:rsidRDefault="00F056C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7F1C" w14:textId="77777777" w:rsidR="00F056C4" w:rsidRDefault="005461F1">
            <w:pPr>
              <w:spacing w:after="0"/>
              <w:ind w:left="172"/>
            </w:pPr>
            <w:r>
              <w:rPr>
                <w:rFonts w:ascii="Times New Roman" w:eastAsia="Times New Roman" w:hAnsi="Times New Roman" w:cs="Times New Roman"/>
                <w:sz w:val="23"/>
              </w:rPr>
              <w:t>85154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33E2" w14:textId="77777777" w:rsidR="00F056C4" w:rsidRDefault="00F056C4"/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2F5C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Przeciwdziałanie alkoholizmowi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F17901F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736 300,00</w:t>
            </w:r>
          </w:p>
        </w:tc>
      </w:tr>
      <w:tr w:rsidR="00F056C4" w14:paraId="7675FC0A" w14:textId="77777777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69FE9421" w14:textId="77777777" w:rsidR="00F056C4" w:rsidRDefault="00F056C4"/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685ABB3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8D994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2360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DDA8" w14:textId="77777777" w:rsidR="00F056C4" w:rsidRDefault="005461F1">
            <w:pPr>
              <w:spacing w:after="0"/>
              <w:ind w:left="1" w:right="440"/>
            </w:pPr>
            <w:r>
              <w:rPr>
                <w:rFonts w:ascii="Times New Roman" w:eastAsia="Times New Roman" w:hAnsi="Times New Roman" w:cs="Times New Roman"/>
                <w:sz w:val="23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75C7362B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100 000,00</w:t>
            </w:r>
          </w:p>
        </w:tc>
      </w:tr>
      <w:tr w:rsidR="00F056C4" w14:paraId="6875F559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2753058B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86D5A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F6F3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2800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BFA4" w14:textId="77777777" w:rsidR="00F056C4" w:rsidRDefault="005461F1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Dotacje celowe z budżetu dla pozostałych jednostek zaliczanych do sektora finansów publicznych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7129B79D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30 000,00</w:t>
            </w:r>
          </w:p>
        </w:tc>
      </w:tr>
      <w:tr w:rsidR="00F056C4" w14:paraId="465BC0CA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10524627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A1272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75CE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2830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4A3D" w14:textId="77777777" w:rsidR="00F056C4" w:rsidRDefault="005461F1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Dotacja celowa z budżetu na finansowanie lub </w:t>
            </w:r>
          </w:p>
          <w:p w14:paraId="20A2B6F1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dofinansowanie zadań zleconych do realizacji pozostałym jednostkom nie zaliczanym do sektora finansów publicznych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1D50F88B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10 300,00</w:t>
            </w:r>
          </w:p>
        </w:tc>
      </w:tr>
      <w:tr w:rsidR="00F056C4" w14:paraId="1AA09B16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48FFEC7C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0287E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1C46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3030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939B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Różne wydatki na rzecz osób fizycznych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DE639F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27 800,00</w:t>
            </w:r>
          </w:p>
        </w:tc>
      </w:tr>
      <w:tr w:rsidR="00F056C4" w14:paraId="663D518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1E6A6A0B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2F3AC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F8DC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4010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CEA4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Wynagrodzenia osobowe pracowników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CE91E55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64 275,00</w:t>
            </w:r>
          </w:p>
        </w:tc>
      </w:tr>
      <w:tr w:rsidR="00F056C4" w14:paraId="1A115D40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596EBB02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91053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F666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4040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9461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Dodatkowe wynagrodzenie roczne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2D9013D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4 284,00</w:t>
            </w:r>
          </w:p>
        </w:tc>
      </w:tr>
      <w:tr w:rsidR="00F056C4" w14:paraId="617043A9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27331CCB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46897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68AF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4110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D6EC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Składki na ubezpieczenia społeczne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442CAF1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48 765,00</w:t>
            </w:r>
          </w:p>
        </w:tc>
      </w:tr>
      <w:tr w:rsidR="00F056C4" w14:paraId="706C7757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2AE08882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19C1A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FC1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4120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8C56" w14:textId="77777777" w:rsidR="00F056C4" w:rsidRDefault="005461F1">
            <w:pPr>
              <w:spacing w:after="3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Składki na Fundusz Pracy oraz Solidarnościowy Fundusz </w:t>
            </w:r>
          </w:p>
          <w:p w14:paraId="362472B8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Wsparcia Osób Niepełnosprawnych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2F51CE84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6 940,00</w:t>
            </w:r>
          </w:p>
        </w:tc>
      </w:tr>
      <w:tr w:rsidR="00F056C4" w14:paraId="4249DDCC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0C2B3933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DFEEA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4958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4170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BC5D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Wynagrodzenia bezosobowe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5A1E50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219 610,00</w:t>
            </w:r>
          </w:p>
        </w:tc>
      </w:tr>
      <w:tr w:rsidR="00F056C4" w14:paraId="57206E6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26CEA2D1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8FF3F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ED20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4210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CB46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Zakup materiałów i wyposażenia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5B836F1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26 798,00</w:t>
            </w:r>
          </w:p>
        </w:tc>
      </w:tr>
      <w:tr w:rsidR="00F056C4" w14:paraId="72308EB1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12393241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9953F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5D1E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4300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0976" w14:textId="77777777" w:rsidR="00F056C4" w:rsidRDefault="005461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Zakup usług pozostałych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7BCB3C" w14:textId="77777777" w:rsidR="00F056C4" w:rsidRDefault="005461F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154 768,00</w:t>
            </w:r>
          </w:p>
        </w:tc>
      </w:tr>
      <w:tr w:rsidR="00F056C4" w14:paraId="7D107DA9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4BDF0A98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65172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F4F4A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4400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B1A9" w14:textId="77777777" w:rsidR="00F056C4" w:rsidRDefault="005461F1">
            <w:pPr>
              <w:spacing w:after="0"/>
              <w:ind w:left="1" w:right="154"/>
            </w:pPr>
            <w:r>
              <w:rPr>
                <w:rFonts w:ascii="Times New Roman" w:eastAsia="Times New Roman" w:hAnsi="Times New Roman" w:cs="Times New Roman"/>
                <w:sz w:val="23"/>
              </w:rPr>
              <w:t>Opłaty za administrowanie i czynsze za budynki, lokale i pomieszczenia garażowe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E6969E7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42 000,00</w:t>
            </w:r>
          </w:p>
        </w:tc>
      </w:tr>
      <w:tr w:rsidR="00F056C4" w14:paraId="6DE39EA9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7CB1A5D1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332A5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AB730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4700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7EB5" w14:textId="77777777" w:rsidR="00F056C4" w:rsidRDefault="005461F1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Szkolenia pracowników niebędących członkami korpusu służby cywilnej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3A83D087" w14:textId="77777777" w:rsidR="00F056C4" w:rsidRDefault="005461F1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598,00</w:t>
            </w:r>
          </w:p>
        </w:tc>
      </w:tr>
      <w:tr w:rsidR="00F056C4" w14:paraId="3D564CDE" w14:textId="7777777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04AAE82" w14:textId="77777777" w:rsidR="00F056C4" w:rsidRDefault="00F056C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C158778" w14:textId="77777777" w:rsidR="00F056C4" w:rsidRDefault="00F056C4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0FAE30E" w14:textId="77777777" w:rsidR="00F056C4" w:rsidRDefault="005461F1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4710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E56F78" w14:textId="77777777" w:rsidR="00F056C4" w:rsidRDefault="005461F1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Wpłaty na PPK finansowane przez podmiot zatrudniający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3F23133" w14:textId="77777777" w:rsidR="00F056C4" w:rsidRDefault="005461F1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162,00</w:t>
            </w:r>
          </w:p>
        </w:tc>
      </w:tr>
      <w:tr w:rsidR="00F056C4" w14:paraId="73F1C783" w14:textId="77777777">
        <w:trPr>
          <w:trHeight w:val="302"/>
        </w:trPr>
        <w:tc>
          <w:tcPr>
            <w:tcW w:w="6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2CFA43C" w14:textId="77777777" w:rsidR="00F056C4" w:rsidRDefault="00F056C4"/>
        </w:tc>
        <w:tc>
          <w:tcPr>
            <w:tcW w:w="82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2DC657D" w14:textId="77777777" w:rsidR="00F056C4" w:rsidRDefault="00F056C4"/>
        </w:tc>
        <w:tc>
          <w:tcPr>
            <w:tcW w:w="9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C2E687E" w14:textId="77777777" w:rsidR="00F056C4" w:rsidRDefault="00F056C4"/>
        </w:tc>
        <w:tc>
          <w:tcPr>
            <w:tcW w:w="54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B6B7BD2" w14:textId="77777777" w:rsidR="00F056C4" w:rsidRDefault="005461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RAZEM</w:t>
            </w:r>
          </w:p>
        </w:tc>
        <w:tc>
          <w:tcPr>
            <w:tcW w:w="196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579FD28" w14:textId="77777777" w:rsidR="00F056C4" w:rsidRDefault="005461F1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736 300,00</w:t>
            </w:r>
          </w:p>
        </w:tc>
      </w:tr>
    </w:tbl>
    <w:p w14:paraId="1D7FE095" w14:textId="77777777" w:rsidR="00F056C4" w:rsidRDefault="005461F1">
      <w:pPr>
        <w:spacing w:after="0"/>
        <w:ind w:left="36"/>
        <w:jc w:val="center"/>
      </w:pPr>
      <w:r>
        <w:rPr>
          <w:rFonts w:ascii="Times New Roman" w:eastAsia="Times New Roman" w:hAnsi="Times New Roman" w:cs="Times New Roman"/>
          <w:sz w:val="19"/>
        </w:rPr>
        <w:t>1</w:t>
      </w:r>
    </w:p>
    <w:sectPr w:rsidR="00F056C4">
      <w:pgSz w:w="11906" w:h="16838"/>
      <w:pgMar w:top="1440" w:right="1346" w:bottom="1098" w:left="12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C4"/>
    <w:rsid w:val="005461F1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EB15"/>
  <w15:docId w15:val="{A3DE525A-E6A4-4219-872C-266E26E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10  dochody i  wydatki przeciwdziaBanie alkoholizmowi 2022.xls</dc:title>
  <dc:subject/>
  <dc:creator>kgawlinska</dc:creator>
  <cp:keywords/>
  <cp:lastModifiedBy>Joanna Łukasik</cp:lastModifiedBy>
  <cp:revision>2</cp:revision>
  <dcterms:created xsi:type="dcterms:W3CDTF">2021-11-19T10:01:00Z</dcterms:created>
  <dcterms:modified xsi:type="dcterms:W3CDTF">2021-11-19T10:01:00Z</dcterms:modified>
</cp:coreProperties>
</file>