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E2" w:rsidRDefault="009544E2" w:rsidP="009544E2">
      <w:pPr>
        <w:jc w:val="right"/>
        <w:rPr>
          <w:b/>
        </w:rPr>
      </w:pPr>
      <w:r>
        <w:rPr>
          <w:b/>
        </w:rPr>
        <w:t>Załącznik nr 4</w:t>
      </w:r>
    </w:p>
    <w:p w:rsidR="009544E2" w:rsidRDefault="009544E2" w:rsidP="0084459A">
      <w:pPr>
        <w:jc w:val="center"/>
        <w:rPr>
          <w:b/>
        </w:rPr>
      </w:pPr>
    </w:p>
    <w:p w:rsidR="009544E2" w:rsidRDefault="009544E2" w:rsidP="0084459A">
      <w:pPr>
        <w:jc w:val="center"/>
        <w:rPr>
          <w:b/>
        </w:rPr>
      </w:pPr>
    </w:p>
    <w:p w:rsidR="0084459A" w:rsidRPr="00DC1DCB" w:rsidRDefault="00EE32D9" w:rsidP="0084459A">
      <w:pPr>
        <w:jc w:val="center"/>
        <w:rPr>
          <w:b/>
        </w:rPr>
      </w:pPr>
      <w:r>
        <w:rPr>
          <w:b/>
        </w:rPr>
        <w:t>Umowa nr</w:t>
      </w:r>
      <w:r w:rsidR="00733C07">
        <w:rPr>
          <w:b/>
        </w:rPr>
        <w:t xml:space="preserve"> </w:t>
      </w:r>
      <w:r w:rsidR="00340950">
        <w:rPr>
          <w:b/>
        </w:rPr>
        <w:t>RIP.272.7.2018.LG</w:t>
      </w:r>
    </w:p>
    <w:p w:rsidR="0084459A" w:rsidRPr="00DC1DCB" w:rsidRDefault="0084459A" w:rsidP="0084459A">
      <w:pPr>
        <w:jc w:val="both"/>
        <w:rPr>
          <w:b/>
        </w:rPr>
      </w:pPr>
    </w:p>
    <w:p w:rsidR="00E81064" w:rsidRPr="00E81064" w:rsidRDefault="00E81064" w:rsidP="00E81064">
      <w:pPr>
        <w:jc w:val="both"/>
      </w:pPr>
      <w:r w:rsidRPr="00E81064">
        <w:t>W dniu ................................... w Mławie pomiędzy:</w:t>
      </w:r>
    </w:p>
    <w:p w:rsidR="00E81064" w:rsidRPr="00E81064" w:rsidRDefault="00E81064" w:rsidP="00E81064">
      <w:pPr>
        <w:jc w:val="both"/>
      </w:pPr>
      <w:r w:rsidRPr="00E81064">
        <w:rPr>
          <w:b/>
        </w:rPr>
        <w:t xml:space="preserve">Miastem Mława, </w:t>
      </w:r>
      <w:r w:rsidRPr="00E81064">
        <w:t>z siedzibą przy ul. Stary Rynek 19, 06-500 Mława,</w:t>
      </w:r>
    </w:p>
    <w:p w:rsidR="00E81064" w:rsidRPr="00E81064" w:rsidRDefault="00E81064" w:rsidP="00E81064">
      <w:pPr>
        <w:jc w:val="both"/>
        <w:rPr>
          <w:b/>
        </w:rPr>
      </w:pPr>
      <w:r w:rsidRPr="00E81064">
        <w:t xml:space="preserve">zwanym dalej </w:t>
      </w:r>
      <w:r w:rsidRPr="00E81064">
        <w:rPr>
          <w:b/>
        </w:rPr>
        <w:t>Zamawiającym,</w:t>
      </w:r>
    </w:p>
    <w:p w:rsidR="00E81064" w:rsidRPr="00E81064" w:rsidRDefault="00E81064" w:rsidP="00E81064">
      <w:pPr>
        <w:jc w:val="both"/>
      </w:pPr>
      <w:r w:rsidRPr="00E81064">
        <w:t xml:space="preserve">reprezentowanym przez: </w:t>
      </w:r>
    </w:p>
    <w:p w:rsidR="00E81064" w:rsidRPr="00E81064" w:rsidRDefault="00E81064" w:rsidP="00E81064">
      <w:pPr>
        <w:jc w:val="both"/>
      </w:pPr>
      <w:r w:rsidRPr="00E81064">
        <w:t>Burmistrza Miasta Mława</w:t>
      </w:r>
      <w:r w:rsidRPr="00E81064">
        <w:tab/>
      </w:r>
      <w:r w:rsidRPr="00E81064">
        <w:tab/>
      </w:r>
      <w:r w:rsidRPr="00E81064">
        <w:tab/>
      </w:r>
      <w:r w:rsidRPr="00E81064">
        <w:tab/>
        <w:t>Sławomira Kowalewskiego</w:t>
      </w:r>
    </w:p>
    <w:p w:rsidR="00E81064" w:rsidRPr="00E81064" w:rsidRDefault="00E81064" w:rsidP="00E81064">
      <w:pPr>
        <w:jc w:val="both"/>
      </w:pPr>
      <w:r w:rsidRPr="00E81064">
        <w:t>przy kontrasygnacie Skarbnika Miasta Mława</w:t>
      </w:r>
      <w:r w:rsidRPr="00E81064">
        <w:tab/>
        <w:t xml:space="preserve">Justyny Ewy Lewandowskiej </w:t>
      </w:r>
    </w:p>
    <w:p w:rsidR="00E81064" w:rsidRPr="00E81064" w:rsidRDefault="00E81064" w:rsidP="00E81064">
      <w:pPr>
        <w:jc w:val="both"/>
      </w:pPr>
      <w:r w:rsidRPr="00E81064">
        <w:t>a</w:t>
      </w:r>
    </w:p>
    <w:p w:rsidR="00E81064" w:rsidRPr="00E81064" w:rsidRDefault="00E81064" w:rsidP="00E81064">
      <w:pPr>
        <w:jc w:val="both"/>
      </w:pPr>
      <w:r w:rsidRPr="00E81064">
        <w:t>.......................................................................................................................................................</w:t>
      </w:r>
    </w:p>
    <w:p w:rsidR="00E81064" w:rsidRPr="00E81064" w:rsidRDefault="00E81064" w:rsidP="00E81064">
      <w:pPr>
        <w:jc w:val="both"/>
        <w:rPr>
          <w:b/>
        </w:rPr>
      </w:pPr>
      <w:r w:rsidRPr="00E81064">
        <w:t xml:space="preserve">zwanym dalej </w:t>
      </w:r>
      <w:r w:rsidRPr="00E81064">
        <w:rPr>
          <w:b/>
        </w:rPr>
        <w:t>Wykonawcą</w:t>
      </w:r>
    </w:p>
    <w:p w:rsidR="00E81064" w:rsidRPr="00E81064" w:rsidRDefault="00E81064" w:rsidP="00E81064">
      <w:pPr>
        <w:jc w:val="both"/>
      </w:pPr>
      <w:r w:rsidRPr="00E81064">
        <w:t>reprezentowanym przez:</w:t>
      </w:r>
    </w:p>
    <w:p w:rsidR="00E81064" w:rsidRPr="00E81064" w:rsidRDefault="00E81064" w:rsidP="00E81064">
      <w:pPr>
        <w:jc w:val="both"/>
      </w:pPr>
      <w:r w:rsidRPr="00E81064">
        <w:t>.......................................................................................................................................................</w:t>
      </w:r>
    </w:p>
    <w:p w:rsidR="00E81064" w:rsidRPr="00E81064" w:rsidRDefault="00E81064" w:rsidP="00E81064">
      <w:pPr>
        <w:jc w:val="both"/>
      </w:pPr>
    </w:p>
    <w:p w:rsidR="00E81064" w:rsidRPr="00E81064" w:rsidRDefault="00E81064" w:rsidP="00E81064">
      <w:pPr>
        <w:jc w:val="both"/>
        <w:rPr>
          <w:b/>
        </w:rPr>
      </w:pPr>
      <w:r w:rsidRPr="00E81064">
        <w:t xml:space="preserve">została zawarta umowa na zadanie pn.: </w:t>
      </w:r>
      <w:r w:rsidR="00411631" w:rsidRPr="00411631">
        <w:rPr>
          <w:b/>
        </w:rPr>
        <w:t xml:space="preserve">Budowa „Ławki </w:t>
      </w:r>
      <w:r w:rsidR="00411631">
        <w:rPr>
          <w:b/>
        </w:rPr>
        <w:t>N</w:t>
      </w:r>
      <w:r w:rsidR="00411631" w:rsidRPr="00411631">
        <w:rPr>
          <w:b/>
        </w:rPr>
        <w:t xml:space="preserve">iepodległości dla samorządów” </w:t>
      </w:r>
      <w:r w:rsidR="00411631">
        <w:rPr>
          <w:b/>
        </w:rPr>
        <w:br/>
      </w:r>
      <w:r w:rsidR="00411631" w:rsidRPr="00411631">
        <w:rPr>
          <w:b/>
        </w:rPr>
        <w:t>w Mławie</w:t>
      </w:r>
      <w:r w:rsidR="00896ECC">
        <w:rPr>
          <w:b/>
        </w:rPr>
        <w:t xml:space="preserve"> </w:t>
      </w:r>
      <w:r w:rsidR="00896ECC" w:rsidRPr="00896ECC">
        <w:rPr>
          <w:b/>
          <w:i/>
        </w:rPr>
        <w:t>(II zapytanie)</w:t>
      </w:r>
      <w:r w:rsidR="001D7BD2">
        <w:rPr>
          <w:b/>
        </w:rPr>
        <w:t>.</w:t>
      </w:r>
      <w:r w:rsidRPr="00E81064">
        <w:rPr>
          <w:b/>
        </w:rPr>
        <w:t xml:space="preserve"> </w:t>
      </w:r>
      <w:r w:rsidR="001D7BD2" w:rsidRPr="001D7BD2">
        <w:t xml:space="preserve">Niniejsza umowa </w:t>
      </w:r>
      <w:r w:rsidR="001D7BD2">
        <w:t>realizowana jest</w:t>
      </w:r>
      <w:r w:rsidR="001D7BD2" w:rsidRPr="001D7BD2">
        <w:t xml:space="preserve"> na podstawie art. 4 pkt 8 Ustawy z dnia 29 stycznia 2004r. Prawo zamówień publicznych  (Dz. U. z 2017r., poz. 1579 z </w:t>
      </w:r>
      <w:proofErr w:type="spellStart"/>
      <w:r w:rsidR="001D7BD2" w:rsidRPr="001D7BD2">
        <w:t>późn</w:t>
      </w:r>
      <w:proofErr w:type="spellEnd"/>
      <w:r w:rsidR="001D7BD2" w:rsidRPr="001D7BD2">
        <w:t xml:space="preserve">. zm.) oraz Zarządzenia Nr 67/2015 Burmistrza Miasta Mława z dnia 28 kwietnia 2015r. </w:t>
      </w:r>
      <w:r w:rsidR="00210C57">
        <w:br/>
      </w:r>
      <w:r w:rsidR="001D7BD2" w:rsidRPr="001D7BD2">
        <w:t>w sprawie ustalenia regulaminu udzielania zamówień publicznych.</w:t>
      </w:r>
    </w:p>
    <w:p w:rsidR="001D7BD2" w:rsidRDefault="001D7BD2" w:rsidP="00F321F9">
      <w:pPr>
        <w:jc w:val="center"/>
        <w:rPr>
          <w:b/>
        </w:rPr>
      </w:pPr>
    </w:p>
    <w:p w:rsidR="00E81064" w:rsidRDefault="00E81064" w:rsidP="00F321F9">
      <w:pPr>
        <w:jc w:val="center"/>
        <w:rPr>
          <w:b/>
        </w:rPr>
      </w:pPr>
      <w:r w:rsidRPr="00E81064">
        <w:rPr>
          <w:b/>
        </w:rPr>
        <w:t>§1</w:t>
      </w:r>
    </w:p>
    <w:p w:rsidR="001D7BD2" w:rsidRDefault="001D7BD2" w:rsidP="00F321F9">
      <w:pPr>
        <w:jc w:val="center"/>
        <w:rPr>
          <w:b/>
        </w:rPr>
      </w:pPr>
    </w:p>
    <w:p w:rsidR="001D7BD2" w:rsidRDefault="001D7BD2" w:rsidP="00EE32D9">
      <w:pPr>
        <w:pStyle w:val="Akapitzlist"/>
        <w:numPr>
          <w:ilvl w:val="0"/>
          <w:numId w:val="40"/>
        </w:numPr>
        <w:jc w:val="both"/>
      </w:pPr>
      <w:r w:rsidRPr="001D7BD2">
        <w:t>Zadanie jest realizowane w ramach konkursu ofert na budowę pomników upamiętniających tradycję, chwałę i sławę oręża polskiego w formie multimedialnych ławek pomnikowych pn. „Ławka niepodległości dla samorządów” ogłoszonego przez Ministra Obrony Narodowej. Zadanie finansowane jest ze środków finansowych pochodzących z dotacji przyznanej przez Ministra Obrony Narodowej oraz środków finansowych gminy Mława.</w:t>
      </w:r>
    </w:p>
    <w:p w:rsidR="001D7BD2" w:rsidRDefault="00EE32D9" w:rsidP="001D7BD2">
      <w:pPr>
        <w:pStyle w:val="Akapitzlist"/>
        <w:numPr>
          <w:ilvl w:val="0"/>
          <w:numId w:val="40"/>
        </w:numPr>
        <w:jc w:val="both"/>
      </w:pPr>
      <w:r>
        <w:t xml:space="preserve">Zamawiający </w:t>
      </w:r>
      <w:r w:rsidR="00EC420C" w:rsidRPr="00B73B79">
        <w:t>zleca</w:t>
      </w:r>
      <w:r>
        <w:t>, zaś Wykonawca zobowiązuje się wykonać przedmiot zamówienia.</w:t>
      </w:r>
    </w:p>
    <w:p w:rsidR="001D7BD2" w:rsidRDefault="001D7BD2" w:rsidP="001D7BD2">
      <w:pPr>
        <w:pStyle w:val="Akapitzlist"/>
        <w:numPr>
          <w:ilvl w:val="0"/>
          <w:numId w:val="40"/>
        </w:numPr>
        <w:jc w:val="both"/>
      </w:pPr>
      <w:r w:rsidRPr="001D7BD2">
        <w:t xml:space="preserve">Przedmiotem zamówienia </w:t>
      </w:r>
      <w:r>
        <w:t xml:space="preserve">pn. </w:t>
      </w:r>
      <w:r w:rsidR="003A59D4">
        <w:rPr>
          <w:b/>
        </w:rPr>
        <w:t>B</w:t>
      </w:r>
      <w:r w:rsidRPr="00EE32D9">
        <w:rPr>
          <w:b/>
        </w:rPr>
        <w:t xml:space="preserve">udowa „Ławki Niepodległości dla samorządów” </w:t>
      </w:r>
      <w:r w:rsidR="00EC420C">
        <w:rPr>
          <w:b/>
        </w:rPr>
        <w:br/>
      </w:r>
      <w:r w:rsidRPr="00EE32D9">
        <w:rPr>
          <w:b/>
        </w:rPr>
        <w:t>w Mławie</w:t>
      </w:r>
      <w:r w:rsidR="003A59D4">
        <w:rPr>
          <w:b/>
        </w:rPr>
        <w:t xml:space="preserve"> </w:t>
      </w:r>
      <w:r w:rsidR="003A59D4" w:rsidRPr="003A59D4">
        <w:rPr>
          <w:b/>
          <w:i/>
        </w:rPr>
        <w:t>(II zapytanie)</w:t>
      </w:r>
      <w:r w:rsidRPr="001D7BD2">
        <w:t xml:space="preserve"> jest </w:t>
      </w:r>
      <w:r w:rsidR="00B821DF">
        <w:t>budowa</w:t>
      </w:r>
      <w:r w:rsidRPr="001D7BD2">
        <w:t xml:space="preserve"> „Ławki </w:t>
      </w:r>
      <w:r>
        <w:t>N</w:t>
      </w:r>
      <w:r w:rsidRPr="001D7BD2">
        <w:t>iepodległości”</w:t>
      </w:r>
      <w:r w:rsidR="00B821DF">
        <w:t xml:space="preserve">, </w:t>
      </w:r>
      <w:bookmarkStart w:id="0" w:name="_Hlk527443420"/>
      <w:r w:rsidR="00B821DF">
        <w:t>dostawa</w:t>
      </w:r>
      <w:r w:rsidRPr="001D7BD2">
        <w:t xml:space="preserve"> </w:t>
      </w:r>
      <w:r w:rsidR="00B821DF">
        <w:t xml:space="preserve">i usytuowanie jej </w:t>
      </w:r>
      <w:bookmarkEnd w:id="0"/>
      <w:r w:rsidRPr="001D7BD2">
        <w:t>w wyznaczonej części przestrzeni miejskiej Starego Rynku w Mławie.</w:t>
      </w:r>
      <w:r>
        <w:t xml:space="preserve"> </w:t>
      </w:r>
    </w:p>
    <w:p w:rsidR="00EE32D9" w:rsidRDefault="00EE32D9" w:rsidP="001D7BD2">
      <w:pPr>
        <w:pStyle w:val="Akapitzlist"/>
        <w:numPr>
          <w:ilvl w:val="0"/>
          <w:numId w:val="40"/>
        </w:numPr>
        <w:jc w:val="both"/>
      </w:pPr>
      <w:r>
        <w:t xml:space="preserve">Przedmiot zamówienia Wykonawca będzie realizował </w:t>
      </w:r>
      <w:r w:rsidR="00733C07">
        <w:t xml:space="preserve">zgodnie z wymogami MON odnośnie „Ławki niepodległości dla </w:t>
      </w:r>
      <w:bookmarkStart w:id="1" w:name="_GoBack"/>
      <w:bookmarkEnd w:id="1"/>
      <w:r w:rsidR="00733C07">
        <w:t>samorządów”</w:t>
      </w:r>
      <w:r w:rsidR="00EA3401">
        <w:t>.</w:t>
      </w:r>
    </w:p>
    <w:p w:rsidR="00EE32D9" w:rsidRPr="001D7BD2" w:rsidRDefault="00EE32D9" w:rsidP="001D7BD2">
      <w:pPr>
        <w:pStyle w:val="Akapitzlist"/>
        <w:numPr>
          <w:ilvl w:val="0"/>
          <w:numId w:val="40"/>
        </w:numPr>
        <w:jc w:val="both"/>
      </w:pPr>
      <w:r>
        <w:t>Przedmiot zamówienia obejmuje również</w:t>
      </w:r>
      <w:r w:rsidR="00733C07">
        <w:t>:</w:t>
      </w:r>
    </w:p>
    <w:p w:rsidR="00E81064" w:rsidRPr="00E81064" w:rsidRDefault="00F321F9" w:rsidP="00EE32D9">
      <w:pPr>
        <w:pStyle w:val="Akapitzlist"/>
        <w:numPr>
          <w:ilvl w:val="0"/>
          <w:numId w:val="34"/>
        </w:numPr>
        <w:ind w:left="720"/>
        <w:jc w:val="both"/>
      </w:pPr>
      <w:bookmarkStart w:id="2" w:name="_Hlk527443021"/>
      <w:r w:rsidRPr="00F321F9">
        <w:t>uzyskanie niezbędnych warunków technicznych i zezwoleń, w tym na wykonanie przyłączy technicznych (elektrycznego i internetowego)</w:t>
      </w:r>
      <w:r w:rsidR="00603C44">
        <w:t>, jeżeli będą takie wymagane</w:t>
      </w:r>
      <w:r w:rsidRPr="00F321F9">
        <w:t xml:space="preserve"> oraz na budowę ławki i jej umieszczenia w wybranej przez zamawiającego lokalizacji wraz </w:t>
      </w:r>
      <w:r w:rsidR="00603C44" w:rsidRPr="00603C44">
        <w:t xml:space="preserve">z decyzją konserwatora zabytków jeżeli wykonanie przedmiotu zamówienia będzie tego wymagać </w:t>
      </w:r>
      <w:r w:rsidR="00EE32D9">
        <w:t xml:space="preserve">oraz </w:t>
      </w:r>
      <w:r w:rsidRPr="00F321F9">
        <w:t>aranżacją jej najbliższego otoczenia</w:t>
      </w:r>
      <w:bookmarkEnd w:id="2"/>
      <w:r w:rsidR="00E81064" w:rsidRPr="0043273D">
        <w:rPr>
          <w:i/>
        </w:rPr>
        <w:t>.</w:t>
      </w:r>
    </w:p>
    <w:p w:rsidR="0043273D" w:rsidRDefault="0043273D" w:rsidP="00EE32D9">
      <w:pPr>
        <w:pStyle w:val="Akapitzlist"/>
        <w:numPr>
          <w:ilvl w:val="0"/>
          <w:numId w:val="34"/>
        </w:numPr>
        <w:ind w:left="720"/>
        <w:jc w:val="both"/>
      </w:pPr>
      <w:r>
        <w:t>w</w:t>
      </w:r>
      <w:r w:rsidRPr="0043273D">
        <w:t xml:space="preserve">ykonanie </w:t>
      </w:r>
      <w:r w:rsidR="00603C44" w:rsidRPr="00603C44">
        <w:t>niezbędnego podłączenia do instalacji elektrycznej i internetowej</w:t>
      </w:r>
    </w:p>
    <w:p w:rsidR="0043273D" w:rsidRDefault="0043273D" w:rsidP="00EE32D9">
      <w:pPr>
        <w:pStyle w:val="Akapitzlist"/>
        <w:numPr>
          <w:ilvl w:val="0"/>
          <w:numId w:val="34"/>
        </w:numPr>
        <w:ind w:left="720"/>
        <w:jc w:val="both"/>
      </w:pPr>
      <w:r w:rsidRPr="0043273D">
        <w:t xml:space="preserve">montaż ławki w wybranej lokalizacji (dz. </w:t>
      </w:r>
      <w:proofErr w:type="spellStart"/>
      <w:r w:rsidRPr="0043273D">
        <w:t>ewid</w:t>
      </w:r>
      <w:proofErr w:type="spellEnd"/>
      <w:r w:rsidRPr="0043273D">
        <w:t>. pod nr 10-697/2)</w:t>
      </w:r>
    </w:p>
    <w:p w:rsidR="0043273D" w:rsidRDefault="0043273D" w:rsidP="00EE32D9">
      <w:pPr>
        <w:pStyle w:val="Akapitzlist"/>
        <w:numPr>
          <w:ilvl w:val="0"/>
          <w:numId w:val="34"/>
        </w:numPr>
        <w:ind w:left="720"/>
        <w:jc w:val="both"/>
      </w:pPr>
      <w:r w:rsidRPr="0043273D">
        <w:t xml:space="preserve">aranżacja otoczenia (nowe nasadzenia </w:t>
      </w:r>
      <w:r w:rsidR="00733C07">
        <w:t>roślin</w:t>
      </w:r>
      <w:r w:rsidRPr="0043273D">
        <w:t>, iluminacja świetlna, podświetlona tablica informacyjna</w:t>
      </w:r>
      <w:r w:rsidR="008446DF">
        <w:t xml:space="preserve"> na stojaku</w:t>
      </w:r>
      <w:r w:rsidRPr="0043273D">
        <w:t>).</w:t>
      </w:r>
    </w:p>
    <w:p w:rsidR="00E81064" w:rsidRPr="00E81064" w:rsidRDefault="00DD2708" w:rsidP="00EE32D9">
      <w:pPr>
        <w:pStyle w:val="Akapitzlist"/>
        <w:numPr>
          <w:ilvl w:val="0"/>
          <w:numId w:val="34"/>
        </w:numPr>
        <w:ind w:left="720"/>
        <w:jc w:val="both"/>
      </w:pPr>
      <w:bookmarkStart w:id="3" w:name="_Hlk527377933"/>
      <w:r>
        <w:t>c</w:t>
      </w:r>
      <w:r w:rsidR="00E81064" w:rsidRPr="00E81064">
        <w:t>zynności towarzyszące takie jak:</w:t>
      </w:r>
    </w:p>
    <w:p w:rsidR="0051728F" w:rsidRDefault="00E81064" w:rsidP="00733C07">
      <w:pPr>
        <w:pStyle w:val="Akapitzlist"/>
        <w:numPr>
          <w:ilvl w:val="0"/>
          <w:numId w:val="46"/>
        </w:numPr>
        <w:ind w:left="1134" w:hanging="425"/>
        <w:jc w:val="both"/>
      </w:pPr>
      <w:bookmarkStart w:id="4" w:name="_Hlk527443227"/>
      <w:r w:rsidRPr="00E81064">
        <w:t xml:space="preserve">roboty przygotowawcze (np. zabezpieczenie placu budowy, ustawienie obiektów </w:t>
      </w:r>
      <w:r w:rsidR="005A472A">
        <w:br/>
      </w:r>
      <w:r w:rsidR="00733C07">
        <w:t>i</w:t>
      </w:r>
      <w:r w:rsidRPr="00E81064">
        <w:t xml:space="preserve"> urządzeń niezbędnych do realizacji przedmiotu zamówienia, zabezpieczenie</w:t>
      </w:r>
      <w:r w:rsidR="00733C07">
        <w:t xml:space="preserve"> </w:t>
      </w:r>
      <w:r w:rsidRPr="00E81064">
        <w:t xml:space="preserve">istniejących obiektów przed uszkodzeniami, </w:t>
      </w:r>
    </w:p>
    <w:p w:rsidR="00D03383" w:rsidRDefault="00D03383" w:rsidP="00733C07">
      <w:pPr>
        <w:pStyle w:val="Akapitzlist"/>
        <w:numPr>
          <w:ilvl w:val="0"/>
          <w:numId w:val="46"/>
        </w:numPr>
        <w:ind w:left="1134" w:hanging="425"/>
        <w:jc w:val="both"/>
      </w:pPr>
      <w:r>
        <w:lastRenderedPageBreak/>
        <w:t>usunięcie i utylizacja odpadów powstałych w trakcie procesu budowlanego</w:t>
      </w:r>
      <w:r w:rsidR="00733C07">
        <w:t>,</w:t>
      </w:r>
    </w:p>
    <w:p w:rsidR="0051728F" w:rsidRPr="00733C07" w:rsidRDefault="00EE32D9" w:rsidP="00733C07">
      <w:pPr>
        <w:pStyle w:val="Akapitzlist"/>
        <w:numPr>
          <w:ilvl w:val="0"/>
          <w:numId w:val="46"/>
        </w:numPr>
        <w:ind w:left="1134" w:hanging="425"/>
        <w:jc w:val="both"/>
      </w:pPr>
      <w:r>
        <w:t>przywrócenie terenu do stanu z przed rozpoczęcia budowy</w:t>
      </w:r>
      <w:r w:rsidR="0051728F" w:rsidRPr="00733C07">
        <w:rPr>
          <w:lang w:val="x-none"/>
        </w:rPr>
        <w:t xml:space="preserve">, </w:t>
      </w:r>
    </w:p>
    <w:p w:rsidR="00E81064" w:rsidRPr="00EE32D9" w:rsidRDefault="00E81064" w:rsidP="00733C07">
      <w:pPr>
        <w:pStyle w:val="Akapitzlist"/>
        <w:numPr>
          <w:ilvl w:val="0"/>
          <w:numId w:val="46"/>
        </w:numPr>
        <w:ind w:left="1134" w:hanging="425"/>
        <w:jc w:val="both"/>
      </w:pPr>
      <w:r w:rsidRPr="00E81064">
        <w:t xml:space="preserve">przygotowanie wszelkich dokumentów koniecznych do zakończenia inwestycji </w:t>
      </w:r>
      <w:r w:rsidR="00733C07">
        <w:br/>
      </w:r>
      <w:r w:rsidRPr="00E81064">
        <w:t>w terminie</w:t>
      </w:r>
      <w:r w:rsidRPr="00733C07">
        <w:rPr>
          <w:bCs/>
        </w:rPr>
        <w:t>.</w:t>
      </w:r>
      <w:r w:rsidRPr="00733C07">
        <w:rPr>
          <w:b/>
        </w:rPr>
        <w:t xml:space="preserve"> </w:t>
      </w:r>
      <w:r w:rsidR="0051728F" w:rsidRPr="00EE32D9">
        <w:t>(w</w:t>
      </w:r>
      <w:r w:rsidRPr="00EE32D9">
        <w:t> zakresie Wykonawcy jest przygotowanie kompletnej dokumentacji</w:t>
      </w:r>
      <w:r w:rsidR="000219EB" w:rsidRPr="00EE32D9">
        <w:t xml:space="preserve"> </w:t>
      </w:r>
      <w:r w:rsidRPr="00EE32D9">
        <w:t>odbiorowej</w:t>
      </w:r>
      <w:r w:rsidR="0051728F" w:rsidRPr="00EE32D9">
        <w:t>)</w:t>
      </w:r>
      <w:r w:rsidRPr="00EE32D9">
        <w:t xml:space="preserve">.  </w:t>
      </w:r>
    </w:p>
    <w:bookmarkEnd w:id="3"/>
    <w:bookmarkEnd w:id="4"/>
    <w:p w:rsidR="00E81064" w:rsidRPr="00E81064" w:rsidRDefault="00E81064" w:rsidP="0051728F">
      <w:pPr>
        <w:jc w:val="both"/>
      </w:pPr>
    </w:p>
    <w:p w:rsidR="00E81064" w:rsidRPr="00E81064" w:rsidRDefault="00E81064" w:rsidP="00A337FC">
      <w:pPr>
        <w:jc w:val="center"/>
        <w:rPr>
          <w:b/>
        </w:rPr>
      </w:pPr>
      <w:r w:rsidRPr="00E81064">
        <w:rPr>
          <w:b/>
        </w:rPr>
        <w:t>§2</w:t>
      </w:r>
    </w:p>
    <w:p w:rsidR="00E81064" w:rsidRPr="00E81064" w:rsidRDefault="00E81064" w:rsidP="001530D0">
      <w:pPr>
        <w:numPr>
          <w:ilvl w:val="2"/>
          <w:numId w:val="1"/>
        </w:numPr>
        <w:tabs>
          <w:tab w:val="clear" w:pos="284"/>
          <w:tab w:val="num" w:pos="426"/>
        </w:tabs>
        <w:ind w:left="426" w:hanging="426"/>
        <w:jc w:val="both"/>
        <w:rPr>
          <w:b/>
        </w:rPr>
      </w:pPr>
      <w:r w:rsidRPr="00E81064">
        <w:t>Termin wykonania i odbioru robót ustala się następująco:</w:t>
      </w:r>
    </w:p>
    <w:p w:rsidR="00E81064" w:rsidRDefault="00E81064" w:rsidP="00733C07">
      <w:pPr>
        <w:pStyle w:val="Akapitzlist"/>
        <w:numPr>
          <w:ilvl w:val="0"/>
          <w:numId w:val="47"/>
        </w:numPr>
        <w:jc w:val="both"/>
      </w:pPr>
      <w:r w:rsidRPr="00E81064">
        <w:t xml:space="preserve">rozpoczęcie robót </w:t>
      </w:r>
      <w:r w:rsidR="00733C07">
        <w:t>–</w:t>
      </w:r>
      <w:r w:rsidRPr="00E81064">
        <w:t xml:space="preserve"> po podpisaniu umowy,</w:t>
      </w:r>
    </w:p>
    <w:p w:rsidR="000219EB" w:rsidRPr="00733C07" w:rsidRDefault="00E81064" w:rsidP="00E81064">
      <w:pPr>
        <w:pStyle w:val="Akapitzlist"/>
        <w:numPr>
          <w:ilvl w:val="0"/>
          <w:numId w:val="47"/>
        </w:numPr>
        <w:jc w:val="both"/>
      </w:pPr>
      <w:r w:rsidRPr="00733C07">
        <w:rPr>
          <w:lang w:val="x-none"/>
        </w:rPr>
        <w:t xml:space="preserve">zakończenie robót </w:t>
      </w:r>
      <w:r w:rsidR="00733C07">
        <w:rPr>
          <w:b/>
          <w:bCs/>
        </w:rPr>
        <w:t>–</w:t>
      </w:r>
      <w:r w:rsidRPr="00733C07">
        <w:rPr>
          <w:b/>
          <w:bCs/>
          <w:lang w:val="x-none"/>
        </w:rPr>
        <w:t xml:space="preserve"> </w:t>
      </w:r>
      <w:r w:rsidR="000219EB" w:rsidRPr="00733C07">
        <w:rPr>
          <w:b/>
          <w:bCs/>
          <w:lang w:val="x-none"/>
        </w:rPr>
        <w:t xml:space="preserve">Wykonawca zobowiązuje się do wykonania przedmiotu umowy </w:t>
      </w:r>
      <w:r w:rsidR="000219EB" w:rsidRPr="00733C07">
        <w:rPr>
          <w:b/>
          <w:bCs/>
          <w:lang w:val="x-none"/>
        </w:rPr>
        <w:br/>
        <w:t xml:space="preserve">w nieprzekraczalnym terminie do </w:t>
      </w:r>
      <w:r w:rsidR="00603C44">
        <w:rPr>
          <w:b/>
          <w:bCs/>
        </w:rPr>
        <w:t>20</w:t>
      </w:r>
      <w:r w:rsidR="00340950">
        <w:rPr>
          <w:b/>
          <w:bCs/>
        </w:rPr>
        <w:t xml:space="preserve"> grudnia 2018 r.</w:t>
      </w:r>
      <w:r w:rsidR="000219EB" w:rsidRPr="00733C07">
        <w:rPr>
          <w:b/>
          <w:bCs/>
          <w:lang w:val="x-none"/>
        </w:rPr>
        <w:t xml:space="preserve"> od daty podpisania umowy</w:t>
      </w:r>
      <w:r w:rsidR="000219EB" w:rsidRPr="00733C07">
        <w:rPr>
          <w:b/>
          <w:bCs/>
        </w:rPr>
        <w:t>.</w:t>
      </w:r>
      <w:r w:rsidR="000219EB" w:rsidRPr="00733C07">
        <w:rPr>
          <w:b/>
          <w:bCs/>
          <w:lang w:val="x-none"/>
        </w:rPr>
        <w:t xml:space="preserve"> </w:t>
      </w:r>
    </w:p>
    <w:p w:rsidR="00E81064" w:rsidRPr="00E81064" w:rsidRDefault="00E81064" w:rsidP="001530D0">
      <w:pPr>
        <w:tabs>
          <w:tab w:val="left" w:pos="426"/>
        </w:tabs>
        <w:ind w:left="426" w:hanging="426"/>
        <w:jc w:val="both"/>
      </w:pPr>
      <w:r w:rsidRPr="00E81064">
        <w:rPr>
          <w:lang w:val="x-none"/>
        </w:rPr>
        <w:t xml:space="preserve">2. </w:t>
      </w:r>
      <w:r w:rsidR="001530D0">
        <w:rPr>
          <w:lang w:val="x-none"/>
        </w:rPr>
        <w:tab/>
      </w:r>
      <w:r w:rsidRPr="00E81064">
        <w:rPr>
          <w:lang w:val="x-none"/>
        </w:rPr>
        <w:t xml:space="preserve">Za termin zakończenia realizacji przedmiotu </w:t>
      </w:r>
      <w:r w:rsidR="000219EB" w:rsidRPr="000219EB">
        <w:rPr>
          <w:lang w:val="x-none"/>
        </w:rPr>
        <w:t>umowy rozumie się datę protokólarnego odbioru wykonanej i zamontowanej ławki wraz z wykonaną aranżacją terenu, po zaprezentowaniu bezusterkowego funkcjonowania ławki.</w:t>
      </w:r>
    </w:p>
    <w:p w:rsidR="000219EB" w:rsidRDefault="000219EB" w:rsidP="00A337FC">
      <w:pPr>
        <w:jc w:val="center"/>
        <w:rPr>
          <w:b/>
        </w:rPr>
      </w:pPr>
    </w:p>
    <w:p w:rsidR="00E81064" w:rsidRPr="00E81064" w:rsidRDefault="00E81064" w:rsidP="00A337FC">
      <w:pPr>
        <w:jc w:val="center"/>
        <w:rPr>
          <w:b/>
        </w:rPr>
      </w:pPr>
      <w:r w:rsidRPr="00E81064">
        <w:rPr>
          <w:b/>
        </w:rPr>
        <w:t>§3</w:t>
      </w:r>
    </w:p>
    <w:p w:rsidR="00E81064" w:rsidRPr="00E81064" w:rsidRDefault="00E81064" w:rsidP="000219EB">
      <w:pPr>
        <w:pStyle w:val="Akapitzlist"/>
        <w:numPr>
          <w:ilvl w:val="0"/>
          <w:numId w:val="29"/>
        </w:numPr>
        <w:jc w:val="both"/>
      </w:pPr>
      <w:r w:rsidRPr="00E81064">
        <w:t>Zamawiający zobowiązuje się do:</w:t>
      </w:r>
    </w:p>
    <w:p w:rsidR="00E81064" w:rsidRDefault="00E81064" w:rsidP="000219EB">
      <w:pPr>
        <w:pStyle w:val="Akapitzlist"/>
        <w:numPr>
          <w:ilvl w:val="0"/>
          <w:numId w:val="48"/>
        </w:numPr>
        <w:ind w:left="709"/>
        <w:jc w:val="both"/>
      </w:pPr>
      <w:r w:rsidRPr="00E81064">
        <w:t xml:space="preserve">protokolarnego przekazania Wykonawcy terenu robót w terminie do </w:t>
      </w:r>
      <w:r w:rsidR="000219EB">
        <w:t>3</w:t>
      </w:r>
      <w:r w:rsidRPr="00E81064">
        <w:t xml:space="preserve"> dni od zawarcia</w:t>
      </w:r>
      <w:r w:rsidR="000219EB">
        <w:t xml:space="preserve"> </w:t>
      </w:r>
      <w:r w:rsidRPr="00E81064">
        <w:t>umowy,</w:t>
      </w:r>
    </w:p>
    <w:p w:rsidR="00D03383" w:rsidRDefault="005A472A" w:rsidP="000219EB">
      <w:pPr>
        <w:pStyle w:val="Akapitzlist"/>
        <w:numPr>
          <w:ilvl w:val="0"/>
          <w:numId w:val="48"/>
        </w:numPr>
        <w:ind w:left="709"/>
        <w:jc w:val="both"/>
      </w:pPr>
      <w:r>
        <w:t>przekazania</w:t>
      </w:r>
      <w:r w:rsidR="00D03383">
        <w:t xml:space="preserve"> dokumentacji technicznej „Ławki Niepodległości”</w:t>
      </w:r>
      <w:r>
        <w:t>,</w:t>
      </w:r>
    </w:p>
    <w:p w:rsidR="00D03383" w:rsidRDefault="00D03383" w:rsidP="000219EB">
      <w:pPr>
        <w:pStyle w:val="Akapitzlist"/>
        <w:numPr>
          <w:ilvl w:val="0"/>
          <w:numId w:val="48"/>
        </w:numPr>
        <w:ind w:left="709"/>
        <w:jc w:val="both"/>
      </w:pPr>
      <w:r>
        <w:t>odbioru robót wykonanych zgodnie z umową,</w:t>
      </w:r>
    </w:p>
    <w:p w:rsidR="00E81064" w:rsidRPr="00E81064" w:rsidRDefault="00E81064" w:rsidP="000219EB">
      <w:pPr>
        <w:pStyle w:val="Akapitzlist"/>
        <w:numPr>
          <w:ilvl w:val="0"/>
          <w:numId w:val="48"/>
        </w:numPr>
        <w:ind w:left="709"/>
        <w:jc w:val="both"/>
      </w:pPr>
      <w:r w:rsidRPr="00E81064">
        <w:t>zapłaty za właściwie i rzetelnie wykonane roboty budowlane.</w:t>
      </w:r>
    </w:p>
    <w:p w:rsidR="00E81064" w:rsidRPr="00E81064" w:rsidRDefault="00E81064" w:rsidP="000219EB">
      <w:pPr>
        <w:pStyle w:val="Akapitzlist"/>
        <w:numPr>
          <w:ilvl w:val="0"/>
          <w:numId w:val="29"/>
        </w:numPr>
        <w:jc w:val="both"/>
      </w:pPr>
      <w:r w:rsidRPr="00E81064">
        <w:t>Wykonawca zobowiązany jest do:</w:t>
      </w:r>
    </w:p>
    <w:p w:rsidR="00E81064" w:rsidRDefault="00E81064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hanging="868"/>
        <w:jc w:val="both"/>
      </w:pPr>
      <w:r w:rsidRPr="00E81064">
        <w:t>przyjęcia frontu robót i rozpoczęcia robót w terminie;</w:t>
      </w:r>
    </w:p>
    <w:p w:rsidR="00E81064" w:rsidRDefault="000219EB" w:rsidP="00D03383">
      <w:pPr>
        <w:pStyle w:val="Akapitzlist"/>
        <w:numPr>
          <w:ilvl w:val="1"/>
          <w:numId w:val="38"/>
        </w:numPr>
        <w:tabs>
          <w:tab w:val="clear" w:pos="1152"/>
          <w:tab w:val="num" w:pos="426"/>
        </w:tabs>
        <w:ind w:left="709" w:hanging="425"/>
        <w:jc w:val="both"/>
      </w:pPr>
      <w:r w:rsidRPr="00E81064">
        <w:t>zagospodarowania miejsca składowania oraz zapewnienie wody i energii w okresie</w:t>
      </w:r>
      <w:r w:rsidR="00D03383">
        <w:t xml:space="preserve"> </w:t>
      </w:r>
      <w:r w:rsidRPr="00E81064">
        <w:t>realizacji robót na własny koszt</w:t>
      </w:r>
      <w:r w:rsidR="005A472A">
        <w:t>.</w:t>
      </w:r>
    </w:p>
    <w:p w:rsidR="000219EB" w:rsidRDefault="000219EB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hanging="868"/>
        <w:jc w:val="both"/>
      </w:pPr>
      <w:r w:rsidRPr="00E81064">
        <w:t>utrzymania porządku, ochrona mienia znajdującego się na terenie budowy;</w:t>
      </w:r>
    </w:p>
    <w:p w:rsidR="000219EB" w:rsidRDefault="000219EB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przestrzegania obowiązujących przepisów BHP w trakcie wykonywania robót; oraz prawidłowego oznakowania i zabezpieczenia miejsca prowadzonych robót,</w:t>
      </w:r>
    </w:p>
    <w:p w:rsidR="000219EB" w:rsidRDefault="000219EB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wykonania przedmiotu umowy zgodnie z przepisami prawa budowlanego, warunkami technicznymi, Polskimi Normami, zasadami wiedzy technicznej;</w:t>
      </w:r>
    </w:p>
    <w:p w:rsidR="000219EB" w:rsidRDefault="000219EB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stosowanie materiałów i urządzeń, posiadających odpowiednie dopuszczenia do stosowania w budownictwie i zapewniających sprawność eksploatacyjną wykonanego przedmiotu umowy;</w:t>
      </w:r>
    </w:p>
    <w:p w:rsidR="00347AC5" w:rsidRPr="00E81064" w:rsidRDefault="00347AC5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zapewnienia na własny koszt obsługi geodezyjnej w zakresie wytyczenia, pomiarów i wykonania geodezyjnej dokumentacji powykonawczej;</w:t>
      </w:r>
    </w:p>
    <w:p w:rsidR="00347AC5" w:rsidRPr="00E81064" w:rsidRDefault="00347AC5" w:rsidP="00D03383">
      <w:pPr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doprowadzenia terenu drogi, chodników, dojazdów i obszarów zielonych zniszczonych podczas realizacji robót do stanu pierwotnego;</w:t>
      </w:r>
    </w:p>
    <w:p w:rsidR="00347AC5" w:rsidRPr="00E81064" w:rsidRDefault="00347AC5" w:rsidP="00D03383">
      <w:pPr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>usunięcia na własny koszt naruszonej lub zerwanej infrastruktury, podczas wykonywanych robót, sąsiadującej z przebudowanym obiektem,</w:t>
      </w:r>
    </w:p>
    <w:p w:rsidR="00474E50" w:rsidRDefault="00347AC5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 w:rsidRPr="00E81064">
        <w:t xml:space="preserve">dysponowania kierownikiem budowy z </w:t>
      </w:r>
      <w:r>
        <w:t xml:space="preserve">odpowiednimi </w:t>
      </w:r>
      <w:r w:rsidRPr="00E81064">
        <w:t>wymaganymi uprawnieniami branżowymi</w:t>
      </w:r>
      <w:r w:rsidRPr="00347AC5">
        <w:t xml:space="preserve"> </w:t>
      </w:r>
      <w:r w:rsidRPr="00E81064">
        <w:t>posiadającego odpowiednią wiedzę i doświadczenie</w:t>
      </w:r>
    </w:p>
    <w:p w:rsidR="00474E50" w:rsidRDefault="00474E50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>
        <w:t xml:space="preserve">zapewnienie niezbędnego sprzętu i urządzeń, w tym niezbędnych urządzeń ochronnych i zabezpieczających w zakresie bhp i ppoż. </w:t>
      </w:r>
    </w:p>
    <w:p w:rsidR="000F682F" w:rsidRDefault="00474E50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</w:pPr>
      <w:r>
        <w:t>prowadzenie robót</w:t>
      </w:r>
      <w:r w:rsidR="000F682F">
        <w:t xml:space="preserve"> w sposób ograniczający ich uciążliwość do niezbędnego minimum,</w:t>
      </w:r>
    </w:p>
    <w:p w:rsidR="000219EB" w:rsidRPr="006C5489" w:rsidRDefault="000F682F" w:rsidP="00D03383">
      <w:pPr>
        <w:pStyle w:val="Akapitzlist"/>
        <w:numPr>
          <w:ilvl w:val="1"/>
          <w:numId w:val="38"/>
        </w:numPr>
        <w:tabs>
          <w:tab w:val="clear" w:pos="1152"/>
          <w:tab w:val="num" w:pos="709"/>
        </w:tabs>
        <w:ind w:left="709" w:hanging="425"/>
        <w:jc w:val="both"/>
        <w:rPr>
          <w:color w:val="FF0000"/>
        </w:rPr>
      </w:pPr>
      <w:r>
        <w:t>usuwanie na bieżąco zanieczyszczeń z jezdni i chodników jakie mogą powstać w trakcie realizacji robót ziemnych</w:t>
      </w:r>
      <w:r w:rsidR="00347AC5" w:rsidRPr="00E81064">
        <w:t>.</w:t>
      </w:r>
      <w:r w:rsidR="006C5489">
        <w:t xml:space="preserve"> </w:t>
      </w:r>
    </w:p>
    <w:p w:rsidR="00E81064" w:rsidRDefault="00E81064" w:rsidP="005A472A">
      <w:pPr>
        <w:pStyle w:val="Akapitzlist"/>
        <w:numPr>
          <w:ilvl w:val="0"/>
          <w:numId w:val="50"/>
        </w:numPr>
        <w:jc w:val="both"/>
      </w:pPr>
      <w:r w:rsidRPr="00E81064">
        <w:t xml:space="preserve">Wykonawca oświadcza, że przed zawarciem umowy dokonał oględzin terenu </w:t>
      </w:r>
      <w:r w:rsidR="00347AC5">
        <w:t>budowy</w:t>
      </w:r>
      <w:r w:rsidRPr="00E81064">
        <w:t xml:space="preserve"> </w:t>
      </w:r>
      <w:r w:rsidR="00347AC5">
        <w:br/>
        <w:t xml:space="preserve">i </w:t>
      </w:r>
      <w:r w:rsidRPr="00E81064">
        <w:t>zapoznał się z warunkami wykonywania robót</w:t>
      </w:r>
      <w:r w:rsidR="00347AC5">
        <w:t xml:space="preserve"> </w:t>
      </w:r>
      <w:r w:rsidRPr="00E81064">
        <w:t xml:space="preserve">i uznaje, że wszystkie prace </w:t>
      </w:r>
      <w:r w:rsidRPr="00E81064">
        <w:lastRenderedPageBreak/>
        <w:t>wyszczególnione w przedmiarach robót pozwalają na wykonanie przedmiotu umowy</w:t>
      </w:r>
      <w:r w:rsidR="000F682F">
        <w:t>, zaś wszelkie koszty związane z przygotowaniem i realizacją uwzględni w wynagrodzeniu.</w:t>
      </w:r>
    </w:p>
    <w:p w:rsidR="00E81064" w:rsidRDefault="00E81064" w:rsidP="00E81064">
      <w:pPr>
        <w:pStyle w:val="Akapitzlist"/>
        <w:numPr>
          <w:ilvl w:val="0"/>
          <w:numId w:val="50"/>
        </w:numPr>
        <w:jc w:val="both"/>
      </w:pPr>
      <w:r w:rsidRPr="00E81064">
        <w:t>Wykonawca ponosi pełną odpowiedzialność za właściwe i terminowe wykonanie całego przedmiotu umowy, w tym także odpowiedzialność za jakość, terminowość oraz bezpieczeństwo robót wykonywanych przez podwykonawców.</w:t>
      </w:r>
    </w:p>
    <w:p w:rsidR="00E81064" w:rsidRDefault="00E81064" w:rsidP="00E81064">
      <w:pPr>
        <w:pStyle w:val="Akapitzlist"/>
        <w:numPr>
          <w:ilvl w:val="0"/>
          <w:numId w:val="50"/>
        </w:numPr>
        <w:jc w:val="both"/>
      </w:pPr>
      <w:r w:rsidRPr="00E81064">
        <w:t>W przypadku gdyby Wykonawca zamierzał zatrudnić do realizacji przedmiotu umowy Podwykonawców (na rachunek i ryzyko Wykonawcy), powinien powiadomić o tym fakcie Zamawiającego oraz przedstawić Zamawiającemu przed przystąpieniem podwykonawców do realizacji robót, do pisemnej akceptacji projektów umów, których postanowienia nie mogą być sprzeczne z postanowieniami niniejszej umowy.</w:t>
      </w:r>
    </w:p>
    <w:p w:rsidR="00E81064" w:rsidRDefault="00E81064" w:rsidP="00E81064">
      <w:pPr>
        <w:pStyle w:val="Akapitzlist"/>
        <w:numPr>
          <w:ilvl w:val="0"/>
          <w:numId w:val="50"/>
        </w:numPr>
        <w:jc w:val="both"/>
      </w:pPr>
      <w:r w:rsidRPr="00E81064">
        <w:t xml:space="preserve">Zamawiający w terminie </w:t>
      </w:r>
      <w:r w:rsidR="003D5215">
        <w:t>3</w:t>
      </w:r>
      <w:r w:rsidRPr="00E81064">
        <w:t xml:space="preserve"> dni roboczych od pisemnego przekazania - przedstawienia projektów umów z podwykonawcami dokona akceptacji umów lub zgłosi sprzeciw, lub zastrzeżenia do ich treści. Wykonawca zobowiązany jest do przedstawienia Zamawiającemu umów z naniesionymi poprawkami w ciągu 2 dni roboczych do akceptacji. Nie przedstawienie Zamawiającemu umów uwzględniających uwagi Zamawiającego poczytuje się za przyjęcie przez Wykonawcę zgłoszonego przez Zamawiającego sprzeciwu lub zastrzeżeń. </w:t>
      </w:r>
    </w:p>
    <w:p w:rsidR="00E81064" w:rsidRPr="005A472A" w:rsidRDefault="00E81064" w:rsidP="00E81064">
      <w:pPr>
        <w:pStyle w:val="Akapitzlist"/>
        <w:numPr>
          <w:ilvl w:val="0"/>
          <w:numId w:val="50"/>
        </w:numPr>
        <w:jc w:val="both"/>
      </w:pPr>
      <w:r w:rsidRPr="005A472A">
        <w:rPr>
          <w:lang w:val="x-none"/>
        </w:rPr>
        <w:t xml:space="preserve">Wykonawca przedkłada Zamawiającemu w terminie do </w:t>
      </w:r>
      <w:r w:rsidR="003D5215">
        <w:t>3</w:t>
      </w:r>
      <w:r w:rsidRPr="005A472A">
        <w:rPr>
          <w:lang w:val="x-none"/>
        </w:rPr>
        <w:t xml:space="preserve"> dni od dnia zawarcia umowy o podwykonawstwo kopię umowy, poświadczoną za zgodność z oryginałem.</w:t>
      </w:r>
    </w:p>
    <w:p w:rsidR="00E81064" w:rsidRPr="005A472A" w:rsidRDefault="00E81064" w:rsidP="00E81064">
      <w:pPr>
        <w:pStyle w:val="Akapitzlist"/>
        <w:numPr>
          <w:ilvl w:val="0"/>
          <w:numId w:val="50"/>
        </w:numPr>
        <w:jc w:val="both"/>
      </w:pPr>
      <w:r w:rsidRPr="005A472A">
        <w:rPr>
          <w:lang w:val="x-none"/>
        </w:rPr>
        <w:t>Wykonawca, wraz ze złożeniem projektu umowy o podwykonawstwo, przedkłada Zamawiającemu zestawienie kosztowe realizacji zamówienia, zawierające zbiorczą informację o wynagrodzeniach dla podwykonawców i wykonawcy.</w:t>
      </w:r>
    </w:p>
    <w:p w:rsidR="00E81064" w:rsidRPr="005A472A" w:rsidRDefault="00E81064" w:rsidP="003D5215">
      <w:pPr>
        <w:pStyle w:val="Akapitzlist"/>
        <w:numPr>
          <w:ilvl w:val="0"/>
          <w:numId w:val="50"/>
        </w:numPr>
        <w:jc w:val="both"/>
      </w:pPr>
      <w:r w:rsidRPr="005A472A">
        <w:rPr>
          <w:lang w:val="x-none"/>
        </w:rPr>
        <w:t>Wykonawca, w celu rozliczenia końcowego wykonanego zamówienia przedkłada Zamawiającemu niezbędn</w:t>
      </w:r>
      <w:r w:rsidR="003D5215">
        <w:t>ą</w:t>
      </w:r>
      <w:r w:rsidRPr="005A472A">
        <w:rPr>
          <w:lang w:val="x-none"/>
        </w:rPr>
        <w:t xml:space="preserve"> dokument</w:t>
      </w:r>
      <w:r w:rsidR="003D5215">
        <w:t>ację powykonawczą</w:t>
      </w:r>
      <w:r w:rsidRPr="005A472A">
        <w:rPr>
          <w:lang w:val="x-none"/>
        </w:rPr>
        <w:t xml:space="preserve"> potwierdzając</w:t>
      </w:r>
      <w:r w:rsidR="003D5215">
        <w:t>ą</w:t>
      </w:r>
      <w:r w:rsidRPr="005A472A">
        <w:rPr>
          <w:lang w:val="x-none"/>
        </w:rPr>
        <w:t xml:space="preserve"> należyte wykonanie robót</w:t>
      </w:r>
      <w:r w:rsidR="003D5215">
        <w:t>.</w:t>
      </w:r>
      <w:r w:rsidRPr="005A472A">
        <w:rPr>
          <w:lang w:val="x-none"/>
        </w:rPr>
        <w:t xml:space="preserve"> </w:t>
      </w:r>
    </w:p>
    <w:p w:rsidR="005A472A" w:rsidRDefault="00E81064" w:rsidP="00E81064">
      <w:pPr>
        <w:pStyle w:val="Akapitzlist"/>
        <w:numPr>
          <w:ilvl w:val="0"/>
          <w:numId w:val="50"/>
        </w:numPr>
        <w:jc w:val="both"/>
      </w:pPr>
      <w:r w:rsidRPr="00E81064">
        <w:t xml:space="preserve">Wykonawca zobowiązuje się do wykonania samodzielnie lub za pośrednictwem Podwykonawców, na rzecz Zamawiającego zamówienia określonego w §1, pracownikami zatrudnionymi na podstawie umowy o pracę, zgodnie z Art. 22 §. 1 Kodeksu Pracy ustawy z dnia 26 czerwca 1974 r. – Kodeks pracy (Dz. U. z 2018 r. poz. 108 z </w:t>
      </w:r>
      <w:proofErr w:type="spellStart"/>
      <w:r w:rsidRPr="00E81064">
        <w:t>późn</w:t>
      </w:r>
      <w:proofErr w:type="spellEnd"/>
      <w:r w:rsidRPr="00E81064">
        <w:t xml:space="preserve">. zm.), w pełnym wymiarze czasu pracy, wykonującymi prace fizyczne (robotnicy budowlani) i prace operatorów sprzętu, zakresie realizacji przedmiotu zamówienia. </w:t>
      </w:r>
    </w:p>
    <w:p w:rsidR="00E81064" w:rsidRDefault="00E81064" w:rsidP="005A472A">
      <w:pPr>
        <w:pStyle w:val="Akapitzlist"/>
        <w:ind w:left="360"/>
        <w:jc w:val="both"/>
      </w:pPr>
      <w:r w:rsidRPr="00E81064">
        <w:t>Sposób kontroli Wykonawcy przez Zamawiającego i sankcje dla Wykonawcy, wynikające z fałszywie przedłożonego oświadczenia, bądź oświadczeń Podwykonawców szczegółowo reguluje § 14 niniejszej umowy.</w:t>
      </w:r>
    </w:p>
    <w:p w:rsidR="00E81064" w:rsidRDefault="00E81064" w:rsidP="00E81064">
      <w:pPr>
        <w:pStyle w:val="Akapitzlist"/>
        <w:numPr>
          <w:ilvl w:val="0"/>
          <w:numId w:val="50"/>
        </w:numPr>
        <w:jc w:val="both"/>
      </w:pPr>
      <w:r w:rsidRPr="00E81064">
        <w:t>Jeżeli konieczność wykonania robót wynika z decyzji organów nadzoru budowlanego lub jest następstwem błędów lub zaniedbań Wykonawcy, prace takie zostaną wykonane przez Wykonawcę bez dodatkowego wynagrodzenia - w terminach wynikających z niniejszej Umowy.</w:t>
      </w:r>
    </w:p>
    <w:p w:rsidR="000F682F" w:rsidRPr="008F0AF4" w:rsidRDefault="000F682F" w:rsidP="000F682F">
      <w:pPr>
        <w:pStyle w:val="Akapitzlist"/>
        <w:numPr>
          <w:ilvl w:val="0"/>
          <w:numId w:val="50"/>
        </w:numPr>
        <w:tabs>
          <w:tab w:val="num" w:pos="0"/>
        </w:tabs>
        <w:jc w:val="both"/>
      </w:pPr>
      <w:r w:rsidRPr="008F0AF4">
        <w:t>Od dnia przejęcia terenu robót w celu realizacji przedmiotu umowy do dnia przekazania go</w:t>
      </w:r>
      <w:r w:rsidR="005A472A" w:rsidRPr="008F0AF4">
        <w:t xml:space="preserve"> </w:t>
      </w:r>
      <w:r w:rsidRPr="008F0AF4">
        <w:t>Zamawiającemu, Wykonawca ponosi pełną odpowiedzialność za wszelkie szkody wyrządzone  Zamawiającemu lub osobom trzecim, powstałe na terenie robót lub poza ich terenem w związku z tymi robotami. Wykonawca oświadcza, iż posiada ubezpieczenie od odpowiedzialności cywilnej z tytułu prowadzonych robót budowlanych.</w:t>
      </w:r>
    </w:p>
    <w:p w:rsidR="00E81064" w:rsidRPr="00E81064" w:rsidRDefault="00E81064" w:rsidP="00E81064">
      <w:pPr>
        <w:jc w:val="both"/>
      </w:pPr>
    </w:p>
    <w:p w:rsidR="00E81064" w:rsidRPr="00E81064" w:rsidRDefault="00E81064" w:rsidP="003D5215">
      <w:pPr>
        <w:jc w:val="center"/>
        <w:rPr>
          <w:b/>
        </w:rPr>
      </w:pPr>
      <w:r w:rsidRPr="00E81064">
        <w:rPr>
          <w:b/>
        </w:rPr>
        <w:t>§4</w:t>
      </w:r>
    </w:p>
    <w:p w:rsidR="00E81064" w:rsidRDefault="00E81064" w:rsidP="00E81064">
      <w:pPr>
        <w:numPr>
          <w:ilvl w:val="0"/>
          <w:numId w:val="25"/>
        </w:numPr>
        <w:jc w:val="both"/>
      </w:pPr>
      <w:r w:rsidRPr="00E81064">
        <w:t xml:space="preserve">Wartość przedmiotu zamówienia stanowi wynagrodzenie ryczałtowe tj.: </w:t>
      </w:r>
    </w:p>
    <w:p w:rsidR="005A472A" w:rsidRPr="00E81064" w:rsidRDefault="005A472A" w:rsidP="005A472A">
      <w:pPr>
        <w:pStyle w:val="Akapitzlist"/>
        <w:ind w:left="360"/>
        <w:jc w:val="both"/>
      </w:pPr>
      <w:r w:rsidRPr="00E81064">
        <w:t>Cena netto…………………………………………………………….</w:t>
      </w:r>
    </w:p>
    <w:p w:rsidR="005A472A" w:rsidRDefault="005A472A" w:rsidP="005A472A">
      <w:pPr>
        <w:ind w:left="360"/>
        <w:jc w:val="both"/>
      </w:pPr>
      <w:r w:rsidRPr="00E81064">
        <w:t>VAT……………………………..( % …………………….)</w:t>
      </w:r>
    </w:p>
    <w:p w:rsidR="005A472A" w:rsidRDefault="005A472A" w:rsidP="005A472A">
      <w:pPr>
        <w:ind w:left="360"/>
        <w:jc w:val="both"/>
      </w:pPr>
      <w:r w:rsidRPr="00E81064">
        <w:rPr>
          <w:b/>
        </w:rPr>
        <w:t>cena brutto</w:t>
      </w:r>
      <w:r w:rsidRPr="00E81064">
        <w:t>..........................................................................................................zł</w:t>
      </w:r>
    </w:p>
    <w:p w:rsidR="005A472A" w:rsidRDefault="005A472A" w:rsidP="005A472A">
      <w:pPr>
        <w:ind w:left="360"/>
        <w:jc w:val="both"/>
        <w:rPr>
          <w:b/>
        </w:rPr>
      </w:pPr>
      <w:r w:rsidRPr="00E81064">
        <w:rPr>
          <w:b/>
        </w:rPr>
        <w:t>(słownie: ...............................................................................................................)</w:t>
      </w:r>
    </w:p>
    <w:p w:rsidR="00724602" w:rsidRDefault="00724602" w:rsidP="005A472A">
      <w:pPr>
        <w:ind w:left="360"/>
        <w:jc w:val="both"/>
      </w:pPr>
      <w:r w:rsidRPr="00E81064">
        <w:lastRenderedPageBreak/>
        <w:t>zgodnie ze złożoną ofertą Wykonawcy.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t xml:space="preserve">Rozliczenie wynagrodzenia Wykonawcy za przedmiot umowy odbędzie się na podstawie </w:t>
      </w:r>
      <w:r w:rsidR="000D46A8" w:rsidRPr="00E81064">
        <w:t xml:space="preserve">końcowej </w:t>
      </w:r>
      <w:r w:rsidRPr="00E81064">
        <w:t xml:space="preserve">faktury </w:t>
      </w:r>
      <w:r w:rsidR="000D46A8">
        <w:t xml:space="preserve">VAT wystawionej przez Wykonawcę </w:t>
      </w:r>
      <w:r w:rsidRPr="00E81064">
        <w:t xml:space="preserve">za wykonane roboty budowlane. 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t xml:space="preserve">Fakturę końcową </w:t>
      </w:r>
      <w:r w:rsidRPr="00724602">
        <w:rPr>
          <w:b/>
        </w:rPr>
        <w:t>stanowiącą 100% wartości brutto</w:t>
      </w:r>
      <w:r w:rsidRPr="00E81064">
        <w:t xml:space="preserve"> inwestycji należy wystawić po spisaniu bezusterkowego końcowego </w:t>
      </w:r>
      <w:r w:rsidR="000D46A8" w:rsidRPr="00E81064">
        <w:t>protokołu</w:t>
      </w:r>
      <w:r w:rsidRPr="00E81064">
        <w:t xml:space="preserve"> odbioru.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t xml:space="preserve">Wynagrodzenie Wykonawcy płatne będzie przez Zamawiającego w terminie do 21 dni od daty złożenia prawidłowo wystawionej faktury VAT. 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t>Za termin zapłaty uznaje się dzień, w którym Zamawiający polecił swojemu bankowi dokonanie przelewu wynagrodzenia Wykonawcy na jego konto wskazane na fakturze VAT.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t xml:space="preserve">Prawa i obowiązki stron określone i wynikające z niniejszej umowy nie mogą być przenoszone na osoby trzecie bez zgody drugiej strony. </w:t>
      </w:r>
    </w:p>
    <w:p w:rsidR="00E81064" w:rsidRDefault="00E81064" w:rsidP="00724602">
      <w:pPr>
        <w:numPr>
          <w:ilvl w:val="0"/>
          <w:numId w:val="25"/>
        </w:numPr>
        <w:jc w:val="both"/>
      </w:pPr>
      <w:r w:rsidRPr="00E81064">
        <w:t>Wykonawca oświadcza, że jest płatnikiem podatku VAT i jest uprawniony do wystawiania faktur.</w:t>
      </w:r>
    </w:p>
    <w:p w:rsidR="00E81064" w:rsidRPr="00E81064" w:rsidRDefault="00E81064" w:rsidP="00724602">
      <w:pPr>
        <w:numPr>
          <w:ilvl w:val="0"/>
          <w:numId w:val="25"/>
        </w:numPr>
        <w:jc w:val="both"/>
      </w:pPr>
      <w:r w:rsidRPr="00E81064">
        <w:t>Zamawiający dopuszcza możliwość cesji wierzytelności na podwykonawcę. Każda z przedmiotowych cesji rozpatrywana będzie odrębnie.</w:t>
      </w:r>
    </w:p>
    <w:p w:rsidR="0007530D" w:rsidRDefault="0007530D" w:rsidP="00E81064">
      <w:pPr>
        <w:jc w:val="both"/>
        <w:rPr>
          <w:b/>
        </w:rPr>
      </w:pPr>
    </w:p>
    <w:p w:rsidR="00E81064" w:rsidRPr="00E81064" w:rsidRDefault="00E81064" w:rsidP="0007530D">
      <w:pPr>
        <w:jc w:val="center"/>
        <w:rPr>
          <w:b/>
        </w:rPr>
      </w:pPr>
      <w:r w:rsidRPr="00E81064">
        <w:rPr>
          <w:b/>
        </w:rPr>
        <w:t>§5</w:t>
      </w:r>
    </w:p>
    <w:p w:rsidR="00E81064" w:rsidRPr="00E81064" w:rsidRDefault="00E81064" w:rsidP="000D46A8">
      <w:pPr>
        <w:numPr>
          <w:ilvl w:val="0"/>
          <w:numId w:val="20"/>
        </w:numPr>
        <w:tabs>
          <w:tab w:val="clear" w:pos="540"/>
          <w:tab w:val="num" w:pos="360"/>
        </w:tabs>
        <w:ind w:left="360"/>
        <w:jc w:val="both"/>
      </w:pPr>
      <w:r w:rsidRPr="00E81064">
        <w:t>W przypadku wykonania robót budowlanych będących przedmiotem umowy przez Podwykonawców, o których mowa w §3 ust. 5 umowy, zapłata należności za wykonane roboty będzie następująca:</w:t>
      </w:r>
    </w:p>
    <w:p w:rsidR="00E81064" w:rsidRPr="00E81064" w:rsidRDefault="00E81064" w:rsidP="000D46A8">
      <w:pPr>
        <w:numPr>
          <w:ilvl w:val="0"/>
          <w:numId w:val="21"/>
        </w:numPr>
        <w:tabs>
          <w:tab w:val="clear" w:pos="900"/>
          <w:tab w:val="num" w:pos="720"/>
        </w:tabs>
        <w:ind w:left="720"/>
        <w:jc w:val="both"/>
      </w:pPr>
      <w:r w:rsidRPr="00E81064">
        <w:t>Wykonawca składając fakturę za roboty, które ujmują również zakres robót wykonywany przez Podwykonawcę, dokona stosownego podziału należności pomiędzy Wykonawcę i Podwykonawcę w protokole stanu robót podpisanym przez Inspektora Nadzoru, Zamawiającego, Kierownika budowy i Podwykonawcę,</w:t>
      </w:r>
    </w:p>
    <w:p w:rsidR="00E81064" w:rsidRPr="00E81064" w:rsidRDefault="00E81064" w:rsidP="000D46A8">
      <w:pPr>
        <w:numPr>
          <w:ilvl w:val="0"/>
          <w:numId w:val="21"/>
        </w:numPr>
        <w:tabs>
          <w:tab w:val="clear" w:pos="900"/>
          <w:tab w:val="num" w:pos="720"/>
        </w:tabs>
        <w:ind w:left="720"/>
        <w:jc w:val="both"/>
      </w:pPr>
      <w:r w:rsidRPr="00E81064">
        <w:t>Wykonawca, wraz ze złożoną fakturą przedłoży w siedzibie Zamawiającego kserokopię przelewu dokonanego na konto Podwykonawcy za wykonany zakres robót oraz oświadczenia podwykonawcy o dokonaniu rozliczenia z wykonawcą za wykonany zakres robót,</w:t>
      </w:r>
    </w:p>
    <w:p w:rsidR="00E81064" w:rsidRPr="00E81064" w:rsidRDefault="00E81064" w:rsidP="000D46A8">
      <w:pPr>
        <w:numPr>
          <w:ilvl w:val="0"/>
          <w:numId w:val="21"/>
        </w:numPr>
        <w:tabs>
          <w:tab w:val="clear" w:pos="900"/>
          <w:tab w:val="num" w:pos="720"/>
        </w:tabs>
        <w:ind w:left="720"/>
        <w:jc w:val="both"/>
      </w:pPr>
      <w:r w:rsidRPr="00E81064">
        <w:t xml:space="preserve">Termin dokonania zapłaty podwykonawcy ustala się na </w:t>
      </w:r>
      <w:r w:rsidRPr="00E81064">
        <w:rPr>
          <w:b/>
        </w:rPr>
        <w:t>14 dni</w:t>
      </w:r>
      <w:r w:rsidRPr="00E81064">
        <w:t xml:space="preserve"> od dnia odbioru robót,</w:t>
      </w:r>
    </w:p>
    <w:p w:rsidR="00E81064" w:rsidRPr="00E81064" w:rsidRDefault="00E81064" w:rsidP="000D46A8">
      <w:pPr>
        <w:numPr>
          <w:ilvl w:val="0"/>
          <w:numId w:val="21"/>
        </w:numPr>
        <w:tabs>
          <w:tab w:val="clear" w:pos="900"/>
          <w:tab w:val="num" w:pos="720"/>
        </w:tabs>
        <w:ind w:left="720"/>
        <w:jc w:val="both"/>
      </w:pPr>
      <w:r w:rsidRPr="00E81064">
        <w:t xml:space="preserve">Wszelkie zasady zawierania umów o podwykonawstwo, określone w umowie, dotyczą tożsamo zawierania umów z dalszymi podwykonawcami. </w:t>
      </w:r>
    </w:p>
    <w:p w:rsidR="00E81064" w:rsidRPr="00E81064" w:rsidRDefault="00E81064" w:rsidP="00E81064">
      <w:pPr>
        <w:jc w:val="both"/>
      </w:pPr>
    </w:p>
    <w:p w:rsidR="00E81064" w:rsidRPr="00E81064" w:rsidRDefault="00E81064" w:rsidP="001E02F8">
      <w:pPr>
        <w:jc w:val="center"/>
        <w:rPr>
          <w:b/>
        </w:rPr>
      </w:pPr>
      <w:r w:rsidRPr="00E81064">
        <w:rPr>
          <w:b/>
        </w:rPr>
        <w:t>§6</w:t>
      </w:r>
    </w:p>
    <w:p w:rsidR="00E81064" w:rsidRPr="00E81064" w:rsidRDefault="00E81064" w:rsidP="00E81064">
      <w:pPr>
        <w:numPr>
          <w:ilvl w:val="0"/>
          <w:numId w:val="22"/>
        </w:numPr>
        <w:jc w:val="both"/>
      </w:pPr>
      <w:r w:rsidRPr="00E81064">
        <w:t>Zamawiający może odstąpić od umowy bez wyznaczenia dodatkowego terminu, jeżeli Wykonawca opóźnia się z rozpoczęciem robót lub ich wykonywaniem, a w szczególności:</w:t>
      </w:r>
    </w:p>
    <w:p w:rsidR="00E81064" w:rsidRPr="00E81064" w:rsidRDefault="00E81064" w:rsidP="00E81064">
      <w:pPr>
        <w:numPr>
          <w:ilvl w:val="0"/>
          <w:numId w:val="23"/>
        </w:numPr>
        <w:jc w:val="both"/>
      </w:pPr>
      <w:r w:rsidRPr="00E81064">
        <w:t xml:space="preserve">nie przystąpił do realizacji robót w terminie </w:t>
      </w:r>
      <w:r w:rsidR="001E02F8">
        <w:t>7</w:t>
      </w:r>
      <w:r w:rsidRPr="00E81064">
        <w:t xml:space="preserve"> dni od dnia zawarcia niniejszej umowy, </w:t>
      </w:r>
    </w:p>
    <w:p w:rsidR="00E81064" w:rsidRPr="00E81064" w:rsidRDefault="00E81064" w:rsidP="00E81064">
      <w:pPr>
        <w:numPr>
          <w:ilvl w:val="0"/>
          <w:numId w:val="23"/>
        </w:numPr>
        <w:jc w:val="both"/>
      </w:pPr>
      <w:r w:rsidRPr="00E81064">
        <w:t>zaniechał realizacji robót nieprzerwanie przez okres 7 dni,</w:t>
      </w:r>
    </w:p>
    <w:p w:rsidR="00E81064" w:rsidRPr="00E81064" w:rsidRDefault="00E81064" w:rsidP="00E81064">
      <w:pPr>
        <w:numPr>
          <w:ilvl w:val="0"/>
          <w:numId w:val="23"/>
        </w:numPr>
        <w:jc w:val="both"/>
      </w:pPr>
      <w:r w:rsidRPr="00E81064">
        <w:t>tak dalece opóźnia się z wykonaniem robót, iż nie jest prawdopodobne, że zdoła je ukończyć w ustalonym terminie.</w:t>
      </w:r>
    </w:p>
    <w:p w:rsidR="00E81064" w:rsidRPr="00E81064" w:rsidRDefault="00E81064" w:rsidP="00E81064">
      <w:pPr>
        <w:numPr>
          <w:ilvl w:val="0"/>
          <w:numId w:val="24"/>
        </w:numPr>
        <w:jc w:val="both"/>
      </w:pPr>
      <w:r w:rsidRPr="00E81064">
        <w:t>Zamawiający może odstąpić od umowy, o ile Wykonawca wykonuje roboty wadliwe lub w sposób sprzeczny z umową, a w szczególności stosuje materiały złej jakości, niezgodne ze złożoną ofertą lub realizuje roboty niedbale, niezgodnie z dokonanymi uzgodnieniami.</w:t>
      </w:r>
    </w:p>
    <w:p w:rsidR="00E81064" w:rsidRPr="006C5489" w:rsidRDefault="00E81064" w:rsidP="00E81064">
      <w:pPr>
        <w:numPr>
          <w:ilvl w:val="0"/>
          <w:numId w:val="24"/>
        </w:numPr>
        <w:jc w:val="both"/>
      </w:pPr>
      <w:r w:rsidRPr="00E81064">
        <w:t xml:space="preserve">Zamawiający może odstąpić od umowy w przypadkach określonych w ust. 1 i 2 w terminie </w:t>
      </w:r>
      <w:r w:rsidRPr="006C5489">
        <w:t>5 dni od daty powzięcia wiadomości o tych okolicznościach.</w:t>
      </w:r>
    </w:p>
    <w:p w:rsidR="00E81064" w:rsidRPr="00E81064" w:rsidRDefault="00E81064" w:rsidP="00E81064">
      <w:pPr>
        <w:numPr>
          <w:ilvl w:val="0"/>
          <w:numId w:val="24"/>
        </w:numPr>
        <w:jc w:val="both"/>
      </w:pPr>
      <w:r w:rsidRPr="006C5489">
        <w:t xml:space="preserve">W razie zaistnienia istotnej zmiany okoliczności powodującej, że wykonanie umowy nie leży w interesie publicznym, czego nie można było powiedzieć w chwili zawarcia umowy, Zamawiający może odstąpić od umowy w terminie 30 dni </w:t>
      </w:r>
      <w:r w:rsidRPr="00E81064">
        <w:t xml:space="preserve">od daty powzięcia wiadomości o tych okolicznościach. W takim przypadku Wykonawca może żądać jedynie </w:t>
      </w:r>
      <w:r w:rsidRPr="00E81064">
        <w:lastRenderedPageBreak/>
        <w:t>wynagrodzenia należnego z tytułu wykonania części umowy ustalonego na podstawie zatwierdzonego protokołu zaawansowania prac.</w:t>
      </w:r>
    </w:p>
    <w:p w:rsidR="00E81064" w:rsidRPr="00E81064" w:rsidRDefault="00E81064" w:rsidP="00E81064">
      <w:pPr>
        <w:numPr>
          <w:ilvl w:val="0"/>
          <w:numId w:val="24"/>
        </w:numPr>
        <w:jc w:val="both"/>
      </w:pPr>
      <w:r w:rsidRPr="00E81064">
        <w:t xml:space="preserve">W przypadku odstąpienia od umowy przez Zamawiającego </w:t>
      </w:r>
      <w:r w:rsidR="001E02F8">
        <w:t>ustalona zostanie</w:t>
      </w:r>
      <w:r w:rsidRPr="00E81064">
        <w:t xml:space="preserve"> wartość wykonanych przez Wykonawcę robót, a także wartość nie zużytych i pozostawionych na budowie materiałów, zaplecza budowy i budowli tymczasowych.</w:t>
      </w:r>
    </w:p>
    <w:p w:rsidR="00E81064" w:rsidRPr="00E81064" w:rsidRDefault="00E81064" w:rsidP="00E81064">
      <w:pPr>
        <w:numPr>
          <w:ilvl w:val="0"/>
          <w:numId w:val="24"/>
        </w:numPr>
        <w:jc w:val="both"/>
      </w:pPr>
      <w:r w:rsidRPr="00E81064">
        <w:t>Ustalenie wartości, o których mowa w ust. 5 następuje w obecności Wykonawcy, chyba że Wykonawca nie stawi się w terminie określonym przez Zamawiającego, wówczas Zamawiający dokona wyceny jednostronnie na ryzyko Wykonawcy.</w:t>
      </w:r>
    </w:p>
    <w:p w:rsidR="001E02F8" w:rsidRDefault="001E02F8" w:rsidP="001E02F8">
      <w:pPr>
        <w:jc w:val="center"/>
        <w:rPr>
          <w:b/>
          <w:lang w:val="x-none"/>
        </w:rPr>
      </w:pPr>
    </w:p>
    <w:p w:rsidR="00E81064" w:rsidRPr="00E81064" w:rsidRDefault="00E81064" w:rsidP="001E02F8">
      <w:pPr>
        <w:jc w:val="center"/>
        <w:rPr>
          <w:b/>
          <w:lang w:val="x-none"/>
        </w:rPr>
      </w:pPr>
      <w:r w:rsidRPr="00E81064">
        <w:rPr>
          <w:b/>
          <w:lang w:val="x-none"/>
        </w:rPr>
        <w:t>§7</w:t>
      </w:r>
    </w:p>
    <w:p w:rsidR="00E81064" w:rsidRDefault="00E81064" w:rsidP="00E81064">
      <w:pPr>
        <w:numPr>
          <w:ilvl w:val="0"/>
          <w:numId w:val="3"/>
        </w:numPr>
        <w:jc w:val="both"/>
      </w:pPr>
      <w:r w:rsidRPr="00E81064">
        <w:t>Ustala się, że przedmiot umowy odebrany będzie na podstawie bezusterkowego protokołu odbioru końcowego</w:t>
      </w:r>
      <w:r w:rsidR="000D46A8">
        <w:t xml:space="preserve"> przedmiotu zamówienia po zgłoszeniu przez Wykonawcę gotowości do odbioru</w:t>
      </w:r>
      <w:r w:rsidR="008423E3">
        <w:t>.</w:t>
      </w:r>
    </w:p>
    <w:p w:rsidR="008423E3" w:rsidRPr="00E81064" w:rsidRDefault="008423E3" w:rsidP="00E81064">
      <w:pPr>
        <w:numPr>
          <w:ilvl w:val="0"/>
          <w:numId w:val="3"/>
        </w:numPr>
        <w:jc w:val="both"/>
      </w:pPr>
      <w:r>
        <w:t xml:space="preserve">Gotowość do odbioru końcowego przedmiotu umowy Wykonawca osiągnie po </w:t>
      </w:r>
      <w:r w:rsidR="00EA3401">
        <w:t>zakończeniu wykonywania wszystkich prac i uporządkowaniu terenu</w:t>
      </w:r>
      <w:r>
        <w:t>.</w:t>
      </w:r>
    </w:p>
    <w:p w:rsidR="00E81064" w:rsidRPr="00E81064" w:rsidRDefault="00E81064" w:rsidP="00E81064">
      <w:pPr>
        <w:numPr>
          <w:ilvl w:val="0"/>
          <w:numId w:val="3"/>
        </w:numPr>
        <w:jc w:val="both"/>
      </w:pPr>
      <w:r w:rsidRPr="00E81064">
        <w:t xml:space="preserve">Ustala się, że Zamawiający na nie więcej niż </w:t>
      </w:r>
      <w:r w:rsidR="001E02F8">
        <w:t>3</w:t>
      </w:r>
      <w:r w:rsidRPr="00E81064">
        <w:t xml:space="preserve"> dni po dokonaniu zgłoszenia do odbioru końcowego wyznaczy datę i rozpocznie czynności odbioru końcowego. </w:t>
      </w:r>
    </w:p>
    <w:p w:rsidR="00E81064" w:rsidRPr="00E81064" w:rsidRDefault="00E81064" w:rsidP="00E81064">
      <w:pPr>
        <w:numPr>
          <w:ilvl w:val="0"/>
          <w:numId w:val="3"/>
        </w:numPr>
        <w:jc w:val="both"/>
      </w:pPr>
      <w:r w:rsidRPr="00E81064">
        <w:t>Czynności odbioru końcowego robót od Wykonawcy dokonują przedstawiciele Zamawiającego.</w:t>
      </w:r>
    </w:p>
    <w:p w:rsidR="00E81064" w:rsidRPr="00E81064" w:rsidRDefault="00E81064" w:rsidP="001E02F8">
      <w:pPr>
        <w:pStyle w:val="Akapitzlist"/>
        <w:numPr>
          <w:ilvl w:val="0"/>
          <w:numId w:val="3"/>
        </w:numPr>
        <w:jc w:val="both"/>
      </w:pPr>
      <w:r w:rsidRPr="00E81064">
        <w:t xml:space="preserve">Wykonawca obowiązany jest być obecny przy odbiorach, o których mowa w ust. 1, osobiście lub wyznaczyć w tym celu upoważnionego pisemnie pełnomocnika. Nieobecność Wykonawcy lub pełnomocnika nie wstrzymuje czynności odbioru i daje prawo Zamawiającemu podpisania jednostronnego protokołu odbioru robót. Wykonawca traci </w:t>
      </w:r>
      <w:r w:rsidR="001E02F8">
        <w:br/>
      </w:r>
      <w:r w:rsidRPr="00E81064">
        <w:t xml:space="preserve">w tym wypadku prawo do zgłoszenia swoich zastrzeżeń i zarzutów w stosunku do wyniku odbioru i w pełni akceptuje ustalenia dokonane w toku odbioru. </w:t>
      </w:r>
    </w:p>
    <w:p w:rsidR="00E81064" w:rsidRPr="00E81064" w:rsidRDefault="00E81064" w:rsidP="001E02F8">
      <w:pPr>
        <w:pStyle w:val="Akapitzlist"/>
        <w:numPr>
          <w:ilvl w:val="0"/>
          <w:numId w:val="31"/>
        </w:numPr>
        <w:jc w:val="both"/>
      </w:pPr>
      <w:r w:rsidRPr="00E81064"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umownych.</w:t>
      </w:r>
    </w:p>
    <w:p w:rsidR="00E81064" w:rsidRPr="00E81064" w:rsidRDefault="00E81064" w:rsidP="00E81064">
      <w:pPr>
        <w:numPr>
          <w:ilvl w:val="0"/>
          <w:numId w:val="31"/>
        </w:numPr>
        <w:jc w:val="both"/>
      </w:pPr>
      <w:r w:rsidRPr="00E81064">
        <w:t xml:space="preserve">Jeżeli konieczność wykonania robót wynika z decyzji organów nadzoru budowlanego lub jest następstwem błędów lub zaniedbań Wykonawcy, prace takie zostaną wykonane przez Wykonawcę bez dodatkowego wynagrodzenia - w terminach wynikających </w:t>
      </w:r>
      <w:r w:rsidR="001E02F8">
        <w:br/>
      </w:r>
      <w:r w:rsidRPr="00E81064">
        <w:t>z niniejszej Umowy.</w:t>
      </w:r>
    </w:p>
    <w:p w:rsidR="00E81064" w:rsidRPr="00E81064" w:rsidRDefault="00E81064" w:rsidP="00E81064">
      <w:pPr>
        <w:jc w:val="both"/>
        <w:rPr>
          <w:b/>
        </w:rPr>
      </w:pPr>
    </w:p>
    <w:p w:rsidR="00E81064" w:rsidRPr="00E81064" w:rsidRDefault="00E81064" w:rsidP="001E02F8">
      <w:pPr>
        <w:jc w:val="center"/>
        <w:rPr>
          <w:b/>
        </w:rPr>
      </w:pPr>
      <w:r w:rsidRPr="00E81064">
        <w:rPr>
          <w:b/>
        </w:rPr>
        <w:t>§8</w:t>
      </w:r>
    </w:p>
    <w:p w:rsidR="00E81064" w:rsidRDefault="00E81064" w:rsidP="006C5489">
      <w:pPr>
        <w:pStyle w:val="Akapitzlist"/>
        <w:numPr>
          <w:ilvl w:val="0"/>
          <w:numId w:val="45"/>
        </w:numPr>
        <w:jc w:val="both"/>
      </w:pPr>
      <w:r w:rsidRPr="00E81064">
        <w:t xml:space="preserve">Wykonawca udziela </w:t>
      </w:r>
      <w:r w:rsidR="006C5489">
        <w:t xml:space="preserve">36 miesięcy </w:t>
      </w:r>
      <w:r w:rsidRPr="00E81064">
        <w:t>gwarancji jakości i rękojmi za wady na wykonane roboty</w:t>
      </w:r>
      <w:r w:rsidR="006C5489">
        <w:t xml:space="preserve"> i dostarczone materiały, </w:t>
      </w:r>
      <w:r w:rsidRPr="00E81064">
        <w:t>stanowiące przedmiot umowy</w:t>
      </w:r>
      <w:r w:rsidR="006C5489">
        <w:t>, liczone od daty odbioru końcowego. W</w:t>
      </w:r>
      <w:r w:rsidRPr="00E81064">
        <w:t xml:space="preserve"> przypadku gdy okres gwarancji udzielony przez producenta jest dłuższy od okresu gwarancji udzielonej przez Wykonawcę, wówczas obowiązuje gwarancja producenta. </w:t>
      </w:r>
    </w:p>
    <w:p w:rsidR="008423E3" w:rsidRDefault="008423E3" w:rsidP="008423E3">
      <w:pPr>
        <w:pStyle w:val="Akapitzlist"/>
        <w:numPr>
          <w:ilvl w:val="0"/>
          <w:numId w:val="45"/>
        </w:numPr>
        <w:jc w:val="both"/>
      </w:pPr>
      <w:r>
        <w:t>Wady instalacyjne ujawnione w okresie gwarancji będą usuwane niezwłoczne nie później jednak niż w czasie 72 godzin od chwili powiadomienia wykonawcy o ich zaistnieniu.</w:t>
      </w:r>
    </w:p>
    <w:p w:rsidR="008423E3" w:rsidRDefault="008423E3" w:rsidP="008423E3">
      <w:pPr>
        <w:pStyle w:val="Akapitzlist"/>
        <w:numPr>
          <w:ilvl w:val="0"/>
          <w:numId w:val="45"/>
        </w:numPr>
        <w:jc w:val="both"/>
      </w:pPr>
      <w:r>
        <w:t>Wady z zakresu robót ziemnych i odtworzeniowych ujawnione w okresie gwarancji będą usuwane niezwłocznie, przy czym ze względu na warunki atmosferyczne dopuszcza się wydłużenie czasu w jakim wada ma być usunięta ale nie dłużej niż do 30 dni licząc od dnia powiadomienia wykonawcy o jej zaistnieniu.</w:t>
      </w:r>
    </w:p>
    <w:p w:rsidR="006C5489" w:rsidRDefault="006C5489" w:rsidP="00AA5AF5">
      <w:pPr>
        <w:jc w:val="center"/>
        <w:rPr>
          <w:b/>
        </w:rPr>
      </w:pPr>
    </w:p>
    <w:p w:rsidR="00E81064" w:rsidRPr="00E81064" w:rsidRDefault="00E81064" w:rsidP="00AA5AF5">
      <w:pPr>
        <w:jc w:val="center"/>
        <w:rPr>
          <w:b/>
        </w:rPr>
      </w:pPr>
      <w:r w:rsidRPr="00E81064">
        <w:rPr>
          <w:b/>
        </w:rPr>
        <w:t>§ 9</w:t>
      </w:r>
    </w:p>
    <w:p w:rsidR="00E81064" w:rsidRPr="00E81064" w:rsidRDefault="00E81064" w:rsidP="00E81064">
      <w:pPr>
        <w:numPr>
          <w:ilvl w:val="0"/>
          <w:numId w:val="5"/>
        </w:numPr>
        <w:jc w:val="both"/>
      </w:pPr>
      <w:r w:rsidRPr="00E81064">
        <w:t>Wykonawca zapłaci Zamawiającemu kary umowne w następujących przypadkach: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lastRenderedPageBreak/>
        <w:t xml:space="preserve">za odstąpienie od umowy przez Zamawiającego z przyczyn, o których mowa w §6 ust.1, 2 w wysokości 20% całkowitego wynagrodzenia brutto, określonego w §4 ust. 1,  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 xml:space="preserve">za odstąpienie od umowy przez Wykonawcę w wysokości 20% całkowitego wynagrodzenia brutto, określonego w §4 ust. 1,  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 xml:space="preserve">za zwłokę w wykonaniu przedmiotu umowy w wysokości </w:t>
      </w:r>
      <w:r w:rsidR="008550BC">
        <w:t>1</w:t>
      </w:r>
      <w:r w:rsidRPr="00E81064">
        <w:t>% wynagrodzenia brutto określonego w §4 ust. 1 za każdy rozpoczęty dzień zwłoki wskazany w §2 ust. 1,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 xml:space="preserve">za zwłokę w usunięciu wad stwierdzonych przy odbiorze lub w okresie gwarancji jakości i rękojmi za wady w wysokości </w:t>
      </w:r>
      <w:r w:rsidR="008550BC">
        <w:t>1</w:t>
      </w:r>
      <w:r w:rsidRPr="00E81064">
        <w:t>% całkowitego wynagrodzenia brutto, określonego w §4 ust. 1 za każdy rozpoczęty dzień zwłoki liczony od dnia wyznaczonego na ich usunięcie,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 xml:space="preserve">za przerwę w realizacji robót trwającą dłużej niż </w:t>
      </w:r>
      <w:r w:rsidR="007A2632" w:rsidRPr="007A2632">
        <w:t>7</w:t>
      </w:r>
      <w:r w:rsidRPr="007A2632">
        <w:t xml:space="preserve"> dni </w:t>
      </w:r>
      <w:r w:rsidRPr="00E81064">
        <w:t xml:space="preserve">spowodowaną przyczyną zależną od Wykonawcy w wysokości </w:t>
      </w:r>
      <w:r w:rsidR="008550BC">
        <w:t>1</w:t>
      </w:r>
      <w:r w:rsidRPr="00E81064">
        <w:t xml:space="preserve"> % całości wynagrodzenia brutto, określonego w §4 ust. 1 za każdy rozpoczęty dzień przerwy powyżej </w:t>
      </w:r>
      <w:r w:rsidR="007A2632" w:rsidRPr="007A2632">
        <w:t>7</w:t>
      </w:r>
      <w:r w:rsidRPr="007A2632">
        <w:t xml:space="preserve"> dni.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 xml:space="preserve">za brak zapłaty lub nieterminową zapłatę wynagrodzenia należnego podwykonawcom lub dalszym podwykonawcom w wysokości </w:t>
      </w:r>
      <w:r w:rsidR="008550BC">
        <w:t>1</w:t>
      </w:r>
      <w:r w:rsidRPr="00E81064">
        <w:t>% całości wynagrodzenia brutto, określonego w §4 ust. 1 za każdy dzień zwłoki względem danego podwykonawcy,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>za nieprzedłożenie do zaakceptowania projektu umowy o podwykonawstwo lub projektu jej zmiany w wysokości 5% całości wynagrodzenia brutto, określonego w §4 ust. 1, dotyczącego danego podwykonawcy,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>za nieprzedłożenie poświadczonej za zgodność z oryginałem kopii umowy o podwykonawstwo lub jej zmiany w wysokości 5% całości wynagrodzenia brutto, określonego w §4 ust. 1, dotyczącej danego podwykonawcy,</w:t>
      </w:r>
    </w:p>
    <w:p w:rsidR="00E81064" w:rsidRPr="00E81064" w:rsidRDefault="00E81064" w:rsidP="00E81064">
      <w:pPr>
        <w:numPr>
          <w:ilvl w:val="0"/>
          <w:numId w:val="6"/>
        </w:numPr>
        <w:tabs>
          <w:tab w:val="clear" w:pos="927"/>
          <w:tab w:val="num" w:pos="360"/>
        </w:tabs>
        <w:jc w:val="both"/>
      </w:pPr>
      <w:r w:rsidRPr="00E81064">
        <w:t>za brak zmiany umowy o podwykonawstwo w zakresie terminu zapłaty w wysokości 5% całości wynagrodzenia brutto, określonego w §4 ust. 1, dotyczącej danego podwykonawcy.</w:t>
      </w:r>
    </w:p>
    <w:p w:rsidR="00E81064" w:rsidRPr="00E81064" w:rsidRDefault="00E81064" w:rsidP="00E81064">
      <w:pPr>
        <w:numPr>
          <w:ilvl w:val="0"/>
          <w:numId w:val="2"/>
        </w:numPr>
        <w:jc w:val="both"/>
      </w:pPr>
      <w:r w:rsidRPr="00E81064">
        <w:t>Zamawiający potrąci kary umowne określone w ust. 1 z bieżącego wynagrodzenia Wykonawcy poprzez potrącenia z wystawianych faktur lub z zabezpieczenia należytego wykonania umowy wg własnego wyboru.</w:t>
      </w:r>
    </w:p>
    <w:p w:rsidR="00E81064" w:rsidRPr="00E81064" w:rsidRDefault="00E81064" w:rsidP="00E81064">
      <w:pPr>
        <w:numPr>
          <w:ilvl w:val="0"/>
          <w:numId w:val="2"/>
        </w:numPr>
        <w:jc w:val="both"/>
      </w:pPr>
      <w:r w:rsidRPr="00E81064">
        <w:t>Zamawiający zastrzega sobie prawo dochodzenia odszkodowania uzupełniającego na zasadach ogólnych określonych w Kodeksie Cywilnym.</w:t>
      </w:r>
    </w:p>
    <w:p w:rsidR="008550BC" w:rsidRDefault="008550BC" w:rsidP="00E81064">
      <w:pPr>
        <w:jc w:val="both"/>
        <w:rPr>
          <w:b/>
        </w:rPr>
      </w:pPr>
    </w:p>
    <w:p w:rsidR="00E81064" w:rsidRPr="00E81064" w:rsidRDefault="00E81064" w:rsidP="008550BC">
      <w:pPr>
        <w:jc w:val="center"/>
        <w:rPr>
          <w:b/>
        </w:rPr>
      </w:pPr>
      <w:r w:rsidRPr="00E81064">
        <w:rPr>
          <w:b/>
        </w:rPr>
        <w:t>§10</w:t>
      </w:r>
    </w:p>
    <w:p w:rsidR="00E81064" w:rsidRPr="00E81064" w:rsidRDefault="008550BC" w:rsidP="008550BC">
      <w:pPr>
        <w:pStyle w:val="Akapitzlist"/>
        <w:numPr>
          <w:ilvl w:val="1"/>
          <w:numId w:val="7"/>
        </w:numPr>
        <w:tabs>
          <w:tab w:val="clear" w:pos="1080"/>
          <w:tab w:val="num" w:pos="284"/>
        </w:tabs>
        <w:ind w:left="426" w:hanging="426"/>
        <w:jc w:val="both"/>
      </w:pPr>
      <w:r>
        <w:t xml:space="preserve"> </w:t>
      </w:r>
      <w:r w:rsidR="00E81064" w:rsidRPr="00E81064">
        <w:t xml:space="preserve">Kary umowne, o których mowa w § </w:t>
      </w:r>
      <w:r>
        <w:t>9</w:t>
      </w:r>
      <w:r w:rsidR="00E81064" w:rsidRPr="00E81064">
        <w:t xml:space="preserve"> ust. 1 ustalone za każdy rozpoczęty dzień zwłoki, stają się wymagalne:</w:t>
      </w:r>
    </w:p>
    <w:p w:rsidR="00E81064" w:rsidRPr="00E81064" w:rsidRDefault="00E81064" w:rsidP="008550BC">
      <w:pPr>
        <w:pStyle w:val="Akapitzlist"/>
        <w:numPr>
          <w:ilvl w:val="0"/>
          <w:numId w:val="39"/>
        </w:numPr>
        <w:jc w:val="both"/>
      </w:pPr>
      <w:r w:rsidRPr="00E81064">
        <w:t>za każdy rozpoczęty dzień zwłoki - w tym dniu,</w:t>
      </w:r>
    </w:p>
    <w:p w:rsidR="00E81064" w:rsidRDefault="00E81064" w:rsidP="008550BC">
      <w:pPr>
        <w:pStyle w:val="Akapitzlist"/>
        <w:numPr>
          <w:ilvl w:val="0"/>
          <w:numId w:val="39"/>
        </w:numPr>
        <w:jc w:val="both"/>
      </w:pPr>
      <w:r w:rsidRPr="00E81064">
        <w:t>za każdy następny rozpoczęty dzień zwłoki - odpowiednio w każdym z tych dni.</w:t>
      </w:r>
    </w:p>
    <w:p w:rsidR="008550BC" w:rsidRPr="00E81064" w:rsidRDefault="008550BC" w:rsidP="008550BC">
      <w:pPr>
        <w:ind w:left="360"/>
        <w:jc w:val="both"/>
      </w:pPr>
    </w:p>
    <w:p w:rsidR="00E81064" w:rsidRPr="00E81064" w:rsidRDefault="00E81064" w:rsidP="008550BC">
      <w:pPr>
        <w:jc w:val="center"/>
        <w:rPr>
          <w:b/>
        </w:rPr>
      </w:pPr>
      <w:r w:rsidRPr="00E81064">
        <w:rPr>
          <w:b/>
        </w:rPr>
        <w:t>§11</w:t>
      </w:r>
    </w:p>
    <w:p w:rsidR="00E81064" w:rsidRPr="00E81064" w:rsidRDefault="00E81064" w:rsidP="00E81064">
      <w:pPr>
        <w:numPr>
          <w:ilvl w:val="0"/>
          <w:numId w:val="8"/>
        </w:numPr>
        <w:jc w:val="both"/>
      </w:pPr>
      <w:r w:rsidRPr="00E81064">
        <w:t>Jeżeli Wykonawca nie zakończy prac w terminie określonym w umowie lub w innym uzgodnionym przez Strony terminie, Zamawiający obniży odpowiednio wynagrodzenie Wykonawcy o kwotę określoną w § 9 ust. 1 pkt. 3 przy rozliczeniu faktury końcowej.</w:t>
      </w:r>
    </w:p>
    <w:p w:rsidR="00E81064" w:rsidRDefault="00E81064" w:rsidP="00E81064">
      <w:pPr>
        <w:numPr>
          <w:ilvl w:val="0"/>
          <w:numId w:val="8"/>
        </w:numPr>
        <w:jc w:val="both"/>
      </w:pPr>
      <w:r w:rsidRPr="00E81064">
        <w:t>Zapłacenie lub potrącenie kary za nie dotrzymanie terminu nie zwalnia Wykonawcy z obowiązku dokończenia robót ani z żadnych innych zobowiązań umownych.</w:t>
      </w:r>
    </w:p>
    <w:p w:rsidR="008550BC" w:rsidRDefault="008550BC" w:rsidP="008550BC">
      <w:pPr>
        <w:jc w:val="both"/>
      </w:pPr>
    </w:p>
    <w:p w:rsidR="00C806F6" w:rsidRPr="00E81064" w:rsidRDefault="00C806F6" w:rsidP="008550BC">
      <w:pPr>
        <w:jc w:val="both"/>
      </w:pPr>
    </w:p>
    <w:p w:rsidR="00E81064" w:rsidRPr="00E81064" w:rsidRDefault="00E81064" w:rsidP="008550BC">
      <w:pPr>
        <w:jc w:val="center"/>
        <w:rPr>
          <w:b/>
        </w:rPr>
      </w:pPr>
      <w:r w:rsidRPr="00E81064">
        <w:rPr>
          <w:b/>
        </w:rPr>
        <w:t>§12</w:t>
      </w:r>
    </w:p>
    <w:p w:rsidR="00E81064" w:rsidRPr="00E81064" w:rsidRDefault="00E81064" w:rsidP="00E81064">
      <w:pPr>
        <w:numPr>
          <w:ilvl w:val="0"/>
          <w:numId w:val="9"/>
        </w:numPr>
        <w:jc w:val="both"/>
      </w:pPr>
      <w:r w:rsidRPr="00E81064">
        <w:t>Jeżeli z powodu wad, które ujawnią się w okresie gwarancji jakości i rękojmi za wady, osoby trzecie wystąpią z roszczeniami o naprawienie szkody, której przyczyną powstania była wada, Wykonawca poniesie wszelkie koszty związane z naprawieniem szkody.</w:t>
      </w:r>
    </w:p>
    <w:p w:rsidR="00E81064" w:rsidRPr="00E81064" w:rsidRDefault="00E81064" w:rsidP="00E81064">
      <w:pPr>
        <w:numPr>
          <w:ilvl w:val="0"/>
          <w:numId w:val="9"/>
        </w:numPr>
        <w:jc w:val="both"/>
      </w:pPr>
      <w:r w:rsidRPr="00E81064">
        <w:lastRenderedPageBreak/>
        <w:t xml:space="preserve">Stwierdzone w okresie gwarancji jakości (na podstawie </w:t>
      </w:r>
      <w:r w:rsidR="0081676A" w:rsidRPr="00E81064">
        <w:t>protokołów</w:t>
      </w:r>
      <w:r w:rsidRPr="00E81064">
        <w:t xml:space="preserve"> ujawnienia wad i 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Zamawiającego faksu z uzyskaniem u Zamawiającego potwierdzenia prawidłowego nadania faksu lub przesłania listem poleconym za potwierdzeniem odbioru.</w:t>
      </w:r>
    </w:p>
    <w:p w:rsidR="00E81064" w:rsidRPr="00E81064" w:rsidRDefault="00E81064" w:rsidP="00E81064">
      <w:pPr>
        <w:numPr>
          <w:ilvl w:val="0"/>
          <w:numId w:val="9"/>
        </w:numPr>
        <w:jc w:val="both"/>
      </w:pPr>
      <w:r w:rsidRPr="00E81064">
        <w:t>Jeżeli Wykonawca nie usunie wad lub usterek w żądanym terminie Zamawiający po uprzednim zawiadomieniu, zleci ich usunięcie osobie trzeciej na koszt Wykonawcy i opłaci z kwoty zabezpieczającej roszczenia na okres gwarancji jakości.</w:t>
      </w:r>
    </w:p>
    <w:p w:rsidR="00E81064" w:rsidRDefault="00E81064" w:rsidP="00E81064">
      <w:pPr>
        <w:numPr>
          <w:ilvl w:val="0"/>
          <w:numId w:val="9"/>
        </w:numPr>
        <w:jc w:val="both"/>
      </w:pPr>
      <w:r w:rsidRPr="00E81064">
        <w:t>Jeżeli usunięcie wady przekracza wartość zabezpieczenia na okres gwarancji jakości, Zamawiający może dochodzić niezabezpieczonej kwoty we właściwym miejscowo Sądzie dla siedziby Zamawiającego.</w:t>
      </w:r>
    </w:p>
    <w:p w:rsidR="0081676A" w:rsidRPr="00E81064" w:rsidRDefault="0081676A" w:rsidP="0081676A">
      <w:pPr>
        <w:jc w:val="both"/>
      </w:pPr>
    </w:p>
    <w:p w:rsidR="00E81064" w:rsidRPr="00E81064" w:rsidRDefault="00E81064" w:rsidP="0081676A">
      <w:pPr>
        <w:jc w:val="center"/>
        <w:rPr>
          <w:b/>
        </w:rPr>
      </w:pPr>
      <w:r w:rsidRPr="00E81064">
        <w:rPr>
          <w:b/>
        </w:rPr>
        <w:t>§1</w:t>
      </w:r>
      <w:r w:rsidR="0081676A">
        <w:rPr>
          <w:b/>
        </w:rPr>
        <w:t>3</w:t>
      </w:r>
    </w:p>
    <w:p w:rsidR="00E81064" w:rsidRPr="00657533" w:rsidRDefault="00E81064" w:rsidP="00E81064">
      <w:pPr>
        <w:numPr>
          <w:ilvl w:val="0"/>
          <w:numId w:val="26"/>
        </w:numPr>
        <w:jc w:val="both"/>
      </w:pPr>
      <w:r w:rsidRPr="00657533">
        <w:t xml:space="preserve">Zamawiający, w trakcie obowiązywania niniejszej Umowy, ma prawo dokonania kontroli spełnienia zobowiązania Wykonawcy wskazanego w §3 ust. </w:t>
      </w:r>
      <w:r w:rsidR="007A2632">
        <w:t>10</w:t>
      </w:r>
      <w:r w:rsidRPr="00657533">
        <w:t>, żądając od Wykonawcy, dokumentów potwierdzających opłacenie składek na ubezpieczenie społeczne i zdrowotne z tytułu zatrudniania osób na podstawie umowy o pracę (wraz z informacją o liczbie odprowadzonych składek), które może być dostarczone w postaci zaświadczenia wystawionego przez właściwy oddział ZUS.</w:t>
      </w:r>
    </w:p>
    <w:p w:rsidR="00E81064" w:rsidRPr="00E81064" w:rsidRDefault="00E81064" w:rsidP="00E81064">
      <w:pPr>
        <w:numPr>
          <w:ilvl w:val="0"/>
          <w:numId w:val="26"/>
        </w:numPr>
        <w:jc w:val="both"/>
      </w:pPr>
      <w:r w:rsidRPr="00E81064">
        <w:t>Nie spełnienie żądania określonego w ust. 1 niniejszego paragrafu Zamawiający nałoży na Wykonawcę karę umowną w wysokości 5 000,00 zł.</w:t>
      </w:r>
    </w:p>
    <w:p w:rsidR="00E81064" w:rsidRPr="00E81064" w:rsidRDefault="00E81064" w:rsidP="00E81064">
      <w:pPr>
        <w:numPr>
          <w:ilvl w:val="0"/>
          <w:numId w:val="26"/>
        </w:numPr>
        <w:jc w:val="both"/>
      </w:pPr>
      <w:r w:rsidRPr="00E81064">
        <w:t>Po nałożeniu kary umownej wymienionej w ust. 2 niniejszego paragrafu Wykonawca ma obowiązek w ciągu 3 dni roboczych przedłożyć Zamawiającemu dokumenty, o których mowa w ust. 1 niniejszego paragrafu.</w:t>
      </w:r>
    </w:p>
    <w:p w:rsidR="00E81064" w:rsidRPr="00E81064" w:rsidRDefault="00E81064" w:rsidP="00E81064">
      <w:pPr>
        <w:numPr>
          <w:ilvl w:val="0"/>
          <w:numId w:val="26"/>
        </w:numPr>
        <w:jc w:val="both"/>
      </w:pPr>
      <w:r w:rsidRPr="00E81064">
        <w:t>W razie nie dostarczenia dokumentów określonych w ust. 1 w terminie określonym w ust. 3 niniejszego paragrafu Zamawiający ma podstawy do powzięcia wątpliwości co do formy zatrudnienia pracowników przez Wykonawcę lub Podwykonawców. Zamawiający ma obowiązek zwrócić się pisemnie do Państwowej Inspekcji Pracy, powiadamiając o tym fakcie Wykonawcę lub Podwykonawców, o przeprowadzenie stosownej kontroli.</w:t>
      </w:r>
    </w:p>
    <w:p w:rsidR="0030205F" w:rsidRDefault="0030205F" w:rsidP="00E81064">
      <w:pPr>
        <w:jc w:val="both"/>
        <w:rPr>
          <w:b/>
        </w:rPr>
      </w:pPr>
    </w:p>
    <w:p w:rsidR="00E81064" w:rsidRPr="00E81064" w:rsidRDefault="00E81064" w:rsidP="0030205F">
      <w:pPr>
        <w:jc w:val="center"/>
        <w:rPr>
          <w:b/>
        </w:rPr>
      </w:pPr>
      <w:r w:rsidRPr="00E81064">
        <w:rPr>
          <w:b/>
        </w:rPr>
        <w:t>§1</w:t>
      </w:r>
      <w:r w:rsidR="008C183E">
        <w:rPr>
          <w:b/>
        </w:rPr>
        <w:t>4</w:t>
      </w:r>
    </w:p>
    <w:p w:rsidR="00E81064" w:rsidRPr="00E81064" w:rsidRDefault="00E81064" w:rsidP="00723280">
      <w:pPr>
        <w:numPr>
          <w:ilvl w:val="0"/>
          <w:numId w:val="32"/>
        </w:numPr>
        <w:tabs>
          <w:tab w:val="clear" w:pos="1440"/>
          <w:tab w:val="num" w:pos="360"/>
        </w:tabs>
        <w:ind w:left="360"/>
        <w:jc w:val="both"/>
      </w:pPr>
      <w:r w:rsidRPr="00E81064">
        <w:t xml:space="preserve">Zabezpieczeniem gwarantującym wykonanie robót zgodnie z niniejszą umową oraz służącym do pokrywania roszczeń z tytułu rękojmi i gwarancji jest równowartość </w:t>
      </w:r>
      <w:r w:rsidRPr="006C5489">
        <w:rPr>
          <w:b/>
        </w:rPr>
        <w:t>5%</w:t>
      </w:r>
      <w:r w:rsidRPr="00C128EC">
        <w:rPr>
          <w:color w:val="FF0000"/>
        </w:rPr>
        <w:t xml:space="preserve"> </w:t>
      </w:r>
      <w:r w:rsidRPr="00E81064">
        <w:t>całkowitej wartości umownej brutto określonej w §4 ust. 1 tj. ………………</w:t>
      </w:r>
      <w:r w:rsidRPr="00E81064">
        <w:rPr>
          <w:b/>
        </w:rPr>
        <w:t>zł.</w:t>
      </w:r>
    </w:p>
    <w:p w:rsidR="00E81064" w:rsidRPr="004A2C8F" w:rsidRDefault="00E81064" w:rsidP="00723280">
      <w:pPr>
        <w:numPr>
          <w:ilvl w:val="0"/>
          <w:numId w:val="32"/>
        </w:numPr>
        <w:tabs>
          <w:tab w:val="clear" w:pos="1440"/>
          <w:tab w:val="num" w:pos="360"/>
        </w:tabs>
        <w:ind w:left="360"/>
        <w:jc w:val="both"/>
      </w:pPr>
      <w:r w:rsidRPr="00E81064">
        <w:t xml:space="preserve">Wykonawca przed zawarciem umowy wniósł zabezpieczenie w wysokości określonej w ust. 1 w formie ……………….., na rachunek bankowy nr </w:t>
      </w:r>
      <w:r w:rsidRPr="004A2C8F">
        <w:rPr>
          <w:b/>
          <w:bCs/>
        </w:rPr>
        <w:t>74 1090 2604 0000 0001 3379 7851.</w:t>
      </w:r>
    </w:p>
    <w:p w:rsidR="00E81064" w:rsidRPr="00E81064" w:rsidRDefault="00E81064" w:rsidP="00723280">
      <w:pPr>
        <w:numPr>
          <w:ilvl w:val="0"/>
          <w:numId w:val="32"/>
        </w:numPr>
        <w:tabs>
          <w:tab w:val="clear" w:pos="1440"/>
          <w:tab w:val="num" w:pos="360"/>
        </w:tabs>
        <w:ind w:left="360"/>
        <w:jc w:val="both"/>
      </w:pPr>
      <w:r w:rsidRPr="00E81064">
        <w:t xml:space="preserve">Zamawiający zwróci 70 % zabezpieczenia należytego wykonania umowy w terminie 30 dni od dnia wykonania zamówienia i uznania przez Zamawiającego za należycie wykonane. </w:t>
      </w:r>
    </w:p>
    <w:p w:rsidR="00E81064" w:rsidRPr="00E81064" w:rsidRDefault="00E81064" w:rsidP="00723280">
      <w:pPr>
        <w:numPr>
          <w:ilvl w:val="0"/>
          <w:numId w:val="32"/>
        </w:numPr>
        <w:tabs>
          <w:tab w:val="clear" w:pos="1440"/>
          <w:tab w:val="num" w:pos="360"/>
        </w:tabs>
        <w:ind w:left="360"/>
        <w:jc w:val="both"/>
      </w:pPr>
      <w:r w:rsidRPr="00E81064">
        <w:t>Zamawiający pozostawi 30% zabezpieczenia z tytułu roszczeń z rękojmi za wady. Zabezpieczenie to zostanie zwrócone Wykonawcy w terminie 15 dni po upływie okresu rękojmi za wady na wniosek wykonawcy.</w:t>
      </w:r>
    </w:p>
    <w:p w:rsidR="00E81064" w:rsidRPr="00E81064" w:rsidRDefault="00E81064" w:rsidP="00723280">
      <w:pPr>
        <w:numPr>
          <w:ilvl w:val="0"/>
          <w:numId w:val="32"/>
        </w:numPr>
        <w:tabs>
          <w:tab w:val="clear" w:pos="1440"/>
          <w:tab w:val="num" w:pos="360"/>
        </w:tabs>
        <w:ind w:left="360"/>
        <w:jc w:val="both"/>
      </w:pPr>
      <w:r w:rsidRPr="00E81064">
        <w:t>Zabezpieczenie należytego wykonania umowy wniesione w pieniądzu Zamawiający zwróci wraz z odsetkami wynikającymi z umowy rachunku bankowego, na którym były one przechowywane, pomniejszone o koszty prowadzenia rachunku oraz prowizji za przelew pieniędzy na rachunek Wykonawcy.</w:t>
      </w:r>
    </w:p>
    <w:p w:rsidR="00E81064" w:rsidRPr="00E81064" w:rsidRDefault="00E81064" w:rsidP="00E81064">
      <w:pPr>
        <w:jc w:val="both"/>
        <w:rPr>
          <w:b/>
        </w:rPr>
      </w:pPr>
    </w:p>
    <w:p w:rsidR="00603C44" w:rsidRDefault="00603C44" w:rsidP="00723280">
      <w:pPr>
        <w:jc w:val="center"/>
        <w:rPr>
          <w:b/>
        </w:rPr>
      </w:pPr>
    </w:p>
    <w:p w:rsidR="00E81064" w:rsidRPr="00E81064" w:rsidRDefault="00E81064" w:rsidP="00723280">
      <w:pPr>
        <w:jc w:val="center"/>
        <w:rPr>
          <w:b/>
        </w:rPr>
      </w:pPr>
      <w:r w:rsidRPr="00E81064">
        <w:rPr>
          <w:b/>
        </w:rPr>
        <w:lastRenderedPageBreak/>
        <w:t>§1</w:t>
      </w:r>
      <w:r w:rsidR="008C183E">
        <w:rPr>
          <w:b/>
        </w:rPr>
        <w:t>5</w:t>
      </w:r>
    </w:p>
    <w:p w:rsidR="00E81064" w:rsidRPr="00E81064" w:rsidRDefault="00E81064" w:rsidP="00E81064">
      <w:pPr>
        <w:jc w:val="both"/>
        <w:rPr>
          <w:bCs/>
          <w:lang w:val="x-none"/>
        </w:rPr>
      </w:pPr>
      <w:r w:rsidRPr="00E81064">
        <w:rPr>
          <w:bCs/>
          <w:lang w:val="x-none"/>
        </w:rPr>
        <w:t xml:space="preserve">Wszelkie zmiany postanowień Umowy wymagają formy pisemnej pod rygorem nieważności. </w:t>
      </w:r>
    </w:p>
    <w:p w:rsidR="00E81064" w:rsidRPr="00E81064" w:rsidRDefault="00E81064" w:rsidP="00E81064">
      <w:pPr>
        <w:tabs>
          <w:tab w:val="num" w:pos="0"/>
        </w:tabs>
        <w:jc w:val="both"/>
      </w:pPr>
      <w:r w:rsidRPr="00E81064">
        <w:t>Zamawiający zastrzega sobie prawo zmian</w:t>
      </w:r>
      <w:r w:rsidRPr="00E81064">
        <w:rPr>
          <w:b/>
        </w:rPr>
        <w:t xml:space="preserve"> </w:t>
      </w:r>
      <w:r w:rsidRPr="00E81064">
        <w:t>nieistotnych treści umowy oraz zmian dotyczących: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1. Zmiana terminu realizacji przedmiotu umowy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1.1</w:t>
      </w:r>
      <w:r w:rsidRPr="00E81064">
        <w:rPr>
          <w:b/>
          <w:bCs/>
        </w:rPr>
        <w:tab/>
        <w:t xml:space="preserve">zmiany spowodowane niekorzystnymi warunkami atmosferycznymi, w szczególności: </w:t>
      </w:r>
    </w:p>
    <w:p w:rsidR="00E81064" w:rsidRPr="00E81064" w:rsidRDefault="00E81064" w:rsidP="00E81064">
      <w:pPr>
        <w:numPr>
          <w:ilvl w:val="0"/>
          <w:numId w:val="12"/>
        </w:numPr>
        <w:jc w:val="both"/>
      </w:pPr>
      <w:r w:rsidRPr="00E81064">
        <w:t xml:space="preserve">temperatura powietrza w porze nocnej, wskazująca poniżej </w:t>
      </w:r>
      <w:smartTag w:uri="urn:schemas-microsoft-com:office:smarttags" w:element="metricconverter">
        <w:smartTagPr>
          <w:attr w:name="ProductID" w:val="0 st"/>
        </w:smartTagPr>
        <w:r w:rsidRPr="00E81064">
          <w:t>0 st</w:t>
        </w:r>
      </w:smartTag>
      <w:r w:rsidRPr="00E81064">
        <w:t>. C, utrzymująca się dłużej niż 5 dni.</w:t>
      </w:r>
    </w:p>
    <w:p w:rsidR="00E81064" w:rsidRPr="00B73B79" w:rsidRDefault="00E81064" w:rsidP="00E81064">
      <w:pPr>
        <w:jc w:val="both"/>
      </w:pPr>
      <w:r w:rsidRPr="00B73B79">
        <w:rPr>
          <w:b/>
          <w:bCs/>
        </w:rPr>
        <w:t>1</w:t>
      </w:r>
      <w:r w:rsidRPr="00B73B79">
        <w:rPr>
          <w:b/>
        </w:rPr>
        <w:t>.2</w:t>
      </w:r>
      <w:r w:rsidRPr="00B73B79">
        <w:tab/>
      </w:r>
      <w:r w:rsidRPr="00B73B79">
        <w:rPr>
          <w:b/>
          <w:bCs/>
        </w:rPr>
        <w:t>zmiany spowodowane warunkami geologicznymi, terenowymi, archeologicznymi, wodnymi itp. w szczególności:</w:t>
      </w:r>
    </w:p>
    <w:p w:rsidR="00E81064" w:rsidRPr="00B73B79" w:rsidRDefault="00E81064" w:rsidP="00457C59">
      <w:pPr>
        <w:numPr>
          <w:ilvl w:val="0"/>
          <w:numId w:val="13"/>
        </w:numPr>
        <w:jc w:val="both"/>
      </w:pPr>
      <w:r w:rsidRPr="00B73B79">
        <w:t xml:space="preserve">odmienne od przyjętych </w:t>
      </w:r>
      <w:r w:rsidR="00457C59" w:rsidRPr="00B73B79">
        <w:t xml:space="preserve">na mapach geodezyjnych </w:t>
      </w:r>
      <w:r w:rsidRPr="00B73B79">
        <w:t>warunki terenowe w szczególności istnienie podziemnych urządzeń, instalacji lub obiektów infrastrukturalnych;</w:t>
      </w:r>
    </w:p>
    <w:p w:rsidR="00E81064" w:rsidRPr="00B73B79" w:rsidRDefault="00E81064" w:rsidP="00E81064">
      <w:pPr>
        <w:numPr>
          <w:ilvl w:val="0"/>
          <w:numId w:val="13"/>
        </w:numPr>
        <w:jc w:val="both"/>
      </w:pPr>
      <w:r w:rsidRPr="00B73B79">
        <w:t>niewypały i niewybuchy, zagrożenie tąpnięciami, wybuchem;</w:t>
      </w:r>
    </w:p>
    <w:p w:rsidR="00E81064" w:rsidRPr="00E81064" w:rsidRDefault="00E81064" w:rsidP="00E81064">
      <w:pPr>
        <w:numPr>
          <w:ilvl w:val="0"/>
          <w:numId w:val="13"/>
        </w:numPr>
        <w:jc w:val="both"/>
      </w:pPr>
      <w:r w:rsidRPr="00B73B79">
        <w:t xml:space="preserve">wykopaliska </w:t>
      </w:r>
      <w:r w:rsidRPr="00E81064">
        <w:t>archeologiczne, szkody górnicze;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1.3</w:t>
      </w:r>
      <w:r w:rsidRPr="00E81064">
        <w:rPr>
          <w:b/>
          <w:bCs/>
        </w:rPr>
        <w:tab/>
        <w:t>zmiany będące następstwem okoliczności leżących po stronie Zamawiającego, w szczególności:</w:t>
      </w:r>
    </w:p>
    <w:p w:rsidR="00E81064" w:rsidRPr="00E81064" w:rsidRDefault="00E81064" w:rsidP="00E81064">
      <w:pPr>
        <w:numPr>
          <w:ilvl w:val="0"/>
          <w:numId w:val="14"/>
        </w:numPr>
        <w:jc w:val="both"/>
      </w:pPr>
      <w:r w:rsidRPr="00E81064">
        <w:t>wstrzymanie realizacji umowy przez Zamawiającego;</w:t>
      </w:r>
    </w:p>
    <w:p w:rsidR="00E81064" w:rsidRPr="00E81064" w:rsidRDefault="00E81064" w:rsidP="00E81064">
      <w:pPr>
        <w:numPr>
          <w:ilvl w:val="0"/>
          <w:numId w:val="15"/>
        </w:numPr>
        <w:jc w:val="both"/>
      </w:pPr>
      <w:r w:rsidRPr="00E81064">
        <w:t xml:space="preserve">konieczność usunięcia błędów lub wprowadzenia zmian w dokumentacji </w:t>
      </w:r>
      <w:r w:rsidR="00457C59">
        <w:t>technicznej</w:t>
      </w:r>
      <w:r w:rsidRPr="00E81064">
        <w:t>;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1.4</w:t>
      </w:r>
      <w:r w:rsidRPr="00E81064">
        <w:rPr>
          <w:b/>
          <w:bCs/>
        </w:rPr>
        <w:tab/>
        <w:t>zmiany będące następstwem działania organów administracji, w szczególności:</w:t>
      </w:r>
    </w:p>
    <w:p w:rsidR="00E81064" w:rsidRPr="00E81064" w:rsidRDefault="00E81064" w:rsidP="00E81064">
      <w:pPr>
        <w:numPr>
          <w:ilvl w:val="0"/>
          <w:numId w:val="30"/>
        </w:numPr>
        <w:jc w:val="both"/>
      </w:pPr>
      <w:r w:rsidRPr="00E81064">
        <w:t>odmowa wydania przez organy administracji wymaganych decyzji, zezwoleń, uzgodnień na skutek błędów w dokumentacji projektowej;</w:t>
      </w:r>
    </w:p>
    <w:p w:rsidR="00E81064" w:rsidRPr="00E81064" w:rsidRDefault="00E81064" w:rsidP="00E81064">
      <w:pPr>
        <w:numPr>
          <w:ilvl w:val="0"/>
          <w:numId w:val="30"/>
        </w:numPr>
        <w:jc w:val="both"/>
      </w:pPr>
      <w:r w:rsidRPr="00E81064">
        <w:t>wydanie postanowienia o wstrzymaniu robót budowlanych, w przypadku o którym mowa w Art. 50 ust. 1 ustawy Prawo budowlane;</w:t>
      </w:r>
    </w:p>
    <w:p w:rsidR="00E81064" w:rsidRPr="00E81064" w:rsidRDefault="00E81064" w:rsidP="00E81064">
      <w:pPr>
        <w:numPr>
          <w:ilvl w:val="0"/>
          <w:numId w:val="30"/>
        </w:numPr>
        <w:jc w:val="both"/>
      </w:pPr>
      <w:r w:rsidRPr="00E81064">
        <w:t>konieczność uzyskania wyroku sądowego, lub innego orzeczenia sądu lub organu, którego -</w:t>
      </w:r>
      <w:r w:rsidR="00EA171B">
        <w:t xml:space="preserve"> </w:t>
      </w:r>
      <w:r w:rsidRPr="00E81064">
        <w:t>konieczności nie przewidywano przy zawieraniu umowy;</w:t>
      </w:r>
    </w:p>
    <w:p w:rsidR="00E81064" w:rsidRPr="00E81064" w:rsidRDefault="00E81064" w:rsidP="00E81064">
      <w:pPr>
        <w:jc w:val="both"/>
        <w:rPr>
          <w:b/>
          <w:bCs/>
        </w:rPr>
      </w:pPr>
      <w:r w:rsidRPr="00E81064">
        <w:rPr>
          <w:b/>
          <w:bCs/>
        </w:rPr>
        <w:t>1.5</w:t>
      </w:r>
      <w:r w:rsidRPr="00E81064">
        <w:rPr>
          <w:b/>
          <w:bCs/>
        </w:rPr>
        <w:tab/>
        <w:t>inne przyczyny zewnętrzne niezależne od Zamawiającego oraz Wykonawcy skutkujące niemożliwością prowadzenia działań w celu wykonania umowy</w:t>
      </w:r>
    </w:p>
    <w:p w:rsidR="00E81064" w:rsidRPr="00E81064" w:rsidRDefault="00E81064" w:rsidP="00E81064">
      <w:pPr>
        <w:jc w:val="both"/>
        <w:rPr>
          <w:bCs/>
        </w:rPr>
      </w:pPr>
      <w:r w:rsidRPr="00E81064">
        <w:rPr>
          <w:bCs/>
        </w:rPr>
        <w:t>1.5.1 wystąpienie robót dodatkowych kolidujących i uniemożliwiających kontynuowanie robót podstawowych;</w:t>
      </w:r>
    </w:p>
    <w:p w:rsidR="00E81064" w:rsidRPr="00E81064" w:rsidRDefault="00E81064" w:rsidP="00E81064">
      <w:pPr>
        <w:jc w:val="both"/>
        <w:rPr>
          <w:bCs/>
        </w:rPr>
      </w:pPr>
      <w:r w:rsidRPr="00EA171B">
        <w:rPr>
          <w:bCs/>
        </w:rPr>
        <w:t xml:space="preserve">1.5.2 </w:t>
      </w:r>
      <w:r w:rsidRPr="00E81064">
        <w:rPr>
          <w:bCs/>
        </w:rPr>
        <w:t xml:space="preserve"> wystąpienie rażących błędów w dokumentacji uniemożliwiających kontynuowanie robót;</w:t>
      </w:r>
    </w:p>
    <w:p w:rsidR="00E81064" w:rsidRPr="00E81064" w:rsidRDefault="00E81064" w:rsidP="00E81064">
      <w:pPr>
        <w:jc w:val="both"/>
      </w:pPr>
    </w:p>
    <w:p w:rsidR="00E81064" w:rsidRPr="00E81064" w:rsidRDefault="00E81064" w:rsidP="00E81064">
      <w:pPr>
        <w:jc w:val="both"/>
      </w:pPr>
      <w:r w:rsidRPr="00E81064">
        <w:t>W przypadku wystąpienia którejkolwiek z okoliczności wymienionych w pkt. 1.1 - 1.5 termin wykonania umowy może ulec odpowiedniemu przedłużeniu, o czas niezbędny do zakończenia wykonywania jej przedmiotu w sposób należyty;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2</w:t>
      </w:r>
      <w:r w:rsidR="00B73B79">
        <w:rPr>
          <w:b/>
          <w:bCs/>
        </w:rPr>
        <w:t>.</w:t>
      </w:r>
      <w:r w:rsidRPr="00E81064">
        <w:rPr>
          <w:b/>
          <w:bCs/>
        </w:rPr>
        <w:t xml:space="preserve"> Zmiany osobowe</w:t>
      </w:r>
    </w:p>
    <w:p w:rsidR="00E81064" w:rsidRPr="00E81064" w:rsidRDefault="00E81064" w:rsidP="00E81064">
      <w:pPr>
        <w:numPr>
          <w:ilvl w:val="0"/>
          <w:numId w:val="16"/>
        </w:numPr>
        <w:jc w:val="both"/>
      </w:pPr>
      <w:r w:rsidRPr="00E81064">
        <w:t>zmiana osób, przy pomocy których Wykonawca realizuje przedmiot umowy na inne legitymujące się co najmniej równoważnymi uprawnieniami, o których mowa w ustawie Prawo budowlane, prawo geologiczne i górnicze lub innych ustawach;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3</w:t>
      </w:r>
      <w:r w:rsidR="00B73B79">
        <w:rPr>
          <w:b/>
          <w:bCs/>
        </w:rPr>
        <w:t>.</w:t>
      </w:r>
      <w:r w:rsidRPr="00E81064">
        <w:rPr>
          <w:b/>
          <w:bCs/>
        </w:rPr>
        <w:t xml:space="preserve"> </w:t>
      </w:r>
      <w:r w:rsidR="00457C59" w:rsidRPr="00E81064">
        <w:rPr>
          <w:b/>
          <w:bCs/>
        </w:rPr>
        <w:t xml:space="preserve">Płatności </w:t>
      </w:r>
    </w:p>
    <w:p w:rsidR="00E81064" w:rsidRPr="00B73B79" w:rsidRDefault="00457C59" w:rsidP="00E81064">
      <w:pPr>
        <w:numPr>
          <w:ilvl w:val="0"/>
          <w:numId w:val="17"/>
        </w:numPr>
        <w:jc w:val="both"/>
      </w:pPr>
      <w:r w:rsidRPr="00B73B79">
        <w:t>zmiany terminów płatności wynikające z wszelkich zmian wprowadzanych do umowy</w:t>
      </w:r>
      <w:r w:rsidR="00E81064" w:rsidRPr="00B73B79">
        <w:t xml:space="preserve">; </w:t>
      </w:r>
    </w:p>
    <w:p w:rsidR="00E81064" w:rsidRPr="00B73B79" w:rsidRDefault="00457C59" w:rsidP="00E81064">
      <w:pPr>
        <w:numPr>
          <w:ilvl w:val="0"/>
          <w:numId w:val="17"/>
        </w:numPr>
        <w:jc w:val="both"/>
      </w:pPr>
      <w:r w:rsidRPr="00B73B79">
        <w:t>zmiana sposobu rozliczania umowy lub dokonywania płatności częściowych na rzecz wykonawcy</w:t>
      </w:r>
      <w:r w:rsidR="00E81064" w:rsidRPr="00B73B79">
        <w:t>;</w:t>
      </w:r>
    </w:p>
    <w:p w:rsidR="00E81064" w:rsidRPr="00B73B79" w:rsidRDefault="00E81064" w:rsidP="00E81064">
      <w:pPr>
        <w:jc w:val="both"/>
      </w:pPr>
      <w:r w:rsidRPr="00B73B79">
        <w:rPr>
          <w:b/>
          <w:bCs/>
        </w:rPr>
        <w:t xml:space="preserve">4. </w:t>
      </w:r>
      <w:r w:rsidR="00457C59" w:rsidRPr="00B73B79">
        <w:rPr>
          <w:b/>
          <w:bCs/>
        </w:rPr>
        <w:t>Pozostałe zmiany</w:t>
      </w:r>
    </w:p>
    <w:p w:rsidR="00E81064" w:rsidRPr="00E81064" w:rsidRDefault="00457C59" w:rsidP="00E81064">
      <w:pPr>
        <w:numPr>
          <w:ilvl w:val="0"/>
          <w:numId w:val="18"/>
        </w:numPr>
        <w:jc w:val="both"/>
      </w:pPr>
      <w:r>
        <w:t xml:space="preserve"> </w:t>
      </w:r>
      <w:r w:rsidRPr="00E81064">
        <w:t xml:space="preserve">zmiana sposobu rozliczania umowy lub dokonywania płatności na rzecz wykonawcy </w:t>
      </w:r>
      <w:r w:rsidRPr="00E81064">
        <w:br/>
        <w:t xml:space="preserve">na skutek zmian zawartej przez Zamawiającego umowy o dofinansowanie projektu </w:t>
      </w:r>
      <w:r w:rsidRPr="00E81064">
        <w:br/>
        <w:t>lub wytycznych dotyczących realizacji projektu</w:t>
      </w:r>
    </w:p>
    <w:p w:rsidR="00E81064" w:rsidRDefault="00457C59" w:rsidP="00E81064">
      <w:pPr>
        <w:numPr>
          <w:ilvl w:val="0"/>
          <w:numId w:val="18"/>
        </w:numPr>
        <w:jc w:val="both"/>
      </w:pPr>
      <w:r w:rsidRPr="00E81064"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 umowy planowanymi świadczeniami</w:t>
      </w:r>
      <w:r w:rsidR="00E81064" w:rsidRPr="00E81064">
        <w:t>;</w:t>
      </w:r>
    </w:p>
    <w:p w:rsidR="00457C59" w:rsidRPr="00E81064" w:rsidRDefault="00457C59" w:rsidP="00E81064">
      <w:pPr>
        <w:numPr>
          <w:ilvl w:val="0"/>
          <w:numId w:val="18"/>
        </w:numPr>
        <w:jc w:val="both"/>
      </w:pPr>
      <w:r w:rsidRPr="00E81064">
        <w:lastRenderedPageBreak/>
        <w:t>wprowadzenie nowego podwykonawcy lub zmiana przewidzianego w ofercie podwykonawcy po uprzedniej akceptacji przez Zamawiającego.</w:t>
      </w:r>
    </w:p>
    <w:p w:rsidR="00E81064" w:rsidRPr="00E81064" w:rsidRDefault="00E81064" w:rsidP="00E81064">
      <w:pPr>
        <w:jc w:val="both"/>
      </w:pPr>
      <w:r w:rsidRPr="00E81064">
        <w:rPr>
          <w:b/>
        </w:rPr>
        <w:t>5.</w:t>
      </w:r>
      <w:r w:rsidRPr="00E81064">
        <w:t xml:space="preserve"> </w:t>
      </w:r>
      <w:r w:rsidR="00457C59" w:rsidRPr="00E81064">
        <w:rPr>
          <w:b/>
        </w:rPr>
        <w:t>Nie stanowi zmiany umowy w rozumieniu Art. 144 ustawy Prawo zamówień publicznych w szczególności:</w:t>
      </w:r>
    </w:p>
    <w:p w:rsidR="00E81064" w:rsidRPr="00E81064" w:rsidRDefault="00457C59" w:rsidP="00E81064">
      <w:pPr>
        <w:numPr>
          <w:ilvl w:val="0"/>
          <w:numId w:val="19"/>
        </w:numPr>
        <w:jc w:val="both"/>
      </w:pPr>
      <w:r w:rsidRPr="00E81064">
        <w:t>ograniczenie przedmiotu świadczenia, jeśli taką możliwość przewidywała umowa</w:t>
      </w:r>
    </w:p>
    <w:p w:rsidR="00E81064" w:rsidRPr="00E81064" w:rsidRDefault="00457C59" w:rsidP="00E81064">
      <w:pPr>
        <w:numPr>
          <w:ilvl w:val="0"/>
          <w:numId w:val="19"/>
        </w:numPr>
        <w:jc w:val="both"/>
      </w:pPr>
      <w:r w:rsidRPr="00E81064">
        <w:t>zmiana danych związanych z obsługą administracyjno-organizacyjną umowy</w:t>
      </w:r>
      <w:r>
        <w:t xml:space="preserve"> </w:t>
      </w:r>
      <w:r w:rsidRPr="00E81064">
        <w:t>(np. zmiana nr rachunku bankowego)</w:t>
      </w:r>
      <w:r w:rsidR="00E81064" w:rsidRPr="00E81064">
        <w:t>.</w:t>
      </w:r>
    </w:p>
    <w:p w:rsidR="00E81064" w:rsidRPr="00E81064" w:rsidRDefault="00457C59" w:rsidP="00E81064">
      <w:pPr>
        <w:numPr>
          <w:ilvl w:val="0"/>
          <w:numId w:val="19"/>
        </w:numPr>
        <w:jc w:val="both"/>
      </w:pPr>
      <w:r w:rsidRPr="00E81064">
        <w:t>zmiany danych teleadresowych, zmiany osób wskazanych do kontaktów między</w:t>
      </w:r>
      <w:r w:rsidRPr="00457C59">
        <w:t xml:space="preserve"> </w:t>
      </w:r>
      <w:r w:rsidRPr="00E81064">
        <w:t>Stronami;</w:t>
      </w:r>
    </w:p>
    <w:p w:rsidR="00E81064" w:rsidRPr="00E81064" w:rsidRDefault="00EA171B" w:rsidP="00E81064">
      <w:pPr>
        <w:jc w:val="both"/>
      </w:pPr>
      <w:r>
        <w:t xml:space="preserve">     </w:t>
      </w:r>
    </w:p>
    <w:p w:rsidR="00E81064" w:rsidRPr="00E81064" w:rsidRDefault="00E81064" w:rsidP="00E81064">
      <w:pPr>
        <w:jc w:val="both"/>
      </w:pPr>
      <w:r w:rsidRPr="00E81064">
        <w:rPr>
          <w:b/>
          <w:bCs/>
        </w:rPr>
        <w:t>Wszystkie powyższe postanowienia stanowią katalog zmian na które Zamawiający może wyrazić zgodę lub nie bez podawania uzasadnienia odmowy. Nie stanowią jednocześnie zobowiązania do wyrażenia takiej zgody zarówno przez Zamawiającego jak i przez Wykonawcę.</w:t>
      </w:r>
    </w:p>
    <w:p w:rsidR="00E81064" w:rsidRPr="00E81064" w:rsidRDefault="00E81064" w:rsidP="00EA171B">
      <w:pPr>
        <w:jc w:val="center"/>
        <w:rPr>
          <w:b/>
        </w:rPr>
      </w:pPr>
      <w:r w:rsidRPr="00E81064">
        <w:rPr>
          <w:b/>
        </w:rPr>
        <w:t>§1</w:t>
      </w:r>
      <w:r w:rsidR="00EA171B">
        <w:rPr>
          <w:b/>
        </w:rPr>
        <w:t>6</w:t>
      </w:r>
    </w:p>
    <w:p w:rsidR="00E81064" w:rsidRPr="00E81064" w:rsidRDefault="00E81064" w:rsidP="00E81064">
      <w:pPr>
        <w:numPr>
          <w:ilvl w:val="0"/>
          <w:numId w:val="4"/>
        </w:numPr>
        <w:jc w:val="both"/>
      </w:pPr>
      <w:r w:rsidRPr="00E81064">
        <w:t>Wszelkie zmiany niniejszej umowy wymagają zachowania formy pisemnej w postaci aneksu pod rygorem nieważności.</w:t>
      </w:r>
    </w:p>
    <w:p w:rsidR="00E81064" w:rsidRPr="00E81064" w:rsidRDefault="00E81064" w:rsidP="00E81064">
      <w:pPr>
        <w:numPr>
          <w:ilvl w:val="0"/>
          <w:numId w:val="4"/>
        </w:numPr>
        <w:jc w:val="both"/>
      </w:pPr>
      <w:r w:rsidRPr="00E81064">
        <w:t xml:space="preserve">W sprawach nie uregulowanych niniejszą umową mają zastosowanie przepisy ustawy Prawo zamówień publicznych z dnia 29 stycznia 2004 r. (Dz.U. z 2017 r. poz. 1579 z </w:t>
      </w:r>
      <w:proofErr w:type="spellStart"/>
      <w:r w:rsidRPr="00E81064">
        <w:t>późn</w:t>
      </w:r>
      <w:proofErr w:type="spellEnd"/>
      <w:r w:rsidRPr="00E81064">
        <w:t>. zm.), przepisy Kodeksu Cywilnego oraz ustawy Prawo Budowlane.</w:t>
      </w:r>
    </w:p>
    <w:p w:rsidR="00E81064" w:rsidRPr="00E81064" w:rsidRDefault="00E81064" w:rsidP="00E81064">
      <w:pPr>
        <w:numPr>
          <w:ilvl w:val="0"/>
          <w:numId w:val="4"/>
        </w:numPr>
        <w:jc w:val="both"/>
      </w:pPr>
      <w:r w:rsidRPr="00E81064">
        <w:t>Spory mogące wynikać przy realizacji niniejszej umowy będą rozstrzygane przez właściwy rzeczowo, miejscowo dla siedziby Zamawiającego Sąd Powszechny.</w:t>
      </w:r>
    </w:p>
    <w:p w:rsidR="00E81064" w:rsidRPr="00E81064" w:rsidRDefault="00E81064" w:rsidP="00E81064">
      <w:pPr>
        <w:numPr>
          <w:ilvl w:val="0"/>
          <w:numId w:val="4"/>
        </w:numPr>
        <w:jc w:val="both"/>
      </w:pPr>
      <w:r w:rsidRPr="00E81064">
        <w:t>Umowę sporządzono w trzech jednobrzmiących egzemplarzach, jeden egzemplarz dla Wykonawcy, a dwa egzemplarze dla Zamawiającego.</w:t>
      </w:r>
    </w:p>
    <w:p w:rsidR="00E81064" w:rsidRDefault="00E81064" w:rsidP="00E81064">
      <w:pPr>
        <w:jc w:val="both"/>
      </w:pPr>
    </w:p>
    <w:p w:rsidR="00EA171B" w:rsidRDefault="00EA171B" w:rsidP="00E81064">
      <w:pPr>
        <w:jc w:val="both"/>
      </w:pPr>
    </w:p>
    <w:p w:rsidR="00EA171B" w:rsidRPr="00E81064" w:rsidRDefault="00EA171B" w:rsidP="00E81064">
      <w:pPr>
        <w:jc w:val="both"/>
      </w:pPr>
    </w:p>
    <w:p w:rsidR="00E81064" w:rsidRPr="00E81064" w:rsidRDefault="00E81064" w:rsidP="00E81064">
      <w:pPr>
        <w:jc w:val="both"/>
        <w:rPr>
          <w:b/>
          <w:bCs/>
        </w:rPr>
      </w:pPr>
      <w:r w:rsidRPr="00E81064">
        <w:rPr>
          <w:b/>
        </w:rPr>
        <w:t>ZAMAWIAJĄCY:</w:t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</w:r>
      <w:r w:rsidRPr="00E81064">
        <w:rPr>
          <w:b/>
        </w:rPr>
        <w:tab/>
        <w:t>WYKONAWCA:</w:t>
      </w:r>
    </w:p>
    <w:p w:rsidR="008E3FCF" w:rsidRDefault="008E3FCF" w:rsidP="00E81064">
      <w:pPr>
        <w:jc w:val="both"/>
      </w:pPr>
    </w:p>
    <w:sectPr w:rsidR="008E3F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5EB" w:rsidRDefault="007235EB" w:rsidP="004A2C8F">
      <w:r>
        <w:separator/>
      </w:r>
    </w:p>
  </w:endnote>
  <w:endnote w:type="continuationSeparator" w:id="0">
    <w:p w:rsidR="007235EB" w:rsidRDefault="007235EB" w:rsidP="004A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641041"/>
      <w:docPartObj>
        <w:docPartGallery w:val="Page Numbers (Bottom of Page)"/>
        <w:docPartUnique/>
      </w:docPartObj>
    </w:sdtPr>
    <w:sdtEndPr/>
    <w:sdtContent>
      <w:p w:rsidR="004A2C8F" w:rsidRDefault="004A2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C59" w:rsidRPr="00457C59">
          <w:rPr>
            <w:noProof/>
            <w:lang w:val="pl-PL"/>
          </w:rPr>
          <w:t>9</w:t>
        </w:r>
        <w:r>
          <w:fldChar w:fldCharType="end"/>
        </w:r>
      </w:p>
    </w:sdtContent>
  </w:sdt>
  <w:p w:rsidR="004A2C8F" w:rsidRDefault="004A2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5EB" w:rsidRDefault="007235EB" w:rsidP="004A2C8F">
      <w:r>
        <w:separator/>
      </w:r>
    </w:p>
  </w:footnote>
  <w:footnote w:type="continuationSeparator" w:id="0">
    <w:p w:rsidR="007235EB" w:rsidRDefault="007235EB" w:rsidP="004A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5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4"/>
    <w:multiLevelType w:val="multilevel"/>
    <w:tmpl w:val="7E38AEF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3DA734D"/>
    <w:multiLevelType w:val="singleLevel"/>
    <w:tmpl w:val="69CAD93A"/>
    <w:lvl w:ilvl="0">
      <w:start w:val="1"/>
      <w:numFmt w:val="decimal"/>
      <w:lvlText w:val="1.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501343D"/>
    <w:multiLevelType w:val="hybridMultilevel"/>
    <w:tmpl w:val="72AE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571C5"/>
    <w:multiLevelType w:val="hybridMultilevel"/>
    <w:tmpl w:val="BA70ED86"/>
    <w:lvl w:ilvl="0" w:tplc="1BA29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562FE0"/>
    <w:multiLevelType w:val="hybridMultilevel"/>
    <w:tmpl w:val="C1EAD2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7893379"/>
    <w:multiLevelType w:val="multilevel"/>
    <w:tmpl w:val="F7F045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92B6780"/>
    <w:multiLevelType w:val="hybridMultilevel"/>
    <w:tmpl w:val="3E2A31B6"/>
    <w:lvl w:ilvl="0" w:tplc="3BBE4D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F293A93"/>
    <w:multiLevelType w:val="hybridMultilevel"/>
    <w:tmpl w:val="8C24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4736B8"/>
    <w:multiLevelType w:val="multilevel"/>
    <w:tmpl w:val="D0DABD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2" w15:restartNumberingAfterBreak="0">
    <w:nsid w:val="138F7B9F"/>
    <w:multiLevelType w:val="singleLevel"/>
    <w:tmpl w:val="B3BA957E"/>
    <w:lvl w:ilvl="0">
      <w:start w:val="1"/>
      <w:numFmt w:val="decimal"/>
      <w:lvlText w:val="1.4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4054637"/>
    <w:multiLevelType w:val="singleLevel"/>
    <w:tmpl w:val="D3AE3ACC"/>
    <w:lvl w:ilvl="0">
      <w:start w:val="1"/>
      <w:numFmt w:val="decimal"/>
      <w:lvlText w:val="1.2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4E55641"/>
    <w:multiLevelType w:val="singleLevel"/>
    <w:tmpl w:val="77602D18"/>
    <w:name w:val="WW8Num172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176E1CB5"/>
    <w:multiLevelType w:val="multilevel"/>
    <w:tmpl w:val="170A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17D50C6B"/>
    <w:multiLevelType w:val="hybridMultilevel"/>
    <w:tmpl w:val="80F6F99C"/>
    <w:lvl w:ilvl="0" w:tplc="9FE0CB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983164"/>
    <w:multiLevelType w:val="multilevel"/>
    <w:tmpl w:val="170A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244A7193"/>
    <w:multiLevelType w:val="hybridMultilevel"/>
    <w:tmpl w:val="46C08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520B24"/>
    <w:multiLevelType w:val="singleLevel"/>
    <w:tmpl w:val="05144D0C"/>
    <w:lvl w:ilvl="0">
      <w:start w:val="1"/>
      <w:numFmt w:val="decimal"/>
      <w:lvlText w:val="4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5C10D71"/>
    <w:multiLevelType w:val="hybridMultilevel"/>
    <w:tmpl w:val="DA825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EA15DC"/>
    <w:multiLevelType w:val="singleLevel"/>
    <w:tmpl w:val="8B361B9A"/>
    <w:lvl w:ilvl="0">
      <w:start w:val="1"/>
      <w:numFmt w:val="decimal"/>
      <w:lvlText w:val="1.1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15B3969"/>
    <w:multiLevelType w:val="singleLevel"/>
    <w:tmpl w:val="3F1ED300"/>
    <w:lvl w:ilvl="0">
      <w:start w:val="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553643E"/>
    <w:multiLevelType w:val="hybridMultilevel"/>
    <w:tmpl w:val="E5440C74"/>
    <w:lvl w:ilvl="0" w:tplc="A17CB1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C90CC2"/>
    <w:multiLevelType w:val="hybridMultilevel"/>
    <w:tmpl w:val="2DEAD5F2"/>
    <w:lvl w:ilvl="0" w:tplc="3BBE4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60204"/>
    <w:multiLevelType w:val="hybridMultilevel"/>
    <w:tmpl w:val="8360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44831C6D"/>
    <w:multiLevelType w:val="multilevel"/>
    <w:tmpl w:val="51A22F3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E170472"/>
    <w:multiLevelType w:val="singleLevel"/>
    <w:tmpl w:val="78DE515A"/>
    <w:lvl w:ilvl="0">
      <w:start w:val="1"/>
      <w:numFmt w:val="decimal"/>
      <w:lvlText w:val="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3937B55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CF671D6"/>
    <w:multiLevelType w:val="hybridMultilevel"/>
    <w:tmpl w:val="C41E3D92"/>
    <w:lvl w:ilvl="0" w:tplc="3BBE4D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FB7A6E"/>
    <w:multiLevelType w:val="hybridMultilevel"/>
    <w:tmpl w:val="C3A642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E926B8"/>
    <w:multiLevelType w:val="multilevel"/>
    <w:tmpl w:val="170A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3" w15:restartNumberingAfterBreak="0">
    <w:nsid w:val="70CB64E4"/>
    <w:multiLevelType w:val="hybridMultilevel"/>
    <w:tmpl w:val="D188D556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C2246994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E03C01"/>
    <w:multiLevelType w:val="hybridMultilevel"/>
    <w:tmpl w:val="62AAA324"/>
    <w:lvl w:ilvl="0" w:tplc="93A6D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5661FC"/>
    <w:multiLevelType w:val="multilevel"/>
    <w:tmpl w:val="3C08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D5B6550"/>
    <w:multiLevelType w:val="hybridMultilevel"/>
    <w:tmpl w:val="A580C5F8"/>
    <w:lvl w:ilvl="0" w:tplc="47D2AA9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852F6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4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36"/>
  </w:num>
  <w:num w:numId="11">
    <w:abstractNumId w:val="46"/>
  </w:num>
  <w:num w:numId="12">
    <w:abstractNumId w:val="31"/>
  </w:num>
  <w:num w:numId="13">
    <w:abstractNumId w:val="23"/>
  </w:num>
  <w:num w:numId="14">
    <w:abstractNumId w:val="14"/>
  </w:num>
  <w:num w:numId="15">
    <w:abstractNumId w:val="14"/>
    <w:lvlOverride w:ilvl="0">
      <w:lvl w:ilvl="0">
        <w:start w:val="1"/>
        <w:numFmt w:val="decimal"/>
        <w:lvlText w:val="1.3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8"/>
  </w:num>
  <w:num w:numId="17">
    <w:abstractNumId w:val="32"/>
  </w:num>
  <w:num w:numId="18">
    <w:abstractNumId w:val="29"/>
  </w:num>
  <w:num w:numId="19">
    <w:abstractNumId w:val="24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35"/>
  </w:num>
  <w:num w:numId="26">
    <w:abstractNumId w:val="39"/>
  </w:num>
  <w:num w:numId="27">
    <w:abstractNumId w:val="46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</w:num>
  <w:num w:numId="30">
    <w:abstractNumId w:val="22"/>
  </w:num>
  <w:num w:numId="31">
    <w:abstractNumId w:val="18"/>
  </w:num>
  <w:num w:numId="32">
    <w:abstractNumId w:val="3"/>
  </w:num>
  <w:num w:numId="33">
    <w:abstractNumId w:val="15"/>
  </w:num>
  <w:num w:numId="34">
    <w:abstractNumId w:val="41"/>
  </w:num>
  <w:num w:numId="35">
    <w:abstractNumId w:val="26"/>
  </w:num>
  <w:num w:numId="36">
    <w:abstractNumId w:val="44"/>
  </w:num>
  <w:num w:numId="37">
    <w:abstractNumId w:val="20"/>
  </w:num>
  <w:num w:numId="38">
    <w:abstractNumId w:val="42"/>
  </w:num>
  <w:num w:numId="39">
    <w:abstractNumId w:val="47"/>
  </w:num>
  <w:num w:numId="40">
    <w:abstractNumId w:val="28"/>
  </w:num>
  <w:num w:numId="41">
    <w:abstractNumId w:val="25"/>
  </w:num>
  <w:num w:numId="42">
    <w:abstractNumId w:val="37"/>
  </w:num>
  <w:num w:numId="43">
    <w:abstractNumId w:val="17"/>
  </w:num>
  <w:num w:numId="44">
    <w:abstractNumId w:val="16"/>
  </w:num>
  <w:num w:numId="45">
    <w:abstractNumId w:val="45"/>
  </w:num>
  <w:num w:numId="46">
    <w:abstractNumId w:val="19"/>
  </w:num>
  <w:num w:numId="47">
    <w:abstractNumId w:val="34"/>
  </w:num>
  <w:num w:numId="48">
    <w:abstractNumId w:val="40"/>
  </w:num>
  <w:num w:numId="49">
    <w:abstractNumId w:val="3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07"/>
    <w:rsid w:val="000219EB"/>
    <w:rsid w:val="0007530D"/>
    <w:rsid w:val="00076278"/>
    <w:rsid w:val="000D46A8"/>
    <w:rsid w:val="000F682F"/>
    <w:rsid w:val="001530D0"/>
    <w:rsid w:val="001D1F8D"/>
    <w:rsid w:val="001D7BD2"/>
    <w:rsid w:val="001E02F8"/>
    <w:rsid w:val="001E52AB"/>
    <w:rsid w:val="00210C57"/>
    <w:rsid w:val="00230EFD"/>
    <w:rsid w:val="002C2CB7"/>
    <w:rsid w:val="002F75A4"/>
    <w:rsid w:val="0030205F"/>
    <w:rsid w:val="00340950"/>
    <w:rsid w:val="00345A5F"/>
    <w:rsid w:val="00347AC5"/>
    <w:rsid w:val="003A59D4"/>
    <w:rsid w:val="003D5215"/>
    <w:rsid w:val="00402CB6"/>
    <w:rsid w:val="00411631"/>
    <w:rsid w:val="0043273D"/>
    <w:rsid w:val="00457C59"/>
    <w:rsid w:val="0046421B"/>
    <w:rsid w:val="00474E50"/>
    <w:rsid w:val="004A2C8F"/>
    <w:rsid w:val="0051728F"/>
    <w:rsid w:val="005A472A"/>
    <w:rsid w:val="00603C44"/>
    <w:rsid w:val="00657533"/>
    <w:rsid w:val="006C5489"/>
    <w:rsid w:val="00723280"/>
    <w:rsid w:val="007235EB"/>
    <w:rsid w:val="00724602"/>
    <w:rsid w:val="00733C07"/>
    <w:rsid w:val="007A2632"/>
    <w:rsid w:val="007F0B6E"/>
    <w:rsid w:val="007F3D80"/>
    <w:rsid w:val="0081676A"/>
    <w:rsid w:val="008310F9"/>
    <w:rsid w:val="008423E3"/>
    <w:rsid w:val="0084459A"/>
    <w:rsid w:val="008446DF"/>
    <w:rsid w:val="008550BC"/>
    <w:rsid w:val="00896ECC"/>
    <w:rsid w:val="008C183E"/>
    <w:rsid w:val="008E3FCF"/>
    <w:rsid w:val="008F0AF4"/>
    <w:rsid w:val="009544E2"/>
    <w:rsid w:val="0098556D"/>
    <w:rsid w:val="00A337FC"/>
    <w:rsid w:val="00AA5AF5"/>
    <w:rsid w:val="00B73B79"/>
    <w:rsid w:val="00B7697F"/>
    <w:rsid w:val="00B821DF"/>
    <w:rsid w:val="00BE52E4"/>
    <w:rsid w:val="00BE5E07"/>
    <w:rsid w:val="00C128EC"/>
    <w:rsid w:val="00C806F6"/>
    <w:rsid w:val="00C866ED"/>
    <w:rsid w:val="00D03383"/>
    <w:rsid w:val="00D45A88"/>
    <w:rsid w:val="00DD2708"/>
    <w:rsid w:val="00E36677"/>
    <w:rsid w:val="00E81064"/>
    <w:rsid w:val="00EA171B"/>
    <w:rsid w:val="00EA3401"/>
    <w:rsid w:val="00EC420C"/>
    <w:rsid w:val="00EE32D9"/>
    <w:rsid w:val="00F321F9"/>
    <w:rsid w:val="00F61E19"/>
    <w:rsid w:val="00F8648A"/>
    <w:rsid w:val="00F9140F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1E175D"/>
  <w15:chartTrackingRefBased/>
  <w15:docId w15:val="{A3D4FAF6-7D4F-4C34-8DC3-8B622714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459A"/>
    <w:pPr>
      <w:keepNext/>
      <w:spacing w:line="360" w:lineRule="auto"/>
      <w:ind w:left="2880" w:hanging="3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4459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8445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45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semiHidden/>
    <w:rsid w:val="0084459A"/>
    <w:pPr>
      <w:autoSpaceDE w:val="0"/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45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84459A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45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84459A"/>
    <w:pPr>
      <w:widowControl w:val="0"/>
      <w:suppressAutoHyphens w:val="0"/>
      <w:autoSpaceDE w:val="0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84459A"/>
    <w:pPr>
      <w:widowControl w:val="0"/>
      <w:suppressAutoHyphens w:val="0"/>
      <w:spacing w:after="120"/>
    </w:pPr>
    <w:rPr>
      <w:rFonts w:ascii="Calibri" w:hAnsi="Calibri"/>
      <w:kern w:val="1"/>
      <w:sz w:val="20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459A"/>
    <w:rPr>
      <w:rFonts w:ascii="Calibri" w:eastAsia="Times New Roman" w:hAnsi="Calibri" w:cs="Times New Roman"/>
      <w:kern w:val="1"/>
      <w:sz w:val="20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84459A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43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2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3670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Lidia Gniadek</cp:lastModifiedBy>
  <cp:revision>3</cp:revision>
  <cp:lastPrinted>2018-10-16T11:13:00Z</cp:lastPrinted>
  <dcterms:created xsi:type="dcterms:W3CDTF">2018-11-14T08:33:00Z</dcterms:created>
  <dcterms:modified xsi:type="dcterms:W3CDTF">2018-11-14T10:50:00Z</dcterms:modified>
</cp:coreProperties>
</file>